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细粒度身份属性保持研究：中文全过程记录 v2</w:t>
      </w:r>
    </w:p>
    <w:p/>
    <w:p>
      <w:pPr>
        <w:pStyle w:val="Heading2"/>
      </w:pPr>
      <w:r>
        <w:t xml:space="preserve">v2 的定位</w:t>
      </w:r>
    </w:p>
    <w:p/>
    <w:p>
      <w:r>
        <w:t xml:space="preserve">本文件是 v1 的不可覆盖续篇，记录 Human Gate A 被接受以后至 Pilot 属性结果执行之前的全部工作。v1 的 Markdown、DOCX 与生成日志保持不变；v2 不替代也不修改 v1。</w:t>
      </w:r>
    </w:p>
    <w:p/>
    <w:p>
      <w:pPr>
        <w:pStyle w:val="Heading2"/>
      </w:pPr>
      <w:r>
        <w:t xml:space="preserve">阶段 A：重新授权与证据边界</w:t>
      </w:r>
    </w:p>
    <w:p/>
    <w:p>
      <w:r>
        <w:t xml:space="preserve">|   项目   |   分类   |   已完成的工作   |   可作出的结论   |   不可作出的结论   |</w:t>
      </w:r>
    </w:p>
    <w:p>
      <w:r>
        <w:t xml:space="preserve">|  ---  |  ---  |  ---  |  ---  |  ---  |</w:t>
      </w:r>
    </w:p>
    <w:p>
      <w:r>
        <w:t xml:space="preserve">|   Human Gate A   |   研究决定   |   研究者授权自主推进至论文初稿；该授权已写入 gate log 的 D011/T006   |   Stage 1 的工程完整性已被人类接受   |   属性、身份、机制或 H1-H4 没有因此成为发现   |</w:t>
      </w:r>
    </w:p>
    <w:p>
      <w:r>
        <w:t xml:space="preserve">|   安全约束   |   研究决定   |   保留模型/GPU、网络/安装、重新生成、正式实验、probe/intervention、冻结设计变更和盲法人工标注的单独 gate   |   可以自主完成治理、代码准备、证据组织和论文基础设施   |   不可以把一般性自主授权解释为任何模型或正式实验的无条件许可   |</w:t>
      </w:r>
    </w:p>
    <w:p>
      <w:r>
        <w:t xml:space="preserve">|   Windows 记录位置   |   事实   |   当前 Linux 运行环境未挂载 E:\\Scientific research\\Scientific record   |   版本化 DOCX 可从 research_pipeline 导出/复制   |   不能声称已直接写入研究者 Windows 磁盘   |</w:t>
      </w:r>
    </w:p>
    <w:p/>
    <w:p>
      <w:pPr>
        <w:pStyle w:val="Heading2"/>
      </w:pPr>
      <w:r>
        <w:t xml:space="preserve">阶段 B：中文记录与 Word 快照</w:t>
      </w:r>
    </w:p>
    <w:p/>
    <w:p>
      <w:r>
        <w:t xml:space="preserve">|   Artifact   |   SHA256   |   事实   |</w:t>
      </w:r>
    </w:p>
    <w:p>
      <w:r>
        <w:t xml:space="preserve">|  ---  |  ---  |  ---  |</w:t>
      </w:r>
    </w:p>
    <w:p>
      <w:r>
        <w:t xml:space="preserve">|   research_activity_record_zh_v1.md   |   fba3460304f880a1274757c5e1255bda47c812739fcd80a2967cf25eb3aeb3c5   |   中文可审计源文件已建立   |</w:t>
      </w:r>
    </w:p>
    <w:p>
      <w:r>
        <w:t xml:space="preserve">|   research_activity_record_zh_v1.docx   |   35cbfeb539da83e010ab5117c0e210fe410ac29c216ca822ce63761ec76283a0   |   本地 Office Open XML 快照生成并通过 ZIP 结构核验   |</w:t>
      </w:r>
    </w:p>
    <w:p>
      <w:r>
        <w:t xml:space="preserve">|   research_activity_record_docx_v1_run_log.json   |   0bb3f097198879e54a8c221f5aa61f42347801c5747c28531dca02c29d59f1d7   |   记录 source/output 哈希与 CPU-only、无网络、无模型状态   |</w:t>
      </w:r>
    </w:p>
    <w:p/>
    <w:p>
      <w:r>
        <w:t xml:space="preserve">生成 Word 快照没有安装依赖，也没有读取任何 frozen 图像、视频、模型或网络资源。生成器为标准库脚本，版本 hash 为 2d0afdf70de812afa9ac025ff9799fd1b4f8253ee364444f4a2671c3167f143f。</w:t>
      </w:r>
    </w:p>
    <w:p/>
    <w:p>
      <w:pPr>
        <w:pStyle w:val="Heading2"/>
      </w:pPr>
      <w:r>
        <w:t xml:space="preserve">阶段 C：属性评价与分析计划冻结</w:t>
      </w:r>
    </w:p>
    <w:p/>
    <w:p>
      <w:r>
        <w:t xml:space="preserve">在任何新增属性结果、模型加载或属性视频帧读取之前，以下内容已经冻结：</w:t>
      </w:r>
    </w:p>
    <w:p/>
    <w:p>
      <w:r>
        <w:t xml:space="preserve">1. **样本与帧宇宙（研究决定）**：所有 12 个 integrity-PASS 视频、每个原始帧索引 0 至 48；无抽样、无选择性排除、无重生成。</w:t>
      </w:r>
    </w:p>
    <w:p>
      <w:r>
        <w:t xml:space="preserve">2. **统计单位（研究决定）**：视频是 Pilot 的描述性单位；49 帧只是相关的重复测量，不可伪装成独立样本。</w:t>
      </w:r>
    </w:p>
    <w:p>
      <w:r>
        <w:t xml:space="preserve">3. **状态/缺失（研究决定）**：仅使用 VALID_OBSERVABLE、UNOBSERVABLE、PIPELINE_FAILURE；后两者永不变成属性缺失或零值。</w:t>
      </w:r>
    </w:p>
    <w:p>
      <w:r>
        <w:t xml:space="preserve">4. **eyeglasses（研究决定）**：只可使用冻结的 CLIP prompt bank、InsightFace crop 和 margin 规则；不在生成视频上调 prompt、crop 或阈值。</w:t>
      </w:r>
    </w:p>
    <w:p>
      <w:r>
        <w:t xml:space="preserve">5. **facial hair（研究决定）**：只可使用冻结的 0/1/2/U 盲法人工流程；保留原始 ordinal 标注；单标注者只能作探索性描述。</w:t>
      </w:r>
    </w:p>
    <w:p>
      <w:r>
        <w:t xml:space="preserve">6. **hair color（研究决定）**：只可使用冻结的 BiSeNet class-17 core ROI 和连续参考相对 L-star；不得新建 light/dark 视频阈值。</w:t>
      </w:r>
    </w:p>
    <w:p>
      <w:r>
        <w:t xml:space="preserve">7. **Pilot 解释（研究决定）**：分别描述三个属性；不构造总保持率、不做帧级显著性检验、不把 Pilot 异质性升格为 H1-H4 或机制结论。</w:t>
      </w:r>
    </w:p>
    <w:p/>
    <w:p>
      <w:r>
        <w:t xml:space="preserve">冻结 artifact：</w:t>
      </w:r>
    </w:p>
    <w:p/>
    <w:p>
      <w:r>
        <w:t xml:space="preserve">|   Artifact   |   SHA256   |   作用   |</w:t>
      </w:r>
    </w:p>
    <w:p>
      <w:r>
        <w:t xml:space="preserve">|  ---  |  ---  |  ---  |</w:t>
      </w:r>
    </w:p>
    <w:p>
      <w:r>
        <w:t xml:space="preserve">|   pilot_v1_1_attribute_evaluation_execution_protocol_v1.md   |   432a7f624edc2baacc03b5c7ad6edc6ea0ebf4bf45a9f21366307ca119d77935   |   执行输入、状态、输出和失败规则   |</w:t>
      </w:r>
    </w:p>
    <w:p>
      <w:r>
        <w:t xml:space="preserve">|   pilot_v1_1_analysis_and_claim_plan_v1.md   |   eab3259fc490250425b6c98e746521b22f6f66b7c2aeaf6eded5165aaa2f6ed4   |   描述性分析与可允许的论文措辞   |</w:t>
      </w:r>
    </w:p>
    <w:p>
      <w:r>
        <w:t xml:space="preserve">|   pilot_attribute_evaluation_output_schema_v1.json   |   d5075b081648f9d87b584e6478dae745dd0085e1f86b8f49f4e9295afe5fc7f5   |   逐帧和逐视频字段契约   |</w:t>
      </w:r>
    </w:p>
    <w:p/>
    <w:p>
      <w:pPr>
        <w:pStyle w:val="Heading2"/>
      </w:pPr>
      <w:r>
        <w:t xml:space="preserve">阶段 D：论文可追溯基础设施</w:t>
      </w:r>
    </w:p>
    <w:p/>
    <w:p>
      <w:r>
        <w:t xml:space="preserve">以下表已经建立，但只有 Stage 1 工程完整性行是 verified。任何 pending 行都不能作为论文证据或已核验引用使用。</w:t>
      </w:r>
    </w:p>
    <w:p/>
    <w:p>
      <w:r>
        <w:t xml:space="preserve">|   表   |   当前用途   |   关键边界   |</w:t>
      </w:r>
    </w:p>
    <w:p>
      <w:r>
        <w:t xml:space="preserve">|  ---  |  ---  |  ---  |</w:t>
      </w:r>
    </w:p>
    <w:p>
      <w:r>
        <w:t xml:space="preserve">|   claim_evidence_matrix_v1.csv   |   每个主要句子的证据等级与允许措辞   |   H1-H4 仍为假说   |</w:t>
      </w:r>
    </w:p>
    <w:p>
      <w:r>
        <w:t xml:space="preserve">|   number_provenance_v1.csv   |   每个数字对应 CSV/列、脚本、hash、commit   |   49 帧和 588 记录不是独立样本数   |</w:t>
      </w:r>
    </w:p>
    <w:p>
      <w:r>
        <w:t xml:space="preserve">|   figure_table_registry_v1.csv   |   每幅图/表的输入、脚本、输出、caption 边界   |   contact sheet 仅工程核查   |</w:t>
      </w:r>
    </w:p>
    <w:p>
      <w:r>
        <w:t xml:space="preserve">|   experiment_lineage_v1.csv   |   manifest 到生成再到 integrity 的 lineage   |   属性评价仍为 planned   |</w:t>
      </w:r>
    </w:p>
    <w:p>
      <w:r>
        <w:t xml:space="preserve">|   citation_verification_v1.csv   |   外部引用的 DOI/URL 与支持句核验   |   网络 gate 未开，所有文献条目均 pending   |</w:t>
      </w:r>
    </w:p>
    <w:p/>
    <w:p>
      <w:pPr>
        <w:pStyle w:val="Heading2"/>
      </w:pPr>
      <w:r>
        <w:t xml:space="preserve">当前执行 gate 与正确下一步</w:t>
      </w:r>
    </w:p>
    <w:p/>
    <w:p>
      <w:r>
        <w:t xml:space="preserve">当前允许的 planning 工作已完成。真正运行 Pilot 属性评价前，必须有一个明确的 operation scope，同时打开：</w:t>
      </w:r>
    </w:p>
    <w:p/>
    <w:p>
      <w:r>
        <w:t xml:space="preserve">• G002：为了评价而读取冻结 MP4 的帧；</w:t>
      </w:r>
    </w:p>
    <w:p>
      <w:r>
        <w:t xml:space="preserve">• G006：离线加载本地 InsightFace、CLIP 和 BiSeNet（并明确 CPU 或 GPU、设备、预算、运行次数和停止规则）；</w:t>
      </w:r>
    </w:p>
    <w:p>
      <w:r>
        <w:t xml:space="preserve">• G004：若要评价 facial hair，则建立盲法、随机化、匿名 ID、标注者和原始标注保留流程；</w:t>
      </w:r>
    </w:p>
    <w:p>
      <w:r>
        <w:t xml:space="preserve">• G007：仅当缺少依赖或文献核验需要网络时才单独申请；当前未申请。</w:t>
      </w:r>
    </w:p>
    <w:p/>
    <w:p>
      <w:pPr>
        <w:pStyle w:val="Heading2"/>
      </w:pPr>
      <w:r>
        <w:t xml:space="preserve">仍然成立的科学状态</w:t>
      </w:r>
    </w:p>
    <w:p/>
    <w:p>
      <w:r>
        <w:t xml:space="preserve">H1、H2、H3、H4 全部仍未检验。reference audit 只说明相应冻结参考图像上指标可用。12/12 generation success 与 Stage 1 integrity PASS 只说明生成链路与文件工程质量；它们均不说明属性保持、身份保持或模型内部因果机制。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2"/>
    </w:rPr>
  </w:style>
</w:styles>
</file>