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『n=1の辺境』</w:t>
      </w:r>
    </w:p>
    <w:p>
      <w:pPr>
        <w:pStyle w:val="Heading2"/>
      </w:pPr>
      <w:r>
        <w:t>身体・認知・自己・意識・欲求・睡眠をめぐる一人の人間の長期記録</w:t>
      </w:r>
    </w:p>
    <w:p>
      <w:r>
        <w:t>著者：Mizumawari</w:t>
      </w:r>
    </w:p>
    <w:p>
      <w:r>
        <w:br w:type="page"/>
      </w:r>
    </w:p>
    <w:p>
      <w:pPr>
        <w:pStyle w:val="Heading2"/>
      </w:pPr>
      <w:r>
        <w:t>目次</w:t>
      </w:r>
    </w:p>
    <w:p>
      <w:pPr>
        <w:pStyle w:val="ListBullet"/>
      </w:pPr>
      <w:r>
        <w:t>序章：この記録について</w:t>
      </w:r>
    </w:p>
    <w:p>
      <w:pPr>
        <w:pStyle w:val="ListBullet"/>
      </w:pPr>
      <w:r>
        <w:t>第一部：身体</w:t>
      </w:r>
    </w:p>
    <w:p>
      <w:pPr>
        <w:pStyle w:val="ListBullet"/>
      </w:pPr>
      <w:r>
        <w:t>第二部：ノイズ</w:t>
      </w:r>
    </w:p>
    <w:p>
      <w:pPr>
        <w:pStyle w:val="ListBullet"/>
      </w:pPr>
      <w:r>
        <w:t>第三部：自己</w:t>
      </w:r>
    </w:p>
    <w:p>
      <w:pPr>
        <w:pStyle w:val="ListBullet"/>
      </w:pPr>
      <w:r>
        <w:t>第四部：欲求</w:t>
      </w:r>
    </w:p>
    <w:p>
      <w:pPr>
        <w:pStyle w:val="ListBullet"/>
      </w:pPr>
      <w:r>
        <w:t>第五部：行動</w:t>
      </w:r>
    </w:p>
    <w:p>
      <w:pPr>
        <w:pStyle w:val="ListBullet"/>
      </w:pPr>
      <w:r>
        <w:t>第六部：静寂・意識</w:t>
      </w:r>
    </w:p>
    <w:p>
      <w:pPr>
        <w:pStyle w:val="ListBullet"/>
      </w:pPr>
      <w:r>
        <w:t>第七部：睡眠・疲労・生理</w:t>
      </w:r>
    </w:p>
    <w:p>
      <w:pPr>
        <w:pStyle w:val="ListBullet"/>
      </w:pPr>
      <w:r>
        <w:t>第八部：社会生活と現在地点</w:t>
      </w:r>
    </w:p>
    <w:p>
      <w:pPr>
        <w:pStyle w:val="ListBullet"/>
      </w:pPr>
      <w:r>
        <w:t>終章：まだ分からないこと</w:t>
      </w:r>
    </w:p>
    <w:p>
      <w:r>
        <w:br w:type="page"/>
      </w:r>
    </w:p>
    <w:p>
      <w:r>
        <w:br w:type="page"/>
      </w:r>
    </w:p>
    <w:p>
      <w:pPr>
        <w:pStyle w:val="Heading1"/>
      </w:pPr>
      <w:r>
        <w:t>序章：この記録について</w:t>
      </w:r>
    </w:p>
    <w:p>
      <w:r>
        <w:t>「覚醒」や「悟り」、あるいは「マインドフルネス」と呼ばれるような状態について語られるとき、そこにはしばしば、精神的な修行や劇的な価値観の変化という物語が付随する。</w:t>
      </w:r>
    </w:p>
    <w:p>
      <w:r>
        <w:t>しかし、本書が提示するのはそのような完成された物語ではない。ここにあるのは、ある一個人の身体と認知に起きた変化を、長期間にわたってモニタリングした一次記録（ケース・ドキュメント）である。</w:t>
      </w:r>
    </w:p>
    <w:p>
      <w:r>
        <w:t>初期の記録群を遡ると、観察の対象はもともと「特定の問題解決」に向いていた形跡がある。しかし記録が蓄積されるにつれ、観察の対象は明確に移行していく。身体における微細な張力や緊張の知覚。思考や注意がどのように発生し、どこへ向かうかのプロセス。そして、「自分がやっている」という自己感覚（主観）そのものの変容へと、記述の焦点が移っていくのである。</w:t>
      </w:r>
    </w:p>
    <w:p>
      <w:r>
        <w:t>本書は、単一の理論や原因によってこれらの体験を説明することを目的としていない。「何が起きたのか（事実）」と、「本人がそれをどう説明しようとしたか（解釈）」を厳密に分け、非対称な現象を無理に統合することなく、そのままの形で読者に提示する。</w:t>
      </w:r>
    </w:p>
    <w:p>
      <w:r>
        <w:t>これは、心と身体のシステムを観察し続けた、n=1（サンプル数1）の解体新書である。</w:t>
      </w:r>
    </w:p>
    <w:p>
      <w:r>
        <w:br w:type="page"/>
      </w:r>
    </w:p>
    <w:p>
      <w:r>
        <w:br w:type="page"/>
      </w:r>
    </w:p>
    <w:p>
      <w:pPr>
        <w:pStyle w:val="Heading1"/>
      </w:pPr>
      <w:r>
        <w:t>第一部：身体</w:t>
      </w:r>
    </w:p>
    <w:p>
      <w:r>
        <w:t>初期の記録において、最も頻繁に記述されているのは、極めて物理的で微細な「身体の調整」に関する観察である。</w:t>
      </w:r>
    </w:p>
    <w:p>
      <w:r>
        <w:t>記録には、頸椎から胸椎にかけての微細な骨格の配置や、腰や骨盤の角度に関する言及が繰り返し現れる。たとえば、身体の底にある不要な「りきみ（張力）」をいかに知覚するか。あるいは、「頭部と胸郭の相対角度が極端にならないこと」をいかに維持するかといった、具体的な身体操作の記述が残されている。</w:t>
      </w:r>
    </w:p>
    <w:p>
      <w:r>
        <w:t>当時の本人は、これらの身体状態を表現するために「神経力学的なゼロ誤差基準」という言葉を用いている。自身の身体内にある物理的な緊張を探り当て、それをゼロに近づけていくこと。そして、その状態を維持することを、本人は「常時オート微調整」と呼んでいた。</w:t>
      </w:r>
    </w:p>
    <w:p>
      <w:r>
        <w:t>それは思想的な探求というより、純粋で執拗な身体へのモニタリングの記録である。</w:t>
      </w:r>
    </w:p>
    <w:p>
      <w:r>
        <w:t>この「常時オート微調整」に関する記述が記録に定着していくのと同じ時期に、記録上にはもう一つの明らかな変化が現れ始める。</w:t>
      </w:r>
    </w:p>
    <w:p>
      <w:r>
        <w:t>疲労感の消失についての記述である。</w:t>
      </w:r>
    </w:p>
    <w:p>
      <w:r>
        <w:t>複数の記録において、身体の張力が抜けた状態が維持されることと並行して、「日常的な身体的・精神的疲労感が減少した」という本人の報告が残されている。</w:t>
      </w:r>
    </w:p>
    <w:p>
      <w:r>
        <w:t>さらに、これらの身体的な観察記録が蓄積されていくにつれ、記録の対象は身体の物理的な領域だけにとどまらなくなっていく。</w:t>
      </w:r>
    </w:p>
    <w:p>
      <w:r>
        <w:t>その後の記録では、身体の張力と並行するように、思考や注意といった「認知の領域」に何が起きているのかについての記述が広がり始めるのである。</w:t>
      </w:r>
    </w:p>
    <w:p>
      <w:r>
        <w:br w:type="page"/>
      </w:r>
    </w:p>
    <w:p>
      <w:pPr>
        <w:pStyle w:val="Heading3"/>
      </w:pPr>
      <w:r>
        <w:t>【資料レイヤー：第一部】</w:t>
      </w:r>
    </w:p>
    <w:p>
      <w:pPr>
        <w:pStyle w:val="ListBullet"/>
      </w:pPr>
      <w:r>
        <w:t>**記録上の位置づけ**：コーパス初期における観察対象の推移と、身体状態の記述。</w:t>
      </w:r>
    </w:p>
    <w:p>
      <w:pPr>
        <w:pStyle w:val="ListBullet"/>
      </w:pPr>
      <w:r>
        <w:t>**SOURCE ID**：SRC_026, SRC_066 他</w:t>
      </w:r>
    </w:p>
    <w:p>
      <w:pPr>
        <w:pStyle w:val="ListBullet"/>
      </w:pPr>
      <w:r>
        <w:t>**本章で確認できること**：</w:t>
      </w:r>
    </w:p>
    <w:p>
      <w:pPr>
        <w:pStyle w:val="ListBullet"/>
      </w:pPr>
      <w:r>
        <w:t>「頭部と胸郭の相対角度」「底の脱力」など、身体の張力と姿勢に関する具体的な観察が行われていたこと。</w:t>
      </w:r>
    </w:p>
    <w:p>
      <w:pPr>
        <w:pStyle w:val="ListBullet"/>
      </w:pPr>
      <w:r>
        <w:t>本人が当時の状態を「ゼロ誤差基準」「常時オート微調整」という言葉（USER MODEL）で説明していたこと。</w:t>
      </w:r>
    </w:p>
    <w:p>
      <w:pPr>
        <w:pStyle w:val="ListBullet"/>
      </w:pPr>
      <w:r>
        <w:t>身体の張力低下に関する記述と、疲労感の減少に関する記述が同時期に存在していること。</w:t>
      </w:r>
    </w:p>
    <w:p>
      <w:pPr>
        <w:pStyle w:val="ListBullet"/>
      </w:pPr>
      <w:r>
        <w:t>**本章から判断できないこと（UNRESOLVED）**：</w:t>
      </w:r>
    </w:p>
    <w:p>
      <w:pPr>
        <w:pStyle w:val="ListBullet"/>
      </w:pPr>
      <w:r>
        <w:t>身体の微調整（ゼロ誤差基準の維持）が、疲労感の減少を「引き起こした（原因である）」かどうか。</w:t>
      </w:r>
    </w:p>
    <w:p>
      <w:pPr>
        <w:pStyle w:val="ListBullet"/>
      </w:pPr>
      <w:r>
        <w:t>当初、どのような具体的な問題意識からこれらの身体観察が開始されたのか（記録の欠測）。</w:t>
      </w:r>
    </w:p>
    <w:p>
      <w:r>
        <w:br w:type="page"/>
      </w:r>
    </w:p>
    <w:p>
      <w:r>
        <w:br w:type="page"/>
      </w:r>
    </w:p>
    <w:p>
      <w:pPr>
        <w:pStyle w:val="Heading1"/>
      </w:pPr>
      <w:r>
        <w:t>第二部：ノイズ</w:t>
      </w:r>
    </w:p>
    <w:p>
      <w:r>
        <w:t>身体に対するモニタリングの記録が続くのと同じ時期の資料に、別の領域への言及が現れ始める。思考や注意といった「認知」の領域についての記述である。</w:t>
      </w:r>
    </w:p>
    <w:p>
      <w:r>
        <w:t>この時期の記録には、思考の量的な低下についての報告が頻繁に見られる。「反応は必要最低限で保たれる。過剰な揺れだけが落ちている状態」（SRC_072）という記述が存在する。</w:t>
      </w:r>
    </w:p>
    <w:p>
      <w:r>
        <w:t>本人は当時の記録の中で、この認知的な変化を説明するために、「DMN（デフォルト・モード・ネットワーク）の主従関係の反転」や「RAS（網様体賦活系）の優先化の解除」といった神経科学的な用語を用いている。これらは、本人が自身の内面的な変化を捉えようとして採用したモデルである。</w:t>
      </w:r>
    </w:p>
    <w:p>
      <w:r>
        <w:t>一方で、別の記録では、思考量が低下している状況において「意識の明晰さ」が維持されていることが記述されている。本人はこの状態を「無想だけど『思考停止』ではない」（SRC_073）という言葉で記録している。</w:t>
      </w:r>
    </w:p>
    <w:p>
      <w:r>
        <w:t>思考のノイズが低下しているという記録と、意識の明晰さが保たれているという記録。一見すると連動しない二つの状態が、同時期に並立して記録されているのである。</w:t>
      </w:r>
    </w:p>
    <w:p>
      <w:r>
        <w:t>これらの認知領域の変化に関する記録と、第一部で触れた「身体の微細な調整」に関する記録との間に、どのような関連性があるのかは、資料の記述からは判断できない。</w:t>
      </w:r>
    </w:p>
    <w:p>
      <w:r>
        <w:br w:type="page"/>
      </w:r>
    </w:p>
    <w:p>
      <w:pPr>
        <w:pStyle w:val="Heading3"/>
      </w:pPr>
      <w:r>
        <w:t>【資料レイヤー：第二部】</w:t>
      </w:r>
    </w:p>
    <w:p>
      <w:pPr>
        <w:pStyle w:val="ListBullet"/>
      </w:pPr>
      <w:r>
        <w:t>**記録上の位置づけ**：思考量および注意の推移に関する記録。</w:t>
      </w:r>
    </w:p>
    <w:p>
      <w:pPr>
        <w:pStyle w:val="ListBullet"/>
      </w:pPr>
      <w:r>
        <w:t>**SOURCE ID**：SRC_072, SRC_073 他</w:t>
      </w:r>
    </w:p>
    <w:p>
      <w:pPr>
        <w:pStyle w:val="ListBullet"/>
      </w:pPr>
      <w:r>
        <w:t>**本章で確認できること**：</w:t>
      </w:r>
    </w:p>
    <w:p>
      <w:pPr>
        <w:pStyle w:val="ListBullet"/>
      </w:pPr>
      <w:r>
        <w:t>「過剰な揺れが落ちている」など、思考量の低下に関する記述が存在すること。</w:t>
      </w:r>
    </w:p>
    <w:p>
      <w:pPr>
        <w:pStyle w:val="ListBullet"/>
      </w:pPr>
      <w:r>
        <w:t>思考の低下と同時に、意識の明晰さが維持されているという報告が存在すること。</w:t>
      </w:r>
    </w:p>
    <w:p>
      <w:pPr>
        <w:pStyle w:val="ListBullet"/>
      </w:pPr>
      <w:r>
        <w:t>**本人によるモデル（USER MODEL）**：</w:t>
      </w:r>
    </w:p>
    <w:p>
      <w:pPr>
        <w:pStyle w:val="ListBullet"/>
      </w:pPr>
      <w:r>
        <w:t>本人が自身の状態を「DMNの主従関係の反転」「RASの優先化の解除」といった言葉で説明していたこと。</w:t>
      </w:r>
    </w:p>
    <w:p>
      <w:pPr>
        <w:pStyle w:val="ListBullet"/>
      </w:pPr>
      <w:r>
        <w:t>**CROSS-SOURCE PATTERN（非対称性）**：</w:t>
      </w:r>
    </w:p>
    <w:p>
      <w:pPr>
        <w:pStyle w:val="ListBullet"/>
      </w:pPr>
      <w:r>
        <w:t>思考量（ノイズ）の低下という記録と、意識の明晰さの維持という記録が並立している。</w:t>
      </w:r>
    </w:p>
    <w:p>
      <w:pPr>
        <w:pStyle w:val="ListBullet"/>
      </w:pPr>
      <w:r>
        <w:t>**UNRESOLVED（判断できないこと）**：</w:t>
      </w:r>
    </w:p>
    <w:p>
      <w:pPr>
        <w:pStyle w:val="ListBullet"/>
      </w:pPr>
      <w:r>
        <w:t>身体の物理的な変化（第一部）と、この認知的な変化の間に直接的な関係があるかどうか。</w:t>
      </w:r>
    </w:p>
    <w:p>
      <w:r>
        <w:br w:type="page"/>
      </w:r>
    </w:p>
    <w:p>
      <w:r>
        <w:br w:type="page"/>
      </w:r>
    </w:p>
    <w:p>
      <w:pPr>
        <w:pStyle w:val="Heading1"/>
      </w:pPr>
      <w:r>
        <w:t>第三部：自己</w:t>
      </w:r>
    </w:p>
    <w:p>
      <w:r>
        <w:t>認知についての記述が増えていく一方で、別の記録では「自分がやっている」という感覚そのものが扱われ始める。</w:t>
      </w:r>
    </w:p>
    <w:p>
      <w:r>
        <w:t>資料群の中には、「自己イメージファイルをロードするようなものがなくなり、淡々と動いている感覚」（SRC_026）といった記述が存在する。本人はこの時期、自身の状態を表現するために「俺フィルター」や「自己パッケージ」といった独自の言葉を使用している。何かを見たり行ったりする際に介在していた自己に対する認識が、希薄になっていることを示す記録である。</w:t>
      </w:r>
    </w:p>
    <w:p>
      <w:r>
        <w:t>これと並行して、同じ時期の資料には、仕事における複雑な判断が行われた記録や、他者との会話が成立している記録が残されている。</w:t>
      </w:r>
    </w:p>
    <w:p>
      <w:r>
        <w:t>「自分がこれをやっている」という感覚が薄れているという報告と、日常的な会話や業務上の判断が継続して実行されているという事実が、並んで記録されているのである。</w:t>
      </w:r>
    </w:p>
    <w:p>
      <w:r>
        <w:t>本人が自己対話や自己イメージを介したものとして記述していない場面において、仕事上の判断や会話がどのように生成されているのか。そのプロセスについては主観の側に記述がなく、資料から特定することはできない。</w:t>
      </w:r>
    </w:p>
    <w:p>
      <w:r>
        <w:br w:type="page"/>
      </w:r>
    </w:p>
    <w:p>
      <w:pPr>
        <w:pStyle w:val="Heading3"/>
      </w:pPr>
      <w:r>
        <w:t>【資料レイヤー：第三部】</w:t>
      </w:r>
    </w:p>
    <w:p>
      <w:pPr>
        <w:pStyle w:val="ListBullet"/>
      </w:pPr>
      <w:r>
        <w:t>**記録上の位置づけ**：主観的な自己感覚の記述と、記録された行動の並立。</w:t>
      </w:r>
    </w:p>
    <w:p>
      <w:pPr>
        <w:pStyle w:val="ListBullet"/>
      </w:pPr>
      <w:r>
        <w:t>**SOURCE ID**：SRC_026 他</w:t>
      </w:r>
    </w:p>
    <w:p>
      <w:pPr>
        <w:pStyle w:val="ListBullet"/>
      </w:pPr>
      <w:r>
        <w:t>**本章で確認できること**：</w:t>
      </w:r>
    </w:p>
    <w:p>
      <w:pPr>
        <w:pStyle w:val="ListBullet"/>
      </w:pPr>
      <w:r>
        <w:t>「自分がやっている」という感覚が希薄化している記述が存在すること。</w:t>
      </w:r>
    </w:p>
    <w:p>
      <w:pPr>
        <w:pStyle w:val="ListBullet"/>
      </w:pPr>
      <w:r>
        <w:t>同じ時期に、会話や仕事上の判断などが行われている記録が存在すること。</w:t>
      </w:r>
    </w:p>
    <w:p>
      <w:pPr>
        <w:pStyle w:val="ListBullet"/>
      </w:pPr>
      <w:r>
        <w:t>**本人によるモデル（USER MODEL）**：</w:t>
      </w:r>
    </w:p>
    <w:p>
      <w:pPr>
        <w:pStyle w:val="ListBullet"/>
      </w:pPr>
      <w:r>
        <w:t>本人が自身の状態を「俺フィルター」「自己パッケージ」という言葉を用いて表現していたこと。</w:t>
      </w:r>
    </w:p>
    <w:p>
      <w:pPr>
        <w:pStyle w:val="ListBullet"/>
      </w:pPr>
      <w:r>
        <w:t>**CROSS-SOURCE PATTERN（非対称性）**：</w:t>
      </w:r>
    </w:p>
    <w:p>
      <w:pPr>
        <w:pStyle w:val="ListBullet"/>
      </w:pPr>
      <w:r>
        <w:t>主観的な自己イメージが希薄であるという記録と、会話や業務上の判断が実行されている記録が並立している。</w:t>
      </w:r>
    </w:p>
    <w:p>
      <w:pPr>
        <w:pStyle w:val="ListBullet"/>
      </w:pPr>
      <w:r>
        <w:t>**UNRESOLVED（判断できないこと）**：</w:t>
      </w:r>
    </w:p>
    <w:p>
      <w:pPr>
        <w:pStyle w:val="ListBullet"/>
      </w:pPr>
      <w:r>
        <w:t>「俺フィルター」を介さない状態で、日常の意思決定（判断や会話の生成）がどのように行われているかという具体的なプロセス。</w:t>
      </w:r>
    </w:p>
    <w:p>
      <w:r>
        <w:br w:type="page"/>
      </w:r>
    </w:p>
    <w:p>
      <w:r>
        <w:br w:type="page"/>
      </w:r>
    </w:p>
    <w:p>
      <w:pPr>
        <w:pStyle w:val="Heading1"/>
      </w:pPr>
      <w:r>
        <w:t>第四部：欲求</w:t>
      </w:r>
    </w:p>
    <w:p>
      <w:r>
        <w:t>「自分がやっている」という感覚についての記述が変化していく同時期の記録には、内面的な「欲求」や「感情」に関する別の観察が残されている。</w:t>
      </w:r>
    </w:p>
    <w:p>
      <w:r>
        <w:t>この時期の資料には、食事を通した味覚の知覚や、身体的な不快感について、それが確かに存在しているという記述が存在する。「美味しい」という感覚や、「不快である」という感覚そのものは、記録上失われていない。</w:t>
      </w:r>
    </w:p>
    <w:p>
      <w:r>
        <w:t>しかし、それらの知覚に関する詳細な記録と並んで、ある特徴的な報告が繰り返し現れる。それは、知覚された快や不快が「もっと欲しい」「明日も食べたい」という持続的な欲求、あるいは「避けたい」という持続的な苦痛へと接続しないという、本人の明示的な記述である（SRC_216）。</w:t>
      </w:r>
    </w:p>
    <w:p>
      <w:r>
        <w:t>快や不快は知覚されている。しかし、持続的な欲求や苦痛としては記録されていない。</w:t>
      </w:r>
    </w:p>
    <w:p>
      <w:r>
        <w:t>二つの異なる状態が、同じ時期の資料に並立しているのである。</w:t>
      </w:r>
    </w:p>
    <w:p>
      <w:r>
        <w:t>後年の記録（2026年）において、本人はこの状態を振り返り、「自動的な脳体感の生成がキャンセルされている状態」（SRC_249）という独自のモデルを用いて説明を試みている。しかし、当時の記録の時点において残されているのは、あくまで「感覚は入力されているが、欲求としては出力されていない」という事実の描写のみである。</w:t>
      </w:r>
    </w:p>
    <w:p>
      <w:r>
        <w:t>快・不快の知覚に関する記述と、持続的な欲求・苦痛に関する記述の間に、どのような関係があるのかは、当時の資料からは判断できない。</w:t>
      </w:r>
    </w:p>
    <w:p>
      <w:r>
        <w:br w:type="page"/>
      </w:r>
    </w:p>
    <w:p>
      <w:pPr>
        <w:pStyle w:val="Heading3"/>
      </w:pPr>
      <w:r>
        <w:t>【資料レイヤー：第四部】</w:t>
      </w:r>
    </w:p>
    <w:p>
      <w:pPr>
        <w:pStyle w:val="ListBullet"/>
      </w:pPr>
      <w:r>
        <w:t>**記録上の位置づけ**：快・不快の感覚知覚と、欲求に関する記述の推移。</w:t>
      </w:r>
    </w:p>
    <w:p>
      <w:pPr>
        <w:pStyle w:val="ListBullet"/>
      </w:pPr>
      <w:r>
        <w:t>**SOURCE ID**：SRC_216, SRC_249 他</w:t>
      </w:r>
    </w:p>
    <w:p>
      <w:pPr>
        <w:pStyle w:val="ListBullet"/>
      </w:pPr>
      <w:r>
        <w:t>**本章で確認できること**：</w:t>
      </w:r>
    </w:p>
    <w:p>
      <w:pPr>
        <w:pStyle w:val="ListBullet"/>
      </w:pPr>
      <w:r>
        <w:t>食事等を通して「快」や「不快」の感覚が知覚されているという記述が存在すること。</w:t>
      </w:r>
    </w:p>
    <w:p>
      <w:pPr>
        <w:pStyle w:val="ListBullet"/>
      </w:pPr>
      <w:r>
        <w:t>それらの感覚が、持続的な欲求や苦痛へは接続していないという本人の明示的な報告が存在すること。</w:t>
      </w:r>
    </w:p>
    <w:p>
      <w:pPr>
        <w:pStyle w:val="ListBullet"/>
      </w:pPr>
      <w:r>
        <w:t>**本人によるモデル（USER MODEL）**：</w:t>
      </w:r>
    </w:p>
    <w:p>
      <w:pPr>
        <w:pStyle w:val="ListBullet"/>
      </w:pPr>
      <w:r>
        <w:t>後年の本人が、この状態を「自動的な脳体感の生成がキャンセルされている状態」という言葉で再解釈していること。</w:t>
      </w:r>
    </w:p>
    <w:p>
      <w:pPr>
        <w:pStyle w:val="ListBullet"/>
      </w:pPr>
      <w:r>
        <w:t>**CROSS-SOURCE PATTERN（非対称性）**：</w:t>
      </w:r>
    </w:p>
    <w:p>
      <w:pPr>
        <w:pStyle w:val="ListBullet"/>
      </w:pPr>
      <w:r>
        <w:t>快・不快の知覚に関する記述と、それが持続的な欲求・苦痛にならないという本人の報告が並立している。</w:t>
      </w:r>
    </w:p>
    <w:p>
      <w:pPr>
        <w:pStyle w:val="ListBullet"/>
      </w:pPr>
      <w:r>
        <w:t>**UNRESOLVED（判断できないこと）**：</w:t>
      </w:r>
    </w:p>
    <w:p>
      <w:pPr>
        <w:pStyle w:val="ListBullet"/>
      </w:pPr>
      <w:r>
        <w:t>快・不快の知覚に関する記述と、持続的な欲求・苦痛に関する記述の間に、どのような関係があるのか。</w:t>
      </w:r>
    </w:p>
    <w:p>
      <w:r>
        <w:br w:type="page"/>
      </w:r>
    </w:p>
    <w:p>
      <w:r>
        <w:br w:type="page"/>
      </w:r>
    </w:p>
    <w:p>
      <w:pPr>
        <w:pStyle w:val="Heading1"/>
      </w:pPr>
      <w:r>
        <w:t>第五部：行動</w:t>
      </w:r>
    </w:p>
    <w:p>
      <w:r>
        <w:t>欲求についての記述が変化していく時期の資料には、実際の「行動」についても別の特徴的な記述が現れている。</w:t>
      </w:r>
    </w:p>
    <w:p>
      <w:r>
        <w:t>資料には、日常的な行動や仕事、あるいは既知のタスクが滞りなく実行されている記録が継続して残されている。しかし一方で、新規のタスクや「足し算型」の行動については、「意図して実行できない」という本人の明示的な記録が存在する。</w:t>
      </w:r>
    </w:p>
    <w:p>
      <w:r>
        <w:t>また、日常の行動が実行されている事実が記録されているにもかかわらず、その行動を開始するにあたって「やろうと思った」あるいは「決断した」といった、行動開始過程の主観的な記述が確認できない。</w:t>
      </w:r>
    </w:p>
    <w:p>
      <w:r>
        <w:t>本人は当時の記録において、この日常行動が成立する仕組みを「必要性駆動」という言葉を用いて説明している。これは、行動の発生を説明するために本人が採用したモデルである。</w:t>
      </w:r>
    </w:p>
    <w:p>
      <w:r>
        <w:t>また、後年の記録（2026年）では、大きな行動を起こすプロセスについて「身体と脳の手動リソース配分」を行っているという新たな解釈が追加されている（SRC_249）。</w:t>
      </w:r>
    </w:p>
    <w:p>
      <w:r>
        <w:t>既知の行動が成立しているという記録と、新規タスクでの開始困難という記録。</w:t>
      </w:r>
    </w:p>
    <w:p>
      <w:r>
        <w:t>行動が成立しているという事実と、行動開始過程の主観的記述が不在であるという事実。</w:t>
      </w:r>
    </w:p>
    <w:p>
      <w:r>
        <w:t>これらの記録は、同じ時期の資料内にそれぞれ並んで配置されている。</w:t>
      </w:r>
    </w:p>
    <w:p>
      <w:r>
        <w:t>日常行為において、行動開始に関与した具体的な条件やプロセスが何であったのかは、資料の記述からは判断不能である。また、第四部に記録された「欲求」に関する記述と、この「行動」に関する記述が、どのような関係にあるかも特定できない。</w:t>
      </w:r>
    </w:p>
    <w:p>
      <w:r>
        <w:br w:type="page"/>
      </w:r>
    </w:p>
    <w:p>
      <w:pPr>
        <w:pStyle w:val="Heading3"/>
      </w:pPr>
      <w:r>
        <w:t>【資料レイヤー：第五部】</w:t>
      </w:r>
    </w:p>
    <w:p>
      <w:pPr>
        <w:pStyle w:val="ListBullet"/>
      </w:pPr>
      <w:r>
        <w:t>**記録上の位置づけ**：実際の行動の成立と、行動開始過程に関する記述。</w:t>
      </w:r>
    </w:p>
    <w:p>
      <w:pPr>
        <w:pStyle w:val="ListBullet"/>
      </w:pPr>
      <w:r>
        <w:t>**SOURCE ID**：SRC_249 他</w:t>
      </w:r>
    </w:p>
    <w:p>
      <w:pPr>
        <w:pStyle w:val="ListBullet"/>
      </w:pPr>
      <w:r>
        <w:t>**本章で確認できること**：</w:t>
      </w:r>
    </w:p>
    <w:p>
      <w:pPr>
        <w:pStyle w:val="ListBullet"/>
      </w:pPr>
      <w:r>
        <w:t>日常的な行動や既知のタスクが実行されている記録が存在すること。</w:t>
      </w:r>
    </w:p>
    <w:p>
      <w:pPr>
        <w:pStyle w:val="ListBullet"/>
      </w:pPr>
      <w:r>
        <w:t>新規・足し算型タスクについては「意図して実行できない」という本人の記録が存在すること。</w:t>
      </w:r>
    </w:p>
    <w:p>
      <w:pPr>
        <w:pStyle w:val="ListBullet"/>
      </w:pPr>
      <w:r>
        <w:t>行動が成立している記録がある一方で、行動開始過程の主観的記述（やろうと思った等）が確認できないこと。</w:t>
      </w:r>
    </w:p>
    <w:p>
      <w:pPr>
        <w:pStyle w:val="ListBullet"/>
      </w:pPr>
      <w:r>
        <w:t>**本人によるモデル（USER MODEL）**：</w:t>
      </w:r>
    </w:p>
    <w:p>
      <w:pPr>
        <w:pStyle w:val="ListBullet"/>
      </w:pPr>
      <w:r>
        <w:t>本人が当時の行動成立を「必要性駆動」という言葉で説明していること。</w:t>
      </w:r>
    </w:p>
    <w:p>
      <w:pPr>
        <w:pStyle w:val="ListBullet"/>
      </w:pPr>
      <w:r>
        <w:t>後年の本人が、大きな行動のプロセスを「身体と脳の手動リソース配分」と再解釈していること。</w:t>
      </w:r>
    </w:p>
    <w:p>
      <w:pPr>
        <w:pStyle w:val="ListBullet"/>
      </w:pPr>
      <w:r>
        <w:t>**CROSS-SOURCE PATTERN（非対称性）**：</w:t>
      </w:r>
    </w:p>
    <w:p>
      <w:pPr>
        <w:pStyle w:val="ListBullet"/>
      </w:pPr>
      <w:r>
        <w:t>既知行動の成立という記録と、新規タスクでの開始困難という記録が並立している。</w:t>
      </w:r>
    </w:p>
    <w:p>
      <w:pPr>
        <w:pStyle w:val="ListBullet"/>
      </w:pPr>
      <w:r>
        <w:t>行動成立の事実と、行動開始過程の主観的記述の不在が並立している。</w:t>
      </w:r>
    </w:p>
    <w:p>
      <w:pPr>
        <w:pStyle w:val="ListBullet"/>
      </w:pPr>
      <w:r>
        <w:t>**UNRESOLVED（判断できないこと）**：</w:t>
      </w:r>
    </w:p>
    <w:p>
      <w:pPr>
        <w:pStyle w:val="ListBullet"/>
      </w:pPr>
      <w:r>
        <w:t>日常行為の行動開始に関与した、具体的な条件やプロセスが何であったのか。</w:t>
      </w:r>
    </w:p>
    <w:p>
      <w:pPr>
        <w:pStyle w:val="ListBullet"/>
      </w:pPr>
      <w:r>
        <w:t>第四部に記録された「欲求」に関する記述と、第五部の「行動」に関する記述の間の関係性。</w:t>
      </w:r>
    </w:p>
    <w:p>
      <w:r>
        <w:br w:type="page"/>
      </w:r>
    </w:p>
    <w:p>
      <w:r>
        <w:br w:type="page"/>
      </w:r>
    </w:p>
    <w:p>
      <w:pPr>
        <w:pStyle w:val="Heading1"/>
      </w:pPr>
      <w:r>
        <w:t>第六部：静寂・意識</w:t>
      </w:r>
    </w:p>
    <w:p>
      <w:r>
        <w:t>行動についての記述と並行して、資料群の中には意識状態全体の「質感」に関する記録が存在している。</w:t>
      </w:r>
    </w:p>
    <w:p>
      <w:r>
        <w:t>これらの資料には、「静寂」や「何もない」という感覚についての記述が繰り返し残されている。一方で、別の記録において、この「何もない」という状態が、抑うつや虚無感、あるいは非現実感（離人症的な感覚）ではないという本人の明示的な報告が存在する。</w:t>
      </w:r>
    </w:p>
    <w:p>
      <w:r>
        <w:t>また、世界の見え方についての記録では、外界からの知覚情報（視覚の解像度など）が膨大に入力されているという記述が存在する。しかしそれと同時期の資料において、その情報に対して「リアルだ」「生々しい」といった情動的な質感が付随していないという記録が残されている。</w:t>
      </w:r>
    </w:p>
    <w:p>
      <w:r>
        <w:t>知覚情報の解像度が高いという記録と、情動的なリアリティが薄いという記録。異なる二つの記述が、同時期に並立して確認されているのである。</w:t>
      </w:r>
    </w:p>
    <w:p>
      <w:r>
        <w:t>本人は当時の記録において、自身の状態を説明するための比較対象として「PNSE」や「覚醒」といった外部概念を参照している。さらに後年の記録（2026年）では、この状態を「リアリティ・テクスチャが剥がれた凪」（SRC_251）という独自の言葉で再解釈している。</w:t>
      </w:r>
    </w:p>
    <w:p>
      <w:r>
        <w:t>知覚情報の多さと、リアリティ感の欠如の間にどのような関係があるのか。また、これらの記録が既存の「悟り」などの概念が指し示す状態と客観的に同一のものであるかどうかについて、資料には記述が存在しない。</w:t>
      </w:r>
    </w:p>
    <w:p>
      <w:r>
        <w:br w:type="page"/>
      </w:r>
    </w:p>
    <w:p>
      <w:pPr>
        <w:pStyle w:val="Heading3"/>
      </w:pPr>
      <w:r>
        <w:t>【資料レイヤー：第六部】</w:t>
      </w:r>
    </w:p>
    <w:p>
      <w:pPr>
        <w:pStyle w:val="ListBullet"/>
      </w:pPr>
      <w:r>
        <w:t>**記録上の位置づけ**：意識状態全体の質感と、知覚情報に関する記録。</w:t>
      </w:r>
    </w:p>
    <w:p>
      <w:pPr>
        <w:pStyle w:val="ListBullet"/>
      </w:pPr>
      <w:r>
        <w:t>**SOURCE ID**：SRC_251 他</w:t>
      </w:r>
    </w:p>
    <w:p>
      <w:pPr>
        <w:pStyle w:val="ListBullet"/>
      </w:pPr>
      <w:r>
        <w:t>**本章で確認できること**：</w:t>
      </w:r>
    </w:p>
    <w:p>
      <w:pPr>
        <w:pStyle w:val="ListBullet"/>
      </w:pPr>
      <w:r>
        <w:t>「静寂」「何もない」という感覚についての記録が存在すること。</w:t>
      </w:r>
    </w:p>
    <w:p>
      <w:pPr>
        <w:pStyle w:val="ListBullet"/>
      </w:pPr>
      <w:r>
        <w:t>それが「虚無感」や「非現実感」ではないという明示的な記録が存在すること。</w:t>
      </w:r>
    </w:p>
    <w:p>
      <w:pPr>
        <w:pStyle w:val="ListBullet"/>
      </w:pPr>
      <w:r>
        <w:t>知覚情報（解像度）は多いが、情動的なリアリティが付随していないという記録が存在すること。</w:t>
      </w:r>
    </w:p>
    <w:p>
      <w:pPr>
        <w:pStyle w:val="ListBullet"/>
      </w:pPr>
      <w:r>
        <w:t>**本人によるモデル（USER MODEL）**：</w:t>
      </w:r>
    </w:p>
    <w:p>
      <w:pPr>
        <w:pStyle w:val="ListBullet"/>
      </w:pPr>
      <w:r>
        <w:t>本人が比較対象として参照した「PNSE」「覚醒」等の外部概念。</w:t>
      </w:r>
    </w:p>
    <w:p>
      <w:pPr>
        <w:pStyle w:val="ListBullet"/>
      </w:pPr>
      <w:r>
        <w:t>後年の記録における「リアリティ・テクスチャが剥がれた凪」という表現。</w:t>
      </w:r>
    </w:p>
    <w:p>
      <w:pPr>
        <w:pStyle w:val="ListBullet"/>
      </w:pPr>
      <w:r>
        <w:t>**CROSS-SOURCE PATTERN（非対称性）**：</w:t>
      </w:r>
    </w:p>
    <w:p>
      <w:pPr>
        <w:pStyle w:val="ListBullet"/>
      </w:pPr>
      <w:r>
        <w:t>知覚情報の多さ（解像度）と、情動的なリアリティの欠如が並立している。</w:t>
      </w:r>
    </w:p>
    <w:p>
      <w:pPr>
        <w:pStyle w:val="ListBullet"/>
      </w:pPr>
      <w:r>
        <w:t>「何もない」という主観と、抑うつや虚無感の不在が並立している。</w:t>
      </w:r>
    </w:p>
    <w:p>
      <w:pPr>
        <w:pStyle w:val="ListBullet"/>
      </w:pPr>
      <w:r>
        <w:t>**UNRESOLVED（判断できないこと）**：</w:t>
      </w:r>
    </w:p>
    <w:p>
      <w:pPr>
        <w:pStyle w:val="ListBullet"/>
      </w:pPr>
      <w:r>
        <w:t>解像度の高さとリアリティの欠如の間にどのような機序があるのか。</w:t>
      </w:r>
    </w:p>
    <w:p>
      <w:pPr>
        <w:pStyle w:val="ListBullet"/>
      </w:pPr>
      <w:r>
        <w:t>この体験が、既存の概念が指す状態と客観的に同一であるかどうか。</w:t>
      </w:r>
    </w:p>
    <w:p>
      <w:r>
        <w:br w:type="page"/>
      </w:r>
    </w:p>
    <w:p>
      <w:r>
        <w:br w:type="page"/>
      </w:r>
    </w:p>
    <w:p>
      <w:pPr>
        <w:pStyle w:val="Heading1"/>
      </w:pPr>
      <w:r>
        <w:t>第七部：睡眠・疲労・生理</w:t>
      </w:r>
    </w:p>
    <w:p>
      <w:r>
        <w:t>意識の質感に関する記録が続く一方で、資料には睡眠や疲労といった生理的現象についての観察も並行して記録されている。</w:t>
      </w:r>
    </w:p>
    <w:p>
      <w:r>
        <w:t>複数の時期の記録において、本人の睡眠時間が一般的とされる基準よりも短いという事実が記録されている。同じ時期の資料には、「精神的疲労はほぼ消失している」という本人の報告が存在する。</w:t>
      </w:r>
    </w:p>
    <w:p>
      <w:r>
        <w:t>一方で、これとは別の記録において、「一過性の強い生理的眠気」が知覚されているという報告が残されている。しかし、その生理的な眠気が知覚されている記録において、それが「主観的な苦痛」としては記述されていないのである。</w:t>
      </w:r>
    </w:p>
    <w:p>
      <w:r>
        <w:t>本人は直近の記録（2026年）において、『睡眠時間や眠気』と『日中の苦痛・精神的疲労感』を明確に区別するモデルを用いて自身の状態を説明しようとしている。また、この長期的安全性が未定のまま進む状態を指して「辺境」（SRC_248）という言葉を用いている。</w:t>
      </w:r>
    </w:p>
    <w:p>
      <w:r>
        <w:t>生理的眠気と苦痛の不在の間にどのような関係があるのか。そして、この睡眠・生理状態の長期的な安全性が客観的に確保されているものなのかどうかについて、現在の資料にはそれらを判断するための記述が存在しない。</w:t>
      </w:r>
    </w:p>
    <w:p>
      <w:r>
        <w:br w:type="page"/>
      </w:r>
    </w:p>
    <w:p>
      <w:pPr>
        <w:pStyle w:val="Heading3"/>
      </w:pPr>
      <w:r>
        <w:t>【資料レイヤー：第七部】</w:t>
      </w:r>
    </w:p>
    <w:p>
      <w:pPr>
        <w:pStyle w:val="ListBullet"/>
      </w:pPr>
      <w:r>
        <w:t>**記録上の位置づけ**：睡眠、疲労、生理的眠気に関する記録。</w:t>
      </w:r>
    </w:p>
    <w:p>
      <w:pPr>
        <w:pStyle w:val="ListBullet"/>
      </w:pPr>
      <w:r>
        <w:t>**SOURCE ID**：SRC_248 他</w:t>
      </w:r>
    </w:p>
    <w:p>
      <w:pPr>
        <w:pStyle w:val="ListBullet"/>
      </w:pPr>
      <w:r>
        <w:t>**本章で確認できること**：</w:t>
      </w:r>
    </w:p>
    <w:p>
      <w:pPr>
        <w:pStyle w:val="ListBullet"/>
      </w:pPr>
      <w:r>
        <w:t>睡眠時間が短いという事実の記録が存在すること。</w:t>
      </w:r>
    </w:p>
    <w:p>
      <w:pPr>
        <w:pStyle w:val="ListBullet"/>
      </w:pPr>
      <w:r>
        <w:t>「精神的疲労はほぼ消失している」という本人の報告が存在すること。</w:t>
      </w:r>
    </w:p>
    <w:p>
      <w:pPr>
        <w:pStyle w:val="ListBullet"/>
      </w:pPr>
      <w:r>
        <w:t>「一過性の強い生理的眠気」が知覚されている記録が存在すること。</w:t>
      </w:r>
    </w:p>
    <w:p>
      <w:pPr>
        <w:pStyle w:val="ListBullet"/>
      </w:pPr>
      <w:r>
        <w:t>その眠気が「主観的な苦痛」として記録されていない事実が存在すること。</w:t>
      </w:r>
    </w:p>
    <w:p>
      <w:pPr>
        <w:pStyle w:val="ListBullet"/>
      </w:pPr>
      <w:r>
        <w:t>**本人によるモデル（USER MODEL）**：</w:t>
      </w:r>
    </w:p>
    <w:p>
      <w:pPr>
        <w:pStyle w:val="ListBullet"/>
      </w:pPr>
      <w:r>
        <w:t>本人が用いた『睡眠時間・眠気』と『苦痛・精神的疲労感』を区別するモデル。</w:t>
      </w:r>
    </w:p>
    <w:p>
      <w:pPr>
        <w:pStyle w:val="ListBullet"/>
      </w:pPr>
      <w:r>
        <w:t>長期的安全性が未定のまま進む状態を指す「辺境」という言葉。</w:t>
      </w:r>
    </w:p>
    <w:p>
      <w:pPr>
        <w:pStyle w:val="ListBullet"/>
      </w:pPr>
      <w:r>
        <w:t>**CROSS-SOURCE PATTERN（非対称性）**：</w:t>
      </w:r>
    </w:p>
    <w:p>
      <w:pPr>
        <w:pStyle w:val="ListBullet"/>
      </w:pPr>
      <w:r>
        <w:t>「生理的眠気」の知覚と、それが「主観的苦痛」にならないという記録が並立している。</w:t>
      </w:r>
    </w:p>
    <w:p>
      <w:pPr>
        <w:pStyle w:val="ListBullet"/>
      </w:pPr>
      <w:r>
        <w:t>**UNRESOLVED（判断できないこと）**：</w:t>
      </w:r>
    </w:p>
    <w:p>
      <w:pPr>
        <w:pStyle w:val="ListBullet"/>
      </w:pPr>
      <w:r>
        <w:t>眠気と苦痛が分離している機序。</w:t>
      </w:r>
    </w:p>
    <w:p>
      <w:pPr>
        <w:pStyle w:val="ListBullet"/>
      </w:pPr>
      <w:r>
        <w:t>この睡眠・生理状態の長期的な安全性が確保されているかどうか。</w:t>
      </w:r>
    </w:p>
    <w:p>
      <w:r>
        <w:br w:type="page"/>
      </w:r>
    </w:p>
    <w:p>
      <w:r>
        <w:br w:type="page"/>
      </w:r>
    </w:p>
    <w:p>
      <w:pPr>
        <w:pStyle w:val="Heading1"/>
      </w:pPr>
      <w:r>
        <w:t>第八部：社会生活と現在地点</w:t>
      </w:r>
    </w:p>
    <w:p>
      <w:r>
        <w:t>直近の資料群には、日々のタスクや対人関係といった社会生活が維持されている記述が継続して残されている。</w:t>
      </w:r>
    </w:p>
    <w:p>
      <w:r>
        <w:t>現在の記録には、これまでに挙げられた身体状態についての記述がある。思考についての記述がある。自己感についての記述がある。欲求についての記述があり、行動や睡眠についての並行する個別の記録が存在している。</w:t>
      </w:r>
    </w:p>
    <w:p>
      <w:r>
        <w:t>また同じ時期の資料には、「すべての富を得るとしても、現在の状態を手放して過去に戻る理由がない」（SRC_250）と記録されている事実も確認できる。</w:t>
      </w:r>
    </w:p>
    <w:p>
      <w:r>
        <w:t>本人は直近の記録において、これらの状態を「価値の非対称性」や「手動リソース配分」といった複数のモデルを用いて説明している。</w:t>
      </w:r>
    </w:p>
    <w:p>
      <w:r>
        <w:t>複雑な社会活動が維持されているという現在の記録と、主観的な欲求や自己感が薄いという現在の記録。複数の変数が分離したまま、現在の資料内に並置されている。</w:t>
      </w:r>
    </w:p>
    <w:p>
      <w:r>
        <w:t>現在記録されているこれらの個別の状態が、今後どのような推移をたどっていくのかは、資料からは判断できない。</w:t>
      </w:r>
    </w:p>
    <w:p>
      <w:r>
        <w:br w:type="page"/>
      </w:r>
    </w:p>
    <w:p>
      <w:pPr>
        <w:pStyle w:val="Heading3"/>
      </w:pPr>
      <w:r>
        <w:t>【資料レイヤー：第八部】</w:t>
      </w:r>
    </w:p>
    <w:p>
      <w:pPr>
        <w:pStyle w:val="ListBullet"/>
      </w:pPr>
      <w:r>
        <w:t>**記録上の位置づけ**：現在の記録の並置と、思考実験に関する記述。</w:t>
      </w:r>
    </w:p>
    <w:p>
      <w:pPr>
        <w:pStyle w:val="ListBullet"/>
      </w:pPr>
      <w:r>
        <w:t>**SOURCE ID**：SRC_248, SRC_249, SRC_250 他</w:t>
      </w:r>
    </w:p>
    <w:p>
      <w:pPr>
        <w:pStyle w:val="ListBullet"/>
      </w:pPr>
      <w:r>
        <w:t>**本章で確認できること**：</w:t>
      </w:r>
    </w:p>
    <w:p>
      <w:pPr>
        <w:pStyle w:val="ListBullet"/>
      </w:pPr>
      <w:r>
        <w:t>現在の記録において、社会生活が維持されている記述が存在すること。</w:t>
      </w:r>
    </w:p>
    <w:p>
      <w:pPr>
        <w:pStyle w:val="ListBullet"/>
      </w:pPr>
      <w:r>
        <w:t>身体、思考、自己、欲求、睡眠についての個別の記録が存在すること。</w:t>
      </w:r>
    </w:p>
    <w:p>
      <w:pPr>
        <w:pStyle w:val="ListBullet"/>
      </w:pPr>
      <w:r>
        <w:t>「富と引き換えに過去に戻る理由がない」と記録されていること。</w:t>
      </w:r>
    </w:p>
    <w:p>
      <w:pPr>
        <w:pStyle w:val="ListBullet"/>
      </w:pPr>
      <w:r>
        <w:t>**本人によるモデル（USER MODEL）**：</w:t>
      </w:r>
    </w:p>
    <w:p>
      <w:pPr>
        <w:pStyle w:val="ListBullet"/>
      </w:pPr>
      <w:r>
        <w:t>本人が直近の状態を「中央と辺境」「価値の非対称性」「手動リソース配分」というモデルで説明していること。</w:t>
      </w:r>
    </w:p>
    <w:p>
      <w:pPr>
        <w:pStyle w:val="ListBullet"/>
      </w:pPr>
      <w:r>
        <w:t>**CROSS-SOURCE PATTERN（非対称性）**：</w:t>
      </w:r>
    </w:p>
    <w:p>
      <w:pPr>
        <w:pStyle w:val="ListBullet"/>
      </w:pPr>
      <w:r>
        <w:t>複雑な社会活動の維持と、主観的な欲求・リアリティの欠如が並立している。</w:t>
      </w:r>
    </w:p>
    <w:p>
      <w:pPr>
        <w:pStyle w:val="ListBullet"/>
      </w:pPr>
      <w:r>
        <w:t>**UNRESOLVED（判断できないこと）**：</w:t>
      </w:r>
    </w:p>
    <w:p>
      <w:pPr>
        <w:pStyle w:val="ListBullet"/>
      </w:pPr>
      <w:r>
        <w:t>現在のこれらの個別の状態が、今後どのように推移していくのか。</w:t>
      </w:r>
    </w:p>
    <w:p>
      <w:r>
        <w:br w:type="page"/>
      </w:r>
    </w:p>
    <w:p>
      <w:r>
        <w:br w:type="page"/>
      </w:r>
    </w:p>
    <w:p>
      <w:pPr>
        <w:pStyle w:val="Heading1"/>
      </w:pPr>
      <w:r>
        <w:t>終章：まだ分からないこと</w:t>
      </w:r>
    </w:p>
    <w:p>
      <w:r>
        <w:t>この記録（コーパス）には、身体についての記述がある。認知についての記述がある。自己についての記述がある。欲求、行動、意識、睡眠についての記述も残されている。</w:t>
      </w:r>
    </w:p>
    <w:p>
      <w:r>
        <w:t>それぞれの領域について、本人によって構築された説明モデルも並行して記録されている。しかし、本人による説明と、資料から客観的に確認できる事実は同じものではない。</w:t>
      </w:r>
    </w:p>
    <w:p>
      <w:r>
        <w:t>また、記録されているそれぞれの領域の記述を、一つの機序によって結びつけるだけの資料も、現在のコーパスには存在しない。</w:t>
      </w:r>
    </w:p>
    <w:p>
      <w:r>
        <w:t>したがって、この記録から確認できるのは、ここまでである。</w:t>
      </w:r>
    </w:p>
    <w:p>
      <w:r>
        <w:t>それより先については、まだ記録がない。</w:t>
      </w:r>
    </w:p>
    <w:p>
      <w:r>
        <w:br w:type="page"/>
      </w:r>
    </w:p>
    <w:p>
      <w:pPr>
        <w:pStyle w:val="Heading2"/>
      </w:pPr>
      <w:r>
        <w:t>奥付</w:t>
      </w:r>
    </w:p>
    <w:p>
      <w:r>
        <w:t>書名：『n=1の辺境』</w:t>
      </w:r>
    </w:p>
    <w:p>
      <w:r>
        <w:t>副題：身体・認知・自己・意識・欲求・睡眠をめぐる一人の人間の長期記録</w:t>
      </w:r>
    </w:p>
    <w:p>
      <w:r>
        <w:t>著者：Mizumawari</w:t>
      </w:r>
    </w:p>
    <w:p>
      <w:r>
        <w:t>版表記：第1版</w:t>
      </w:r>
    </w:p>
    <w:p>
      <w:r>
        <w:t>発行日：【未確定】</w:t>
      </w:r>
    </w:p>
    <w:p>
      <w:r>
        <w:t>発行者（出版社）：【未確定】</w:t>
      </w:r>
    </w:p>
    <w:p>
      <w:r>
        <w:t>印刷・製本：【未確定】</w:t>
      </w:r>
    </w:p>
    <w:p>
      <w:r>
        <w:t>ISBN：【未確定】</w:t>
      </w:r>
    </w:p>
    <w:p>
      <w:r>
        <w:t>© Mizumawari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S Gothic" w:hAnsi="MS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