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8200" w:hRule="atLeas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600"/>
              <w:left w:type="dxa" w:w="600"/>
              <w:bottom w:type="dxa" w:w="500"/>
              <w:right w:type="dxa" w:w="600"/>
            </w:tcMar>
          </w:tcPr>
          <w:p>
            <w:pPr>
              <w:spacing w:after="70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60"/>
                <w:sz w:val="17"/>
                <w:szCs w:val="17"/>
              </w:rPr>
              <w:t xml:space="preserve">PROYECTO WEB  ·  QUINTO SEMESTRE</w:t>
            </w:r>
          </w:p>
          <w:p>
            <w:pPr>
              <w:spacing w:after="500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logo" descr="Logo de Pixela" title="Logo Pixel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B9B3D1"/>
                <w:spacing w:val="50"/>
                <w:sz w:val="22"/>
                <w:szCs w:val="22"/>
              </w:rPr>
              <w:t xml:space="preserve">INFORME INDIVIDUAL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b/>
                <w:bCs/>
                <w:color w:val="13111C"/>
                <w:sz w:val="40"/>
                <w:szCs w:val="40"/>
                <w:shd w:fill="C8FF3D" w:val="clear"/>
              </w:rPr>
              <w:t xml:space="preserve">  Semana 3  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El Panel</w:t>
            </w:r>
          </w:p>
          <w:p>
            <w:pPr>
              <w:spacing w:after="0" w:line="320"/>
            </w:pPr>
            <w:r>
              <w:rPr>
                <w:rFonts w:ascii="Arial" w:cs="Arial" w:eastAsia="Arial" w:hAnsi="Arial"/>
                <w:color w:val="C9C3E3"/>
                <w:sz w:val="24"/>
                <w:szCs w:val="24"/>
              </w:rPr>
              <w:t xml:space="preserve">Panel de control responsive: selector de colores, gestor de menús y edición de contenido</w:t>
            </w:r>
          </w:p>
        </w:tc>
      </w:tr>
      <w:tr>
        <w:trPr>
          <w:trHeight w:val="16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FF3D" w:val="clear"/>
          </w:tcPr>
          <w:p/>
        </w:tc>
      </w:tr>
    </w:tbl>
    <w:p>
      <w:pPr>
        <w:spacing w:after="3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PROYECTO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Pixela CMS — Sistema web autónomo (Full-CMS)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ESTUDIANTE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Mizuno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INSTRUCTOR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HITO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Semana 3 de 4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REPOSITORIO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github.com/Mizunoms/pixela-cms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FECHA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Octubre de 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1  </w:t>
      </w:r>
      <w:r>
        <w:rPr>
          <w:rFonts w:ascii="Arial" w:cs="Arial" w:eastAsia="Arial" w:hAnsi="Arial"/>
        </w:rPr>
        <w:t xml:space="preserve">   Objetivo de la semana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6D28D9" w:sz="36"/>
              <w:bottom w:val="none" w:color="FFFFFF" w:sz="0"/>
              <w:right w:val="none" w:color="FFFFFF" w:sz="0"/>
            </w:tcBorders>
            <w:shd w:fill="F3EEFF" w:val="clear"/>
            <w:tcMar>
              <w:top w:type="dxa" w:w="180"/>
              <w:left w:type="dxa" w:w="260"/>
              <w:bottom w:type="dxa" w:w="18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40"/>
                <w:sz w:val="16"/>
                <w:szCs w:val="16"/>
              </w:rPr>
              <w:t xml:space="preserve">META DE LA SEMANA</w:t>
            </w:r>
          </w:p>
          <w:p>
            <w:pPr>
              <w:spacing w:after="0" w:line="310"/>
              <w:jc w:val="both"/>
            </w:pPr>
            <w:r>
              <w:rPr>
                <w:rFonts w:ascii="Arial" w:cs="Arial" w:eastAsia="Arial" w:hAnsi="Arial"/>
                <w:color w:val="26232F"/>
              </w:rPr>
              <w:t xml:space="preserve">En la tercera semana construí el panel de control (backoffice), que consume la API de la semana 2. Tenía que ser responsive y permitir a alguien sin conocimientos de programación cambiar los colores y el logo, ordenar el menú y editar el contenido de cada bloque.</w:t>
            </w:r>
          </w:p>
        </w:tc>
      </w:tr>
    </w:tbl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2  </w:t>
      </w:r>
      <w:r>
        <w:rPr>
          <w:rFonts w:ascii="Arial" w:cs="Arial" w:eastAsia="Arial" w:hAnsi="Arial"/>
        </w:rPr>
        <w:t xml:space="preserve">   Diseño de la interfaz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Antes de programar definí el estilo visual. Combiné tres ideas: el fondo de </w:t>
      </w:r>
      <w:r>
        <w:rPr>
          <w:rFonts w:ascii="Arial" w:cs="Arial" w:eastAsia="Arial" w:hAnsi="Arial"/>
          <w:b/>
          <w:bCs/>
          <w:color w:val="26232F"/>
        </w:rPr>
        <w:t xml:space="preserve">galaxia</w:t>
      </w:r>
      <w:r>
        <w:rPr>
          <w:rFonts w:ascii="Arial" w:cs="Arial" w:eastAsia="Arial" w:hAnsi="Arial"/>
          <w:color w:val="26232F"/>
        </w:rPr>
        <w:t xml:space="preserve"> de la marca Pixela (estrellas y nebulosas en morado y cian), el </w:t>
      </w:r>
      <w:r>
        <w:rPr>
          <w:rFonts w:ascii="Arial" w:cs="Arial" w:eastAsia="Arial" w:hAnsi="Arial"/>
          <w:b/>
          <w:bCs/>
          <w:color w:val="26232F"/>
        </w:rPr>
        <w:t xml:space="preserve">neobrutalismo</w:t>
      </w:r>
      <w:r>
        <w:rPr>
          <w:rFonts w:ascii="Arial" w:cs="Arial" w:eastAsia="Arial" w:hAnsi="Arial"/>
          <w:color w:val="26232F"/>
        </w:rPr>
        <w:t xml:space="preserve"> (bordes gruesos, sombras duras desplazadas y tarjetas de colores pastel) y un </w:t>
      </w:r>
      <w:r>
        <w:rPr>
          <w:rFonts w:ascii="Arial" w:cs="Arial" w:eastAsia="Arial" w:hAnsi="Arial"/>
          <w:b/>
          <w:bCs/>
          <w:color w:val="26232F"/>
        </w:rPr>
        <w:t xml:space="preserve">minimalismo oscuro</w:t>
      </w:r>
      <w:r>
        <w:rPr>
          <w:rFonts w:ascii="Arial" w:cs="Arial" w:eastAsia="Arial" w:hAnsi="Arial"/>
          <w:color w:val="26232F"/>
        </w:rPr>
        <w:t xml:space="preserve"> con un solo color de acento, el verde lima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#C8FF3D</w:t>
      </w:r>
      <w:r>
        <w:rPr>
          <w:rFonts w:ascii="Arial" w:cs="Arial" w:eastAsia="Arial" w:hAnsi="Arial"/>
          <w:color w:val="26232F"/>
        </w:rPr>
        <w:t xml:space="preserve">. También usé la pantalla dividida en el login, el dashboard con menú lateral y un panel deslizante (drawer) para los formularios de edición.</w:t>
      </w: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3  </w:t>
      </w:r>
      <w:r>
        <w:rPr>
          <w:rFonts w:ascii="Arial" w:cs="Arial" w:eastAsia="Arial" w:hAnsi="Arial"/>
        </w:rPr>
        <w:t xml:space="preserve">   Desarrollo paso a paso</w:t>
      </w: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3.1  </w:t>
      </w:r>
      <w:r>
        <w:rPr>
          <w:rFonts w:ascii="Arial" w:cs="Arial" w:eastAsia="Arial" w:hAnsi="Arial"/>
        </w:rPr>
        <w:t xml:space="preserve">Login en pantalla dividida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El login muestra a la izquierda la marca y los pasos del sistema, y a la derecha el formulario. Envía los datos a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/auth/login</w:t>
      </w:r>
      <w:r>
        <w:rPr>
          <w:rFonts w:ascii="Arial" w:cs="Arial" w:eastAsia="Arial" w:hAnsi="Arial"/>
          <w:color w:val="26232F"/>
        </w:rPr>
        <w:t xml:space="preserve"> con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fetch</w:t>
      </w:r>
      <w:r>
        <w:rPr>
          <w:rFonts w:ascii="Arial" w:cs="Arial" w:eastAsia="Arial" w:hAnsi="Arial"/>
          <w:color w:val="26232F"/>
        </w:rPr>
        <w:t xml:space="preserve">, y si son incorrectos muestra el mensaje sin recargar la página. También avisa cuando la sesión expiró o cuando el usuario cerró sesión.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1" descr="Login en pantalla dividida." title="Login en pantalla dividida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Login en pantalla dividida.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2" descr="Mensaje cuando la contraseña es incorrecta." title="Mensaje cuando la contraseña es incorrecta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2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Mensaje cuando la contraseña es incorrecta.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3.2  </w:t>
      </w:r>
      <w:r>
        <w:rPr>
          <w:rFonts w:ascii="Arial" w:cs="Arial" w:eastAsia="Arial" w:hAnsi="Arial"/>
        </w:rPr>
        <w:t xml:space="preserve">Protección del panel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El panel tiene </w:t>
      </w:r>
      <w:r>
        <w:rPr>
          <w:rFonts w:ascii="Arial" w:cs="Arial" w:eastAsia="Arial" w:hAnsi="Arial"/>
          <w:b/>
          <w:bCs/>
          <w:color w:val="26232F"/>
        </w:rPr>
        <w:t xml:space="preserve">doble protección</w:t>
      </w:r>
      <w:r>
        <w:rPr>
          <w:rFonts w:ascii="Arial" w:cs="Arial" w:eastAsia="Arial" w:hAnsi="Arial"/>
          <w:color w:val="26232F"/>
        </w:rPr>
        <w:t xml:space="preserve">. Primero,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admin/index.php</w:t>
      </w:r>
      <w:r>
        <w:rPr>
          <w:rFonts w:ascii="Arial" w:cs="Arial" w:eastAsia="Arial" w:hAnsi="Arial"/>
          <w:color w:val="26232F"/>
        </w:rPr>
        <w:t xml:space="preserve"> valida el JWT de la cookie en el servidor antes de mostrar cualquier cosa; si no hay sesión válida, redirige al login, así que no basta con adivinar la URL. Segundo, cada petición a la API vuelve a validar el token y el rol. Si la sesión vence mientras se usa el panel, la API responde 401 y el panel lleva al login. En la barra lateral hay un contador con el tiempo que queda de sesión.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El rol </w:t>
      </w:r>
      <w:r>
        <w:rPr>
          <w:rFonts w:ascii="Arial" w:cs="Arial" w:eastAsia="Arial" w:hAnsi="Arial"/>
          <w:b/>
          <w:bCs/>
          <w:color w:val="26232F"/>
        </w:rPr>
        <w:t xml:space="preserve">editor</w:t>
      </w:r>
      <w:r>
        <w:rPr>
          <w:rFonts w:ascii="Arial" w:cs="Arial" w:eastAsia="Arial" w:hAnsi="Arial"/>
          <w:color w:val="26232F"/>
        </w:rPr>
        <w:t xml:space="preserve"> puede gestionar el contenido, pero no ve la sección “Colores y logo”. Aunque intentara llamar a la API directamente, recibiría un 403.</w:t>
      </w: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3.3  </w:t>
      </w:r>
      <w:r>
        <w:rPr>
          <w:rFonts w:ascii="Arial" w:cs="Arial" w:eastAsia="Arial" w:hAnsi="Arial"/>
        </w:rPr>
        <w:t xml:space="preserve">Dashboard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El dashboard muestra tarjetas con los totales (páginas, bloques, ítems de menú y mensajes sin leer), la lista de páginas y una vista previa de los colores actuales del sitio.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3" descr="Dashboard con menú lateral, tarjetas de totales y vista previa de colores." title="Dashboard con menú lateral, tarjetas de totales y vista previa de colore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3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Dashboard con menú lateral, tarjetas de totales y vista previa de colores.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3.4  </w:t>
      </w:r>
      <w:r>
        <w:rPr>
          <w:rFonts w:ascii="Arial" w:cs="Arial" w:eastAsia="Arial" w:hAnsi="Arial"/>
        </w:rPr>
        <w:t xml:space="preserve">Páginas y bloques (inyección de datos)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En “Páginas y bloques” se pueden crear páginas, publicarlas u ocultarlas y entrar a cada una para ver sus bloques. Cada bloque se puede subir o bajar, ocultar, editar o borrar. El panel funciona como una aplicación de una sola página: solo se actualiza la sección que cambia y no se recarga todo.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4" descr="Lista de páginas con su ruta, cantidad de bloques y estado." title="Lista de páginas con su ruta, cantidad de bloques y estad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4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Lista de páginas con su ruta, cantidad de bloques y estado.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5" descr="Bloques de la página de inicio, con botones para ordenar, ocultar, editar y borrar." title="Bloques de la página de inicio, con botones para ordenar, ocultar, editar y borra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5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Bloques de la página de inicio, con botones para ordenar, ocultar, editar y borrar.</w:t>
            </w:r>
          </w:p>
        </w:tc>
      </w:tr>
    </w:tbl>
    <w:p>
      <w:pPr>
        <w:spacing w:after="160"/>
      </w:pP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Para editar un bloque se abre un drawer con un </w:t>
      </w:r>
      <w:r>
        <w:rPr>
          <w:rFonts w:ascii="Arial" w:cs="Arial" w:eastAsia="Arial" w:hAnsi="Arial"/>
          <w:b/>
          <w:bCs/>
          <w:color w:val="26232F"/>
        </w:rPr>
        <w:t xml:space="preserve">formulario que cambia según el tipo de bloque</w:t>
      </w:r>
      <w:r>
        <w:rPr>
          <w:rFonts w:ascii="Arial" w:cs="Arial" w:eastAsia="Arial" w:hAnsi="Arial"/>
          <w:color w:val="26232F"/>
        </w:rPr>
        <w:t xml:space="preserve">: el hero tiene título, texto y botones; servicios tiene una lista de tarjetas que se pueden agregar o quitar; planes tiene precios y características, etc. Así el usuario no tiene que escribir JSON. Para usuarios avanzados hay una pestaña JSON que valida el contenido antes de guardar.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6" descr="Drawer de edición del bloque hero con formulario según su tipo." title="Drawer de edición del bloque hero con formulario según su tip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6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Drawer de edición del bloque hero con formulario según su tipo.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7" descr="Edición del bloque de servicios: lista de tarjetas que se pueden agregar o quitar." title="Edición del bloque de servicios: lista de tarjetas que se pueden agregar o quita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7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Edición del bloque de servicios: lista de tarjetas que se pueden agregar o quitar.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8" descr="Pestaña JSON para editar el contenido directamente." title="Pestaña JSON para editar el contenido directamente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8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Pestaña JSON para editar el contenido directamente.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3.5  </w:t>
      </w:r>
      <w:r>
        <w:rPr>
          <w:rFonts w:ascii="Arial" w:cs="Arial" w:eastAsia="Arial" w:hAnsi="Arial"/>
        </w:rPr>
        <w:t xml:space="preserve">Gestor de menús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El gestor de menús muestra los ítems con sus submenús. Se puede crear un ítem que apunte a una página o a una URL, ponerlo dentro de otro como submenú, moverlo con las flechas, ocultarlo o borrarlo. El orden se guarda en la base de datos y la web lo muestra al instante.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9" descr="Gestor de menús con submenús." title="Gestor de menús con submenú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9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Gestor de menús con submenús.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10" descr="Menú reordenado desde el panel." title="Menú reordenado desde el panel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10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Menú reordenado desde el panel.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3.6  </w:t>
      </w:r>
      <w:r>
        <w:rPr>
          <w:rFonts w:ascii="Arial" w:cs="Arial" w:eastAsia="Arial" w:hAnsi="Arial"/>
        </w:rPr>
        <w:t xml:space="preserve">Imágenes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En “Imágenes” se pueden subir archivos arrastrándolos o con un clic. Cada imagen muestra su tamaño original y las versiones generadas, y se le puede poner un texto alternativo. Desde los formularios de bloques y de configuración se abre un selector para elegir una imagen de esta biblioteca.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11" descr="Biblioteca de imágenes con subida por arrastre." title="Biblioteca de imágenes con subida por arrastre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11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Biblioteca de imágenes con subida por arrastre.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3.7  </w:t>
      </w:r>
      <w:r>
        <w:rPr>
          <w:rFonts w:ascii="Arial" w:cs="Arial" w:eastAsia="Arial" w:hAnsi="Arial"/>
        </w:rPr>
        <w:t xml:space="preserve">Selector de colores y logo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La sección “Colores y logo” (solo admin) tiene un selector de color y un campo HEX para cada uno de los 5 colores (primario, secundario, acento, fondo y texto), con una </w:t>
      </w:r>
      <w:r>
        <w:rPr>
          <w:rFonts w:ascii="Arial" w:cs="Arial" w:eastAsia="Arial" w:hAnsi="Arial"/>
          <w:b/>
          <w:bCs/>
          <w:color w:val="26232F"/>
        </w:rPr>
        <w:t xml:space="preserve">vista previa en vivo</w:t>
      </w:r>
      <w:r>
        <w:rPr>
          <w:rFonts w:ascii="Arial" w:cs="Arial" w:eastAsia="Arial" w:hAnsi="Arial"/>
          <w:color w:val="26232F"/>
        </w:rPr>
        <w:t xml:space="preserve"> que cambia mientras se elige. También permite elegir el logo y el favicon, cambiar el nombre del sitio, el WhatsApp, el correo y las redes sociales, y volver a la paleta original.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12" descr="Selector de colores con vista previa, logo y datos de contacto." title="Selector de colores con vista previa, logo y datos de conta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12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Selector de colores con vista previa, logo y datos de contacto.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13" descr="Cambiando la paleta: la vista previa se actualiza en vivo antes de guardar." title="Cambiando la paleta: la vista previa se actualiza en vivo antes de guarda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13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Cambiando la paleta: la vista previa se actualiza en vivo antes de guardar.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3.8  </w:t>
      </w:r>
      <w:r>
        <w:rPr>
          <w:rFonts w:ascii="Arial" w:cs="Arial" w:eastAsia="Arial" w:hAnsi="Arial"/>
        </w:rPr>
        <w:t xml:space="preserve">Mensajes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Aquí llegan los mensajes del formulario de contacto de la web. Se pueden marcar como leídos o borrar, y el dashboard muestra cuántos faltan leer.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14" descr="Bandeja de mensajes del formulario de contacto." title="Bandeja de mensajes del formulario de conta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14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Bandeja de mensajes del formulario de contacto.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3.9  </w:t>
      </w:r>
      <w:r>
        <w:rPr>
          <w:rFonts w:ascii="Arial" w:cs="Arial" w:eastAsia="Arial" w:hAnsi="Arial"/>
        </w:rPr>
        <w:t xml:space="preserve">Diseño responsive del panel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El panel está hecho con CSS </w:t>
      </w:r>
      <w:r>
        <w:rPr>
          <w:rFonts w:ascii="Arial" w:cs="Arial" w:eastAsia="Arial" w:hAnsi="Arial"/>
          <w:b/>
          <w:bCs/>
          <w:color w:val="26232F"/>
        </w:rPr>
        <w:t xml:space="preserve">mobile-first</w:t>
      </w:r>
      <w:r>
        <w:rPr>
          <w:rFonts w:ascii="Arial" w:cs="Arial" w:eastAsia="Arial" w:hAnsi="Arial"/>
          <w:color w:val="26232F"/>
        </w:rPr>
        <w:t xml:space="preserve"> y breakpoints en 640, 768 y 1024 px (equivalentes a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sm</w:t>
      </w:r>
      <w:r>
        <w:rPr>
          <w:rFonts w:ascii="Arial" w:cs="Arial" w:eastAsia="Arial" w:hAnsi="Arial"/>
          <w:color w:val="26232F"/>
        </w:rPr>
        <w:t xml:space="preserve">,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md</w:t>
      </w:r>
      <w:r>
        <w:rPr>
          <w:rFonts w:ascii="Arial" w:cs="Arial" w:eastAsia="Arial" w:hAnsi="Arial"/>
          <w:color w:val="26232F"/>
        </w:rPr>
        <w:t xml:space="preserve"> y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lg</w:t>
      </w:r>
      <w:r>
        <w:rPr>
          <w:rFonts w:ascii="Arial" w:cs="Arial" w:eastAsia="Arial" w:hAnsi="Arial"/>
          <w:color w:val="26232F"/>
        </w:rPr>
        <w:t xml:space="preserve"> de Tailwind). En pantallas pequeñas: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El menú lateral se </w:t>
      </w:r>
      <w:r>
        <w:rPr>
          <w:rFonts w:ascii="Arial" w:cs="Arial" w:eastAsia="Arial" w:hAnsi="Arial"/>
          <w:b/>
          <w:bCs/>
          <w:color w:val="26232F"/>
        </w:rPr>
        <w:t xml:space="preserve">colapsa</w:t>
      </w:r>
      <w:r>
        <w:rPr>
          <w:rFonts w:ascii="Arial" w:cs="Arial" w:eastAsia="Arial" w:hAnsi="Arial"/>
          <w:color w:val="26232F"/>
        </w:rPr>
        <w:t xml:space="preserve"> y se abre con el botón de hamburguesa.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Las tablas quedan dentro de un contenedor con </w:t>
      </w:r>
      <w:r>
        <w:rPr>
          <w:rFonts w:ascii="Arial" w:cs="Arial" w:eastAsia="Arial" w:hAnsi="Arial"/>
          <w:b/>
          <w:bCs/>
          <w:color w:val="26232F"/>
        </w:rPr>
        <w:t xml:space="preserve">scroll horizontal interno</w:t>
      </w:r>
      <w:r>
        <w:rPr>
          <w:rFonts w:ascii="Arial" w:cs="Arial" w:eastAsia="Arial" w:hAnsi="Arial"/>
          <w:color w:val="26232F"/>
        </w:rPr>
        <w:t xml:space="preserve">, así la página completa nunca se desborda.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El drawer de edición ocupa todo el ancho de la pantalla.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Las tarjetas del dashboard pasan de 4 columnas a 2.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352925" cy="3600450"/>
                  <wp:effectExtent t="0" r="0" b="0" l="0"/>
                  <wp:docPr id="1" name="fig15" descr="Panel en celular: login, dashboard y menú lateral desplegado." title="Panel en celular: login, dashboard y menú lateral desplegad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2925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15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Panel en celular: login, dashboard y menú lateral desplegado.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3524250" cy="3600450"/>
                  <wp:effectExtent t="0" r="0" b="0" l="0"/>
                  <wp:docPr id="1" name="fig16" descr="Tabla con scroll interno y drawer de edición en celular." title="Tabla con scroll interno y drawer de edición en celula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16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Tabla con scroll interno y drawer de edición en celular.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4  </w:t>
      </w:r>
      <w:r>
        <w:rPr>
          <w:rFonts w:ascii="Arial" w:cs="Arial" w:eastAsia="Arial" w:hAnsi="Arial"/>
        </w:rPr>
        <w:t xml:space="preserve">   Pruebas realizadas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038"/>
        <w:gridCol w:w="200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PRUEBA</w:t>
            </w:r>
          </w:p>
        </w:tc>
        <w:tc>
          <w:tcPr>
            <w:tcW w:type="dxa" w:w="4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Abrir /admin/ sin sesión</w:t>
            </w:r>
          </w:p>
        </w:tc>
        <w:tc>
          <w:tcPr>
            <w:tcW w:type="dxa" w:w="4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Redirige al login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Entrar con rol editor</w:t>
            </w:r>
          </w:p>
        </w:tc>
        <w:tc>
          <w:tcPr>
            <w:tcW w:type="dxa" w:w="4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No aparece “Colores y logo”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Editar el hero y guardar</w:t>
            </w:r>
          </w:p>
        </w:tc>
        <w:tc>
          <w:tcPr>
            <w:tcW w:type="dxa" w:w="4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Se guarda y se ve en la web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JSON con error en la pestaña JSON</w:t>
            </w:r>
          </w:p>
        </w:tc>
        <w:tc>
          <w:tcPr>
            <w:tcW w:type="dxa" w:w="4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Avisa y no guarda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Ocultar y reordenar bloques</w:t>
            </w:r>
          </w:p>
        </w:tc>
        <w:tc>
          <w:tcPr>
            <w:tcW w:type="dxa" w:w="4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Cambia el orden en la web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Crear un submenú</w:t>
            </w:r>
          </w:p>
        </w:tc>
        <w:tc>
          <w:tcPr>
            <w:tcW w:type="dxa" w:w="4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Aparece dentro del padre en la web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Cambiar colores y guardar</w:t>
            </w:r>
          </w:p>
        </w:tc>
        <w:tc>
          <w:tcPr>
            <w:tcW w:type="dxa" w:w="4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La web usa los nuevos colores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Panel a 375 px de ancho</w:t>
            </w:r>
          </w:p>
        </w:tc>
        <w:tc>
          <w:tcPr>
            <w:tcW w:type="dxa" w:w="4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Menú colapsado, sin desborde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Consola del navegador</w:t>
            </w:r>
          </w:p>
        </w:tc>
        <w:tc>
          <w:tcPr>
            <w:tcW w:type="dxa" w:w="4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Sin errores de JavaScript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5  </w:t>
      </w:r>
      <w:r>
        <w:rPr>
          <w:rFonts w:ascii="Arial" w:cs="Arial" w:eastAsia="Arial" w:hAnsi="Arial"/>
        </w:rPr>
        <w:t xml:space="preserve">   Problemas encontrados y soluciones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PROBLEMA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SOLUCIÓN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Las tablas del panel hacían que toda la página se desbordara en celular.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Puse cada tabla dentro de un contenedor con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overflow-x: auto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y un ancho mínimo, así solo la tabla tiene scroll.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El icono de la zona de subida de imágenes salía demasiado grande.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Le di un tamaño fijo al SVG con CSS.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Los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confirm()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del navegador interrumpían el flujo y no combinaban con el diseño.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Hice una confirmación dentro del mismo botón (“¿Seguro?”) antes de borrar.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Si la sesión vencía, el panel seguía mostrando datos y las acciones fallaban.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Todas las llamadas pasan por una función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api()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que, al recibir 401, lleva al login con el aviso de sesión expirada.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Escribir JSON a mano es difícil para un usuario normal.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Hice formularios generados según el tipo de bloque y dejé el JSON como opción avanzada.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6  </w:t>
      </w:r>
      <w:r>
        <w:rPr>
          <w:rFonts w:ascii="Arial" w:cs="Arial" w:eastAsia="Arial" w:hAnsi="Arial"/>
        </w:rPr>
        <w:t xml:space="preserve">   Conclusiones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Con el panel, cualquier persona puede administrar la web sin tocar código: colores, logo, menú y contenido.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Proteger el panel en el servidor y otra vez en la API evita que alguien entre solo adivinando la URL.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Actualizar solo la parte que cambia hace que el panel se sienta rápido y no pierda el estado.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Pensar primero en el celular (mobile-first) hizo más fácil adaptar el panel a pantallas grandes.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8A86A0"/>
        <w:sz w:val="16"/>
        <w:szCs w:val="16"/>
      </w:rPr>
      <w:t xml:space="preserve">Proyecto Web — Quinto semestre</w:t>
    </w:r>
    <w:r>
      <w:rPr>
        <w:rFonts w:ascii="Arial" w:cs="Arial" w:eastAsia="Arial" w:hAnsi="Arial"/>
        <w:color w:val="8A86A0"/>
        <w:sz w:val="16"/>
        <w:szCs w:val="16"/>
      </w:rPr>
      <w:t xml:space="preserve">	Página </w:t>
    </w:r>
    <w:r>
      <w:rPr>
        <w:rFonts w:ascii="Arial" w:cs="Arial" w:eastAsia="Arial" w:hAnsi="Arial"/>
        <w:b/>
        <w:bCs/>
        <w:color w:val="6D28D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A86A0"/>
        <w:sz w:val="16"/>
        <w:szCs w:val="16"/>
      </w:rPr>
      <w:t xml:space="preserve"> de </w:t>
    </w:r>
    <w:r>
      <w:rPr>
        <w:rFonts w:ascii="Arial" w:cs="Arial" w:eastAsia="Arial" w:hAnsi="Arial"/>
        <w:color w:val="8A86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D3F5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6D28D9"/>
        <w:spacing w:val="40"/>
        <w:sz w:val="16"/>
        <w:szCs w:val="16"/>
      </w:rPr>
      <w:t xml:space="preserve">PIXELA</w:t>
    </w:r>
    <w:r>
      <w:rPr>
        <w:rFonts w:ascii="Arial" w:cs="Arial" w:eastAsia="Arial" w:hAnsi="Arial"/>
        <w:b/>
        <w:bCs/>
        <w:color w:val="13111C"/>
        <w:spacing w:val="40"/>
        <w:sz w:val="16"/>
        <w:szCs w:val="16"/>
      </w:rPr>
      <w:t xml:space="preserve"> CMS</w:t>
    </w:r>
    <w:r>
      <w:rPr>
        <w:rFonts w:ascii="Arial" w:cs="Arial" w:eastAsia="Arial" w:hAnsi="Arial"/>
        <w:color w:val="8A86A0"/>
        <w:sz w:val="16"/>
        <w:szCs w:val="16"/>
      </w:rPr>
      <w:t xml:space="preserve">	Informe individual  ·  Semana 3: El Panel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560" w:hanging="280"/>
      </w:pPr>
      <w:rPr>
        <w:color w:val="6D28D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420"/>
      <w:outlineLvl w:val="0"/>
    </w:pPr>
    <w:rPr>
      <w:rFonts w:ascii="Arial" w:cs="Arial" w:eastAsia="Arial" w:hAnsi="Arial"/>
      <w:b/>
      <w:bCs/>
      <w:color w:val="13111C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40" w:before="300"/>
      <w:outlineLvl w:val="1"/>
    </w:pPr>
    <w:rPr>
      <w:rFonts w:ascii="Arial" w:cs="Arial" w:eastAsia="Arial" w:hAnsi="Arial"/>
      <w:b/>
      <w:bCs/>
      <w:color w:val="1311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0d79830e57d9c20c6dfab822e1af51413e68e8.png"/><Relationship Id="rId10" Type="http://schemas.openxmlformats.org/officeDocument/2006/relationships/image" Target="media/a84fc56de7ae5482376aa7dde496430fde7332d5.png"/><Relationship Id="rId11" Type="http://schemas.openxmlformats.org/officeDocument/2006/relationships/image" Target="media/7a2670ef20dcc2feed376ffb1b3eed85a986f067.png"/><Relationship Id="rId12" Type="http://schemas.openxmlformats.org/officeDocument/2006/relationships/image" Target="media/7d582c78763ecd5e8ad71140786e7b0429b3ab37.png"/><Relationship Id="rId13" Type="http://schemas.openxmlformats.org/officeDocument/2006/relationships/image" Target="media/89eedc1931801ee8b39feaa5ea41b6ec707251de.png"/><Relationship Id="rId14" Type="http://schemas.openxmlformats.org/officeDocument/2006/relationships/image" Target="media/1000f02d1942a1ce035a9ba83c8009899a506fc5.png"/><Relationship Id="rId15" Type="http://schemas.openxmlformats.org/officeDocument/2006/relationships/image" Target="media/4379e2c785f4d960ec90cbd5e70e9cdcd13fed0d.png"/><Relationship Id="rId16" Type="http://schemas.openxmlformats.org/officeDocument/2006/relationships/image" Target="media/1d2f610f88bd7fbde5f7237891a4de5c504583d2.png"/><Relationship Id="rId17" Type="http://schemas.openxmlformats.org/officeDocument/2006/relationships/image" Target="media/252d5be9173da25b702a1a9a9f9fde6a3856e1e0.png"/><Relationship Id="rId18" Type="http://schemas.openxmlformats.org/officeDocument/2006/relationships/image" Target="media/6f01ecf08230532ec8cf7b24c0a26891c8ff9a3c.png"/><Relationship Id="rId19" Type="http://schemas.openxmlformats.org/officeDocument/2006/relationships/image" Target="media/8bc507b9e8fd9a2762aa1b448946f39b34c8e94a.png"/><Relationship Id="rId20" Type="http://schemas.openxmlformats.org/officeDocument/2006/relationships/image" Target="media/ebe9dd423d45205e0e5741279eef7e416483dbe6.png"/><Relationship Id="rId21" Type="http://schemas.openxmlformats.org/officeDocument/2006/relationships/image" Target="media/4ebbd4a42159d9eb612724f5fa89143694656bda.png"/><Relationship Id="rId22" Type="http://schemas.openxmlformats.org/officeDocument/2006/relationships/image" Target="media/03d656b4d68fdd7fec270cce50fc137a99467911.png"/><Relationship Id="rId23" Type="http://schemas.openxmlformats.org/officeDocument/2006/relationships/image" Target="media/47ab29c996e9a58ad11d640186f6c2ecb030773b.png"/><Relationship Id="rId24" Type="http://schemas.openxmlformats.org/officeDocument/2006/relationships/image" Target="media/10ca9c4916cf735a51db4b6d185a86177f684ad8.png"/><Relationship Id="rId25" Type="http://schemas.openxmlformats.org/officeDocument/2006/relationships/image" Target="media/567fb9d4b62a4300e4a8a3365ef9e3041be5ef0e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Semana 3 - Pixela CMS</dc:title>
  <dc:creator>Mizuno</dc:creator>
  <cp:lastModifiedBy>Un-named</cp:lastModifiedBy>
  <cp:revision>1</cp:revision>
  <dcterms:created xsi:type="dcterms:W3CDTF">2026-10-23T07:14:21.994Z</dcterms:created>
  <dcterms:modified xsi:type="dcterms:W3CDTF">2026-10-23T07:14:21.994Z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