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3067CAFB" w14:textId="679A6215" w:rsidR="00BE4923" w:rsidRDefault="00BE4923">
          <w:r>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v:textbox>
                    <w10:wrap anchorx="page" anchory="page"/>
                  </v:shape>
                </w:pict>
              </mc:Fallback>
            </mc:AlternateContent>
          </w:r>
          <w:r>
            <w:br w:type="page"/>
          </w:r>
        </w:p>
      </w:sdtContent>
    </w:sdt>
    <w:p w14:paraId="6BF625DF" w14:textId="3CC85E83" w:rsidR="00BE4923" w:rsidRDefault="00BE4923"/>
    <w:p w14:paraId="6DDE9C08" w14:textId="32A77377" w:rsidR="00BE4923" w:rsidRDefault="00BE4923"/>
    <w:p w14:paraId="1E3A4727" w14:textId="31DD83E4" w:rsidR="00BE4923" w:rsidRDefault="00BE4923"/>
    <w:p w14:paraId="47150880" w14:textId="77777777" w:rsidR="006D30CB" w:rsidRDefault="00BE4923">
      <w:r>
        <w:br w:type="page"/>
      </w:r>
    </w:p>
    <w:sdt>
      <w:sdtPr>
        <w:id w:val="-60188770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D1FCDDC" w14:textId="2DD8B7CD" w:rsidR="007012EB" w:rsidRDefault="007012EB">
          <w:pPr>
            <w:pStyle w:val="En-ttedetabledesmatires"/>
          </w:pPr>
          <w:r>
            <w:t>Table des matières</w:t>
          </w:r>
        </w:p>
        <w:p w14:paraId="143AE6FB" w14:textId="186CC2B4" w:rsidR="007012EB" w:rsidRDefault="007012EB">
          <w:pPr>
            <w:pStyle w:val="TM1"/>
            <w:tabs>
              <w:tab w:val="right" w:leader="dot" w:pos="9016"/>
            </w:tabs>
            <w:rPr>
              <w:rFonts w:eastAsiaTheme="minorEastAsia"/>
              <w:noProof/>
              <w:lang w:val="en-US"/>
            </w:rPr>
          </w:pPr>
          <w:r>
            <w:fldChar w:fldCharType="begin"/>
          </w:r>
          <w:r>
            <w:instrText xml:space="preserve"> TOC \o "1-3" \h \z \u </w:instrText>
          </w:r>
          <w:r>
            <w:fldChar w:fldCharType="separate"/>
          </w:r>
          <w:hyperlink w:anchor="_Toc179798224" w:history="1">
            <w:r w:rsidRPr="00432315">
              <w:rPr>
                <w:rStyle w:val="Lienhypertexte"/>
                <w:noProof/>
              </w:rPr>
              <w:t>Chapitre 1 : Installation</w:t>
            </w:r>
            <w:r>
              <w:rPr>
                <w:noProof/>
                <w:webHidden/>
              </w:rPr>
              <w:tab/>
            </w:r>
            <w:r>
              <w:rPr>
                <w:noProof/>
                <w:webHidden/>
              </w:rPr>
              <w:fldChar w:fldCharType="begin"/>
            </w:r>
            <w:r>
              <w:rPr>
                <w:noProof/>
                <w:webHidden/>
              </w:rPr>
              <w:instrText xml:space="preserve"> PAGEREF _Toc179798224 \h </w:instrText>
            </w:r>
            <w:r>
              <w:rPr>
                <w:noProof/>
                <w:webHidden/>
              </w:rPr>
            </w:r>
            <w:r>
              <w:rPr>
                <w:noProof/>
                <w:webHidden/>
              </w:rPr>
              <w:fldChar w:fldCharType="separate"/>
            </w:r>
            <w:r>
              <w:rPr>
                <w:noProof/>
                <w:webHidden/>
              </w:rPr>
              <w:t>3</w:t>
            </w:r>
            <w:r>
              <w:rPr>
                <w:noProof/>
                <w:webHidden/>
              </w:rPr>
              <w:fldChar w:fldCharType="end"/>
            </w:r>
          </w:hyperlink>
        </w:p>
        <w:p w14:paraId="32BBE807" w14:textId="060E42CC" w:rsidR="007012EB" w:rsidRDefault="007012EB">
          <w:pPr>
            <w:pStyle w:val="TM2"/>
            <w:tabs>
              <w:tab w:val="right" w:leader="dot" w:pos="9016"/>
            </w:tabs>
            <w:rPr>
              <w:rFonts w:eastAsiaTheme="minorEastAsia"/>
              <w:noProof/>
              <w:lang w:val="en-US"/>
            </w:rPr>
          </w:pPr>
          <w:hyperlink w:anchor="_Toc179798225" w:history="1">
            <w:r w:rsidRPr="00432315">
              <w:rPr>
                <w:rStyle w:val="Lienhypertexte"/>
                <w:noProof/>
              </w:rPr>
              <w:t>Introduction</w:t>
            </w:r>
            <w:r>
              <w:rPr>
                <w:noProof/>
                <w:webHidden/>
              </w:rPr>
              <w:tab/>
            </w:r>
            <w:r>
              <w:rPr>
                <w:noProof/>
                <w:webHidden/>
              </w:rPr>
              <w:fldChar w:fldCharType="begin"/>
            </w:r>
            <w:r>
              <w:rPr>
                <w:noProof/>
                <w:webHidden/>
              </w:rPr>
              <w:instrText xml:space="preserve"> PAGEREF _Toc179798225 \h </w:instrText>
            </w:r>
            <w:r>
              <w:rPr>
                <w:noProof/>
                <w:webHidden/>
              </w:rPr>
            </w:r>
            <w:r>
              <w:rPr>
                <w:noProof/>
                <w:webHidden/>
              </w:rPr>
              <w:fldChar w:fldCharType="separate"/>
            </w:r>
            <w:r>
              <w:rPr>
                <w:noProof/>
                <w:webHidden/>
              </w:rPr>
              <w:t>3</w:t>
            </w:r>
            <w:r>
              <w:rPr>
                <w:noProof/>
                <w:webHidden/>
              </w:rPr>
              <w:fldChar w:fldCharType="end"/>
            </w:r>
          </w:hyperlink>
        </w:p>
        <w:p w14:paraId="6DC11AE6" w14:textId="691FCCCA" w:rsidR="007012EB" w:rsidRDefault="007012EB">
          <w:pPr>
            <w:pStyle w:val="TM2"/>
            <w:tabs>
              <w:tab w:val="left" w:pos="720"/>
              <w:tab w:val="right" w:leader="dot" w:pos="9016"/>
            </w:tabs>
            <w:rPr>
              <w:rFonts w:eastAsiaTheme="minorEastAsia"/>
              <w:noProof/>
              <w:lang w:val="en-US"/>
            </w:rPr>
          </w:pPr>
          <w:hyperlink w:anchor="_Toc179798226" w:history="1">
            <w:r w:rsidRPr="00432315">
              <w:rPr>
                <w:rStyle w:val="Lienhypertexte"/>
                <w:noProof/>
              </w:rPr>
              <w:t>1.</w:t>
            </w:r>
            <w:r>
              <w:rPr>
                <w:rFonts w:eastAsiaTheme="minorEastAsia"/>
                <w:noProof/>
                <w:lang w:val="en-US"/>
              </w:rPr>
              <w:tab/>
            </w:r>
            <w:r w:rsidRPr="00432315">
              <w:rPr>
                <w:rStyle w:val="Lienhypertexte"/>
                <w:noProof/>
              </w:rPr>
              <w:t>Installation du langage de programmation C</w:t>
            </w:r>
            <w:r>
              <w:rPr>
                <w:noProof/>
                <w:webHidden/>
              </w:rPr>
              <w:tab/>
            </w:r>
            <w:r>
              <w:rPr>
                <w:noProof/>
                <w:webHidden/>
              </w:rPr>
              <w:fldChar w:fldCharType="begin"/>
            </w:r>
            <w:r>
              <w:rPr>
                <w:noProof/>
                <w:webHidden/>
              </w:rPr>
              <w:instrText xml:space="preserve"> PAGEREF _Toc179798226 \h </w:instrText>
            </w:r>
            <w:r>
              <w:rPr>
                <w:noProof/>
                <w:webHidden/>
              </w:rPr>
            </w:r>
            <w:r>
              <w:rPr>
                <w:noProof/>
                <w:webHidden/>
              </w:rPr>
              <w:fldChar w:fldCharType="separate"/>
            </w:r>
            <w:r>
              <w:rPr>
                <w:noProof/>
                <w:webHidden/>
              </w:rPr>
              <w:t>3</w:t>
            </w:r>
            <w:r>
              <w:rPr>
                <w:noProof/>
                <w:webHidden/>
              </w:rPr>
              <w:fldChar w:fldCharType="end"/>
            </w:r>
          </w:hyperlink>
        </w:p>
        <w:p w14:paraId="2431D8E6" w14:textId="5E646D3D" w:rsidR="007012EB" w:rsidRDefault="007012EB">
          <w:pPr>
            <w:pStyle w:val="TM3"/>
            <w:tabs>
              <w:tab w:val="left" w:pos="960"/>
              <w:tab w:val="right" w:leader="dot" w:pos="9016"/>
            </w:tabs>
            <w:rPr>
              <w:rFonts w:eastAsiaTheme="minorEastAsia"/>
              <w:noProof/>
              <w:lang w:val="en-US"/>
            </w:rPr>
          </w:pPr>
          <w:hyperlink w:anchor="_Toc179798227" w:history="1">
            <w:r w:rsidRPr="00432315">
              <w:rPr>
                <w:rStyle w:val="Lienhypertexte"/>
                <w:noProof/>
              </w:rPr>
              <w:t>1.</w:t>
            </w:r>
            <w:r>
              <w:rPr>
                <w:rFonts w:eastAsiaTheme="minorEastAsia"/>
                <w:noProof/>
                <w:lang w:val="en-US"/>
              </w:rPr>
              <w:tab/>
            </w:r>
            <w:r w:rsidRPr="00432315">
              <w:rPr>
                <w:rStyle w:val="Lienhypertexte"/>
                <w:noProof/>
              </w:rPr>
              <w:t>Linux</w:t>
            </w:r>
            <w:r>
              <w:rPr>
                <w:noProof/>
                <w:webHidden/>
              </w:rPr>
              <w:tab/>
            </w:r>
            <w:r>
              <w:rPr>
                <w:noProof/>
                <w:webHidden/>
              </w:rPr>
              <w:fldChar w:fldCharType="begin"/>
            </w:r>
            <w:r>
              <w:rPr>
                <w:noProof/>
                <w:webHidden/>
              </w:rPr>
              <w:instrText xml:space="preserve"> PAGEREF _Toc179798227 \h </w:instrText>
            </w:r>
            <w:r>
              <w:rPr>
                <w:noProof/>
                <w:webHidden/>
              </w:rPr>
            </w:r>
            <w:r>
              <w:rPr>
                <w:noProof/>
                <w:webHidden/>
              </w:rPr>
              <w:fldChar w:fldCharType="separate"/>
            </w:r>
            <w:r>
              <w:rPr>
                <w:noProof/>
                <w:webHidden/>
              </w:rPr>
              <w:t>3</w:t>
            </w:r>
            <w:r>
              <w:rPr>
                <w:noProof/>
                <w:webHidden/>
              </w:rPr>
              <w:fldChar w:fldCharType="end"/>
            </w:r>
          </w:hyperlink>
        </w:p>
        <w:p w14:paraId="275AC666" w14:textId="54C178E3" w:rsidR="007012EB" w:rsidRDefault="007012EB">
          <w:pPr>
            <w:pStyle w:val="TM3"/>
            <w:tabs>
              <w:tab w:val="left" w:pos="960"/>
              <w:tab w:val="right" w:leader="dot" w:pos="9016"/>
            </w:tabs>
            <w:rPr>
              <w:rFonts w:eastAsiaTheme="minorEastAsia"/>
              <w:noProof/>
              <w:lang w:val="en-US"/>
            </w:rPr>
          </w:pPr>
          <w:hyperlink w:anchor="_Toc179798228" w:history="1">
            <w:r w:rsidRPr="00432315">
              <w:rPr>
                <w:rStyle w:val="Lienhypertexte"/>
                <w:noProof/>
              </w:rPr>
              <w:t>2.</w:t>
            </w:r>
            <w:r>
              <w:rPr>
                <w:rFonts w:eastAsiaTheme="minorEastAsia"/>
                <w:noProof/>
                <w:lang w:val="en-US"/>
              </w:rPr>
              <w:tab/>
            </w:r>
            <w:r w:rsidRPr="00432315">
              <w:rPr>
                <w:rStyle w:val="Lienhypertexte"/>
                <w:noProof/>
              </w:rPr>
              <w:t>Windows</w:t>
            </w:r>
            <w:r>
              <w:rPr>
                <w:noProof/>
                <w:webHidden/>
              </w:rPr>
              <w:tab/>
            </w:r>
            <w:r>
              <w:rPr>
                <w:noProof/>
                <w:webHidden/>
              </w:rPr>
              <w:fldChar w:fldCharType="begin"/>
            </w:r>
            <w:r>
              <w:rPr>
                <w:noProof/>
                <w:webHidden/>
              </w:rPr>
              <w:instrText xml:space="preserve"> PAGEREF _Toc179798228 \h </w:instrText>
            </w:r>
            <w:r>
              <w:rPr>
                <w:noProof/>
                <w:webHidden/>
              </w:rPr>
            </w:r>
            <w:r>
              <w:rPr>
                <w:noProof/>
                <w:webHidden/>
              </w:rPr>
              <w:fldChar w:fldCharType="separate"/>
            </w:r>
            <w:r>
              <w:rPr>
                <w:noProof/>
                <w:webHidden/>
              </w:rPr>
              <w:t>3</w:t>
            </w:r>
            <w:r>
              <w:rPr>
                <w:noProof/>
                <w:webHidden/>
              </w:rPr>
              <w:fldChar w:fldCharType="end"/>
            </w:r>
          </w:hyperlink>
        </w:p>
        <w:p w14:paraId="6079FE89" w14:textId="2C726211" w:rsidR="007012EB" w:rsidRDefault="007012EB">
          <w:pPr>
            <w:pStyle w:val="TM2"/>
            <w:tabs>
              <w:tab w:val="left" w:pos="720"/>
              <w:tab w:val="right" w:leader="dot" w:pos="9016"/>
            </w:tabs>
            <w:rPr>
              <w:rFonts w:eastAsiaTheme="minorEastAsia"/>
              <w:noProof/>
              <w:lang w:val="en-US"/>
            </w:rPr>
          </w:pPr>
          <w:hyperlink w:anchor="_Toc179798229" w:history="1">
            <w:r w:rsidRPr="00432315">
              <w:rPr>
                <w:rStyle w:val="Lienhypertexte"/>
                <w:noProof/>
              </w:rPr>
              <w:t>2.</w:t>
            </w:r>
            <w:r>
              <w:rPr>
                <w:rFonts w:eastAsiaTheme="minorEastAsia"/>
                <w:noProof/>
                <w:lang w:val="en-US"/>
              </w:rPr>
              <w:tab/>
            </w:r>
            <w:r w:rsidRPr="00432315">
              <w:rPr>
                <w:rStyle w:val="Lienhypertexte"/>
                <w:noProof/>
              </w:rPr>
              <w:t>Installation d’utilite Gnuplot</w:t>
            </w:r>
            <w:r>
              <w:rPr>
                <w:noProof/>
                <w:webHidden/>
              </w:rPr>
              <w:tab/>
            </w:r>
            <w:r>
              <w:rPr>
                <w:noProof/>
                <w:webHidden/>
              </w:rPr>
              <w:fldChar w:fldCharType="begin"/>
            </w:r>
            <w:r>
              <w:rPr>
                <w:noProof/>
                <w:webHidden/>
              </w:rPr>
              <w:instrText xml:space="preserve"> PAGEREF _Toc179798229 \h </w:instrText>
            </w:r>
            <w:r>
              <w:rPr>
                <w:noProof/>
                <w:webHidden/>
              </w:rPr>
            </w:r>
            <w:r>
              <w:rPr>
                <w:noProof/>
                <w:webHidden/>
              </w:rPr>
              <w:fldChar w:fldCharType="separate"/>
            </w:r>
            <w:r>
              <w:rPr>
                <w:noProof/>
                <w:webHidden/>
              </w:rPr>
              <w:t>4</w:t>
            </w:r>
            <w:r>
              <w:rPr>
                <w:noProof/>
                <w:webHidden/>
              </w:rPr>
              <w:fldChar w:fldCharType="end"/>
            </w:r>
          </w:hyperlink>
        </w:p>
        <w:p w14:paraId="082942AC" w14:textId="3B28F8AC" w:rsidR="007012EB" w:rsidRDefault="007012EB">
          <w:r>
            <w:rPr>
              <w:b/>
              <w:bCs/>
            </w:rPr>
            <w:fldChar w:fldCharType="end"/>
          </w:r>
        </w:p>
      </w:sdtContent>
    </w:sdt>
    <w:p w14:paraId="080CCC1D" w14:textId="71399A79" w:rsidR="006D30CB" w:rsidRDefault="006D30CB"/>
    <w:p w14:paraId="1A199CB8" w14:textId="14FCF378" w:rsidR="006D30CB" w:rsidRDefault="006D30CB"/>
    <w:p w14:paraId="331A0D37" w14:textId="77777777" w:rsidR="006D30CB" w:rsidRDefault="006D30CB">
      <w:r>
        <w:br w:type="page"/>
      </w:r>
    </w:p>
    <w:p w14:paraId="458E2E57" w14:textId="77777777" w:rsidR="00BE4923" w:rsidRDefault="00BE4923"/>
    <w:p w14:paraId="0A13BA44" w14:textId="122EA85A" w:rsidR="00C8324F" w:rsidRDefault="00BE4923" w:rsidP="003B0B0E">
      <w:pPr>
        <w:pStyle w:val="Titre1"/>
      </w:pPr>
      <w:bookmarkStart w:id="0" w:name="_Toc179798224"/>
      <w:r w:rsidRPr="008C7191">
        <w:t>Chapitre 1 : Installation</w:t>
      </w:r>
      <w:bookmarkEnd w:id="0"/>
    </w:p>
    <w:p w14:paraId="73A40D3C" w14:textId="1759B206" w:rsidR="00624751" w:rsidRDefault="00624751" w:rsidP="00624751">
      <w:pPr>
        <w:pStyle w:val="Titre2"/>
      </w:pPr>
      <w:bookmarkStart w:id="1" w:name="_Toc179796226"/>
      <w:bookmarkStart w:id="2" w:name="_Toc179798225"/>
      <w:r>
        <w:t>Introduction</w:t>
      </w:r>
      <w:bookmarkEnd w:id="1"/>
      <w:bookmarkEnd w:id="2"/>
    </w:p>
    <w:p w14:paraId="4F484DCE" w14:textId="0C5EC299" w:rsidR="005E71E7" w:rsidRPr="005E71E7" w:rsidRDefault="005E71E7" w:rsidP="005E71E7">
      <w:pPr>
        <w:jc w:val="both"/>
      </w:pPr>
      <w:r w:rsidRPr="005E71E7">
        <w:t xml:space="preserve">Dans ce chapitre, nous allons couvrir le processus d'installation à la fois du langage C et de l'utilitaire </w:t>
      </w:r>
      <w:r>
        <w:t>G</w:t>
      </w:r>
      <w:r w:rsidRPr="005E71E7">
        <w:t>nuplot pour les systèmes Windows et Linux.</w:t>
      </w:r>
    </w:p>
    <w:p w14:paraId="2E232047" w14:textId="492882F8" w:rsidR="00624751" w:rsidRDefault="008C7191" w:rsidP="00FA05C2">
      <w:pPr>
        <w:pStyle w:val="Titre2"/>
        <w:numPr>
          <w:ilvl w:val="0"/>
          <w:numId w:val="2"/>
        </w:numPr>
      </w:pPr>
      <w:bookmarkStart w:id="3" w:name="_Toc179796227"/>
      <w:bookmarkStart w:id="4" w:name="_Toc179798226"/>
      <w:r>
        <w:t>Installation d</w:t>
      </w:r>
      <w:r w:rsidR="004D6232">
        <w:t>u</w:t>
      </w:r>
      <w:r>
        <w:t xml:space="preserve"> </w:t>
      </w:r>
      <w:r w:rsidR="004D6232">
        <w:t xml:space="preserve">langage de programmation </w:t>
      </w:r>
      <w:r>
        <w:t>C</w:t>
      </w:r>
      <w:bookmarkEnd w:id="3"/>
      <w:bookmarkEnd w:id="4"/>
    </w:p>
    <w:p w14:paraId="04B820F4" w14:textId="366A250B" w:rsidR="00F61FED" w:rsidRPr="00F61FED" w:rsidRDefault="00F61FED" w:rsidP="00AC46A7">
      <w:pPr>
        <w:jc w:val="both"/>
      </w:pPr>
      <w:r w:rsidRPr="00F61FED">
        <w:t>Pour installer le langage C sur notre système, il est nécessaire d'installer la GNU Compiler Collection (GCC), un ensemble d'outils de compilation qui inclut le compilateur C. Sur la plupart des systèmes Linux, GCC est déjà installé par défaut, ce qui permet de commencer à programmer en C sans installation supplémentaire. Cependant, sur Wi</w:t>
      </w:r>
      <w:r>
        <w:t>n</w:t>
      </w:r>
      <w:r w:rsidRPr="00F61FED">
        <w:t>dows, GCC n'est pas préinstallé, et il existe plusieurs méthodes pour l'installer.</w:t>
      </w:r>
    </w:p>
    <w:p w14:paraId="41283964" w14:textId="3CFE54B2" w:rsidR="00FA05C2" w:rsidRDefault="00FA05C2" w:rsidP="00FA05C2">
      <w:pPr>
        <w:pStyle w:val="Titre3"/>
        <w:numPr>
          <w:ilvl w:val="0"/>
          <w:numId w:val="5"/>
        </w:numPr>
      </w:pPr>
      <w:bookmarkStart w:id="5" w:name="_Toc179796228"/>
      <w:bookmarkStart w:id="6" w:name="_Toc179798227"/>
      <w:r>
        <w:t>Linux</w:t>
      </w:r>
      <w:bookmarkEnd w:id="5"/>
      <w:bookmarkEnd w:id="6"/>
    </w:p>
    <w:p w14:paraId="084E3F6C" w14:textId="797D743D" w:rsidR="00FA05C2" w:rsidRDefault="008269F9" w:rsidP="00AC46A7">
      <w:pPr>
        <w:jc w:val="both"/>
      </w:pPr>
      <w:r w:rsidRPr="008269F9">
        <w:t xml:space="preserve">Pour installer le langage de programmation C sur Linux, nous devons d'abord ouvrir le terminal, soit en le sélectionnant dans nos applications, soit en utilisant le raccourci clavier </w:t>
      </w:r>
      <w:r w:rsidRPr="008269F9">
        <w:rPr>
          <w:b/>
          <w:bCs/>
          <w:u w:val="single"/>
        </w:rPr>
        <w:t>CTRL + Alt + T</w:t>
      </w:r>
      <w:r w:rsidRPr="008269F9">
        <w:t xml:space="preserve">. Une fois le terminal ouvert, nous tapons la commande d'installation qui varie selon la distribution Linux utilisée. Par exemple, pour les distributions basées sur </w:t>
      </w:r>
      <w:r w:rsidRPr="008269F9">
        <w:rPr>
          <w:b/>
        </w:rPr>
        <w:t>Debian</w:t>
      </w:r>
      <w:r w:rsidRPr="008269F9">
        <w:t xml:space="preserve"> comme</w:t>
      </w:r>
      <w:r>
        <w:t xml:space="preserve"> </w:t>
      </w:r>
      <w:r>
        <w:rPr>
          <w:b/>
        </w:rPr>
        <w:t>Ubuntu</w:t>
      </w:r>
      <w:r w:rsidRPr="008269F9">
        <w:t>, la commande est généralement :</w:t>
      </w:r>
    </w:p>
    <w:p w14:paraId="5D1D5F64" w14:textId="77777777" w:rsidR="005C689B" w:rsidRDefault="005C689B" w:rsidP="005C689B">
      <w:pPr>
        <w:keepNext/>
        <w:spacing w:after="0" w:line="240" w:lineRule="auto"/>
        <w:jc w:val="center"/>
      </w:pPr>
      <w:r w:rsidRPr="005C689B">
        <w:rPr>
          <w:noProof/>
        </w:rPr>
        <w:drawing>
          <wp:inline distT="0" distB="0" distL="0" distR="0" wp14:anchorId="21D0CBE5" wp14:editId="77FF4CB5">
            <wp:extent cx="5731510" cy="426085"/>
            <wp:effectExtent l="0" t="0" r="2540" b="0"/>
            <wp:docPr id="135969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845" name=""/>
                    <pic:cNvPicPr/>
                  </pic:nvPicPr>
                  <pic:blipFill>
                    <a:blip r:embed="rId8"/>
                    <a:stretch>
                      <a:fillRect/>
                    </a:stretch>
                  </pic:blipFill>
                  <pic:spPr>
                    <a:xfrm>
                      <a:off x="0" y="0"/>
                      <a:ext cx="5731510" cy="426085"/>
                    </a:xfrm>
                    <a:prstGeom prst="rect">
                      <a:avLst/>
                    </a:prstGeom>
                  </pic:spPr>
                </pic:pic>
              </a:graphicData>
            </a:graphic>
          </wp:inline>
        </w:drawing>
      </w:r>
    </w:p>
    <w:p w14:paraId="7A54731A" w14:textId="4ED83867" w:rsidR="00AC46A7" w:rsidRDefault="005C689B" w:rsidP="00BB7F2A">
      <w:pPr>
        <w:pStyle w:val="Lgende"/>
        <w:jc w:val="center"/>
      </w:pPr>
      <w:r>
        <w:t xml:space="preserve">Figure </w:t>
      </w:r>
      <w:fldSimple w:instr=" SEQ Figure \* ARABIC ">
        <w:r w:rsidR="00921220">
          <w:rPr>
            <w:noProof/>
          </w:rPr>
          <w:t>1</w:t>
        </w:r>
      </w:fldSimple>
      <w:r w:rsidRPr="00BB7F2A">
        <w:t>: Commande d'installation de GCC sur les distributions Debian</w:t>
      </w:r>
    </w:p>
    <w:p w14:paraId="0A3709B8" w14:textId="7D9C9030" w:rsidR="005C689B" w:rsidRDefault="00A312BB" w:rsidP="005C689B">
      <w:pPr>
        <w:rPr>
          <w:b/>
        </w:rPr>
      </w:pPr>
      <w:r>
        <w:t xml:space="preserve">Pour </w:t>
      </w:r>
      <w:r w:rsidRPr="00A312BB">
        <w:rPr>
          <w:b/>
        </w:rPr>
        <w:t>Fedora</w:t>
      </w:r>
      <w:r>
        <w:rPr>
          <w:b/>
        </w:rPr>
        <w:t> :</w:t>
      </w:r>
    </w:p>
    <w:p w14:paraId="3B6CEFD7" w14:textId="77777777" w:rsidR="00A312BB" w:rsidRDefault="00A312BB" w:rsidP="00A312BB">
      <w:pPr>
        <w:keepNext/>
        <w:spacing w:after="0" w:line="240" w:lineRule="auto"/>
      </w:pPr>
      <w:r w:rsidRPr="00A312BB">
        <w:rPr>
          <w:noProof/>
        </w:rPr>
        <w:drawing>
          <wp:inline distT="0" distB="0" distL="0" distR="0" wp14:anchorId="1D6A9D72" wp14:editId="4E182DFE">
            <wp:extent cx="5731510" cy="410845"/>
            <wp:effectExtent l="0" t="0" r="2540" b="8255"/>
            <wp:docPr id="157455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321" name=""/>
                    <pic:cNvPicPr/>
                  </pic:nvPicPr>
                  <pic:blipFill>
                    <a:blip r:embed="rId9"/>
                    <a:stretch>
                      <a:fillRect/>
                    </a:stretch>
                  </pic:blipFill>
                  <pic:spPr>
                    <a:xfrm>
                      <a:off x="0" y="0"/>
                      <a:ext cx="5731510" cy="410845"/>
                    </a:xfrm>
                    <a:prstGeom prst="rect">
                      <a:avLst/>
                    </a:prstGeom>
                  </pic:spPr>
                </pic:pic>
              </a:graphicData>
            </a:graphic>
          </wp:inline>
        </w:drawing>
      </w:r>
    </w:p>
    <w:p w14:paraId="6B22B4F0" w14:textId="0B487540" w:rsidR="00A312BB" w:rsidRDefault="00A312BB" w:rsidP="00AC46A7">
      <w:pPr>
        <w:pStyle w:val="Lgende"/>
        <w:jc w:val="center"/>
      </w:pPr>
      <w:r>
        <w:t xml:space="preserve">Figure </w:t>
      </w:r>
      <w:fldSimple w:instr=" SEQ Figure \* ARABIC ">
        <w:r w:rsidR="00921220">
          <w:rPr>
            <w:noProof/>
          </w:rPr>
          <w:t>2</w:t>
        </w:r>
      </w:fldSimple>
      <w:r w:rsidRPr="00BB7F2A">
        <w:t>: Commande d'installation de GCC sur Fedora</w:t>
      </w:r>
    </w:p>
    <w:p w14:paraId="466B82D7" w14:textId="13B04ED2" w:rsidR="00A312BB" w:rsidRDefault="00A312BB" w:rsidP="00A312BB">
      <w:r>
        <w:t xml:space="preserve">Pour </w:t>
      </w:r>
      <w:r w:rsidRPr="00A312BB">
        <w:rPr>
          <w:b/>
        </w:rPr>
        <w:t>Arch</w:t>
      </w:r>
      <w:r>
        <w:t> :</w:t>
      </w:r>
    </w:p>
    <w:p w14:paraId="37714BEB" w14:textId="77777777" w:rsidR="00A312BB" w:rsidRDefault="00A312BB" w:rsidP="00A312BB">
      <w:pPr>
        <w:keepNext/>
        <w:spacing w:after="0" w:line="240" w:lineRule="auto"/>
      </w:pPr>
      <w:r w:rsidRPr="00A312BB">
        <w:rPr>
          <w:noProof/>
        </w:rPr>
        <w:drawing>
          <wp:inline distT="0" distB="0" distL="0" distR="0" wp14:anchorId="298F8F48" wp14:editId="7BCC9298">
            <wp:extent cx="5731510" cy="410210"/>
            <wp:effectExtent l="0" t="0" r="2540" b="8890"/>
            <wp:docPr id="1966629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9685" name=""/>
                    <pic:cNvPicPr/>
                  </pic:nvPicPr>
                  <pic:blipFill>
                    <a:blip r:embed="rId10"/>
                    <a:stretch>
                      <a:fillRect/>
                    </a:stretch>
                  </pic:blipFill>
                  <pic:spPr>
                    <a:xfrm>
                      <a:off x="0" y="0"/>
                      <a:ext cx="5731510" cy="410210"/>
                    </a:xfrm>
                    <a:prstGeom prst="rect">
                      <a:avLst/>
                    </a:prstGeom>
                  </pic:spPr>
                </pic:pic>
              </a:graphicData>
            </a:graphic>
          </wp:inline>
        </w:drawing>
      </w:r>
    </w:p>
    <w:p w14:paraId="57B31AB0" w14:textId="096405AF" w:rsidR="00A312BB" w:rsidRPr="00FA05C2" w:rsidRDefault="00A312BB" w:rsidP="00BB7F2A">
      <w:pPr>
        <w:pStyle w:val="Lgende"/>
        <w:jc w:val="center"/>
      </w:pPr>
      <w:r>
        <w:t xml:space="preserve">Figure </w:t>
      </w:r>
      <w:fldSimple w:instr=" SEQ Figure \* ARABIC ">
        <w:r w:rsidR="00921220">
          <w:rPr>
            <w:noProof/>
          </w:rPr>
          <w:t>3</w:t>
        </w:r>
      </w:fldSimple>
      <w:r w:rsidRPr="00BB7F2A">
        <w:t>: Commande d'installation de GCC sur Arch</w:t>
      </w:r>
    </w:p>
    <w:p w14:paraId="4794A8B1" w14:textId="7103443A" w:rsidR="00FA05C2" w:rsidRPr="00FA05C2" w:rsidRDefault="00FA05C2" w:rsidP="00FA05C2">
      <w:pPr>
        <w:pStyle w:val="Titre3"/>
        <w:numPr>
          <w:ilvl w:val="0"/>
          <w:numId w:val="5"/>
        </w:numPr>
      </w:pPr>
      <w:bookmarkStart w:id="7" w:name="_Toc179796229"/>
      <w:bookmarkStart w:id="8" w:name="_Toc179798228"/>
      <w:r>
        <w:t>Windows</w:t>
      </w:r>
      <w:bookmarkEnd w:id="7"/>
      <w:bookmarkEnd w:id="8"/>
    </w:p>
    <w:p w14:paraId="732BB28B" w14:textId="77777777" w:rsidR="009943C5" w:rsidRDefault="00EF512D" w:rsidP="00EF512D">
      <w:pPr>
        <w:jc w:val="both"/>
      </w:pPr>
      <w:r w:rsidRPr="00EF512D">
        <w:t xml:space="preserve">Pour Windows, l'installation de GCC est bien plus compliquée. La plupart des utilisateurs se contentent de télécharger un IDE avec C préinstallé, tel que </w:t>
      </w:r>
      <w:proofErr w:type="spellStart"/>
      <w:r w:rsidRPr="00EF512D">
        <w:t>CodeBlocks</w:t>
      </w:r>
      <w:proofErr w:type="spellEnd"/>
      <w:r w:rsidRPr="00EF512D">
        <w:t xml:space="preserve">. </w:t>
      </w:r>
    </w:p>
    <w:p w14:paraId="0BEF6B4F" w14:textId="77777777" w:rsidR="00095508" w:rsidRDefault="00095508" w:rsidP="00191ACA">
      <w:pPr>
        <w:keepNext/>
        <w:spacing w:after="0" w:line="240" w:lineRule="auto"/>
        <w:jc w:val="center"/>
      </w:pPr>
      <w:r>
        <w:rPr>
          <w:noProof/>
        </w:rPr>
        <w:lastRenderedPageBreak/>
        <w:drawing>
          <wp:inline distT="0" distB="0" distL="0" distR="0" wp14:anchorId="69AC5948" wp14:editId="129C33A8">
            <wp:extent cx="5731510" cy="3467100"/>
            <wp:effectExtent l="0" t="0" r="2540" b="0"/>
            <wp:docPr id="1855132402" name="Image 4"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2402" name="Image 4" descr="Une image contenant texte, logiciel, Icône d’ordinateur,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79B969BC" w14:textId="0B8DD5CD" w:rsidR="009943C5" w:rsidRDefault="00095508" w:rsidP="00095508">
      <w:pPr>
        <w:pStyle w:val="Lgende"/>
        <w:jc w:val="center"/>
      </w:pPr>
      <w:r>
        <w:t xml:space="preserve">Figure </w:t>
      </w:r>
      <w:fldSimple w:instr=" SEQ Figure \* ARABIC ">
        <w:r w:rsidR="00921220">
          <w:rPr>
            <w:noProof/>
          </w:rPr>
          <w:t>4</w:t>
        </w:r>
      </w:fldSimple>
      <w:r w:rsidRPr="00191ACA">
        <w:t>: Interface graphique de Code::Blocks</w:t>
      </w:r>
    </w:p>
    <w:p w14:paraId="28563C95" w14:textId="2ED9C372" w:rsidR="00FA05C2" w:rsidRDefault="00EF512D" w:rsidP="00EF512D">
      <w:pPr>
        <w:jc w:val="both"/>
      </w:pPr>
      <w:r w:rsidRPr="00EF512D">
        <w:t xml:space="preserve">Cependant, pour ceux qui préfèrent utiliser leur propre éditeur de texte, l'une des solutions les plus simples consiste à télécharger </w:t>
      </w:r>
      <w:proofErr w:type="spellStart"/>
      <w:r w:rsidRPr="00EF512D">
        <w:t>MinGW</w:t>
      </w:r>
      <w:proofErr w:type="spellEnd"/>
      <w:r w:rsidRPr="00EF512D">
        <w:t xml:space="preserve"> (</w:t>
      </w:r>
      <w:proofErr w:type="spellStart"/>
      <w:r w:rsidRPr="00EF512D">
        <w:t>Minimalist</w:t>
      </w:r>
      <w:proofErr w:type="spellEnd"/>
      <w:r w:rsidRPr="00EF512D">
        <w:t xml:space="preserve"> GNU for Windows).</w:t>
      </w:r>
    </w:p>
    <w:p w14:paraId="27026C46" w14:textId="77777777" w:rsidR="00921220" w:rsidRDefault="00921220" w:rsidP="00921220">
      <w:pPr>
        <w:keepNext/>
        <w:spacing w:after="0" w:line="240" w:lineRule="auto"/>
        <w:jc w:val="center"/>
      </w:pPr>
      <w:r>
        <w:rPr>
          <w:noProof/>
        </w:rPr>
        <w:drawing>
          <wp:inline distT="0" distB="0" distL="0" distR="0" wp14:anchorId="00794F0C" wp14:editId="6A76C1C6">
            <wp:extent cx="5731510" cy="3054350"/>
            <wp:effectExtent l="0" t="0" r="2540" b="0"/>
            <wp:docPr id="167100738" name="Image 5"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38" name="Image 5" descr="Une image contenant texte, capture d’écran, affichag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AF4845" w14:textId="3E29B394" w:rsidR="00921220" w:rsidRDefault="00921220" w:rsidP="003B0B0E">
      <w:pPr>
        <w:pStyle w:val="Lgende"/>
        <w:jc w:val="center"/>
      </w:pPr>
      <w:r>
        <w:t xml:space="preserve">Figure </w:t>
      </w:r>
      <w:fldSimple w:instr=" SEQ Figure \* ARABIC ">
        <w:r>
          <w:rPr>
            <w:noProof/>
          </w:rPr>
          <w:t>5</w:t>
        </w:r>
      </w:fldSimple>
      <w:r w:rsidRPr="00921220">
        <w:t xml:space="preserve">: Interface d'installation de </w:t>
      </w:r>
      <w:proofErr w:type="spellStart"/>
      <w:r w:rsidRPr="00921220">
        <w:t>MinGW</w:t>
      </w:r>
      <w:proofErr w:type="spellEnd"/>
      <w:r w:rsidRPr="00921220">
        <w:t>-GCC</w:t>
      </w:r>
    </w:p>
    <w:p w14:paraId="60DB157F" w14:textId="04E0F8D6" w:rsidR="003B0B0E" w:rsidRDefault="003B0B0E" w:rsidP="003B0B0E">
      <w:pPr>
        <w:pStyle w:val="Titre2"/>
        <w:numPr>
          <w:ilvl w:val="0"/>
          <w:numId w:val="2"/>
        </w:numPr>
      </w:pPr>
      <w:bookmarkStart w:id="9" w:name="_Toc179798229"/>
      <w:r>
        <w:t>Installation d’</w:t>
      </w:r>
      <w:r w:rsidR="00E807F1">
        <w:t>utilité</w:t>
      </w:r>
      <w:r>
        <w:t xml:space="preserve"> Gnuplot</w:t>
      </w:r>
      <w:bookmarkEnd w:id="9"/>
    </w:p>
    <w:p w14:paraId="1182B3D7" w14:textId="77777777" w:rsidR="00E807F1" w:rsidRPr="00E807F1" w:rsidRDefault="00E807F1" w:rsidP="00E807F1"/>
    <w:p w14:paraId="1B653362" w14:textId="77777777" w:rsidR="00EF512D" w:rsidRDefault="00EF512D" w:rsidP="00EF512D">
      <w:pPr>
        <w:jc w:val="both"/>
      </w:pPr>
    </w:p>
    <w:p w14:paraId="45093D20" w14:textId="77777777" w:rsidR="003B0B0E" w:rsidRPr="00FA05C2" w:rsidRDefault="003B0B0E" w:rsidP="00EF512D">
      <w:pPr>
        <w:jc w:val="both"/>
      </w:pPr>
    </w:p>
    <w:sectPr w:rsidR="003B0B0E" w:rsidRPr="00FA05C2"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F500F9"/>
    <w:multiLevelType w:val="hybridMultilevel"/>
    <w:tmpl w:val="93824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26419867">
    <w:abstractNumId w:val="1"/>
  </w:num>
  <w:num w:numId="2" w16cid:durableId="772436307">
    <w:abstractNumId w:val="3"/>
  </w:num>
  <w:num w:numId="3" w16cid:durableId="1107696734">
    <w:abstractNumId w:val="8"/>
  </w:num>
  <w:num w:numId="4" w16cid:durableId="165488163">
    <w:abstractNumId w:val="5"/>
  </w:num>
  <w:num w:numId="5" w16cid:durableId="1972595781">
    <w:abstractNumId w:val="0"/>
  </w:num>
  <w:num w:numId="6" w16cid:durableId="1396203372">
    <w:abstractNumId w:val="6"/>
  </w:num>
  <w:num w:numId="7" w16cid:durableId="899442173">
    <w:abstractNumId w:val="4"/>
  </w:num>
  <w:num w:numId="8" w16cid:durableId="1258253314">
    <w:abstractNumId w:val="2"/>
  </w:num>
  <w:num w:numId="9" w16cid:durableId="1848131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42328"/>
    <w:rsid w:val="00093AC0"/>
    <w:rsid w:val="00095508"/>
    <w:rsid w:val="00191ACA"/>
    <w:rsid w:val="001D3801"/>
    <w:rsid w:val="001D793B"/>
    <w:rsid w:val="00224AD2"/>
    <w:rsid w:val="003B0B0E"/>
    <w:rsid w:val="003B64CD"/>
    <w:rsid w:val="003D396B"/>
    <w:rsid w:val="004D6232"/>
    <w:rsid w:val="005C689B"/>
    <w:rsid w:val="005E71E7"/>
    <w:rsid w:val="00624751"/>
    <w:rsid w:val="006D30CB"/>
    <w:rsid w:val="007012EB"/>
    <w:rsid w:val="008269F9"/>
    <w:rsid w:val="008C7191"/>
    <w:rsid w:val="00921220"/>
    <w:rsid w:val="009943C5"/>
    <w:rsid w:val="009F0DE2"/>
    <w:rsid w:val="00A312BB"/>
    <w:rsid w:val="00AC46A7"/>
    <w:rsid w:val="00B937CA"/>
    <w:rsid w:val="00BB7F2A"/>
    <w:rsid w:val="00BE4923"/>
    <w:rsid w:val="00C8324F"/>
    <w:rsid w:val="00D67527"/>
    <w:rsid w:val="00E2529D"/>
    <w:rsid w:val="00E36716"/>
    <w:rsid w:val="00E807F1"/>
    <w:rsid w:val="00E877F3"/>
    <w:rsid w:val="00EF512D"/>
    <w:rsid w:val="00F61FED"/>
    <w:rsid w:val="00F8410C"/>
    <w:rsid w:val="00FA05C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370</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26</cp:revision>
  <dcterms:created xsi:type="dcterms:W3CDTF">2024-10-13T23:14:00Z</dcterms:created>
  <dcterms:modified xsi:type="dcterms:W3CDTF">2024-10-14T18:37:00Z</dcterms:modified>
  <cp:category>Étudiant de première année filière GLSID</cp:category>
</cp:coreProperties>
</file>