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F7E" w:rsidRDefault="00557790" w:rsidP="00557790">
      <w:pPr>
        <w:jc w:val="center"/>
        <w:rPr>
          <w:b/>
          <w:sz w:val="36"/>
          <w:szCs w:val="36"/>
          <w:u w:val="single"/>
        </w:rPr>
      </w:pPr>
      <w:proofErr w:type="spellStart"/>
      <w:r w:rsidRPr="00557790">
        <w:rPr>
          <w:b/>
          <w:sz w:val="36"/>
          <w:szCs w:val="36"/>
          <w:u w:val="single"/>
        </w:rPr>
        <w:t>Rosettadock</w:t>
      </w:r>
      <w:proofErr w:type="spellEnd"/>
    </w:p>
    <w:p w:rsidR="00557790" w:rsidRDefault="00557790" w:rsidP="00557790">
      <w:pPr>
        <w:jc w:val="both"/>
        <w:rPr>
          <w:sz w:val="24"/>
          <w:szCs w:val="24"/>
        </w:rPr>
      </w:pPr>
      <w:proofErr w:type="spellStart"/>
      <w:r w:rsidRPr="00557790">
        <w:rPr>
          <w:sz w:val="24"/>
          <w:szCs w:val="24"/>
        </w:rPr>
        <w:t>RosettaDock</w:t>
      </w:r>
      <w:proofErr w:type="spellEnd"/>
      <w:r w:rsidRPr="00557790">
        <w:rPr>
          <w:sz w:val="24"/>
          <w:szCs w:val="24"/>
        </w:rPr>
        <w:t xml:space="preserve"> is a structure-prediction-based program, which searches the rigid-body and side-chain conformational space of two interacting proteins to find a minimum f</w:t>
      </w:r>
      <w:r>
        <w:rPr>
          <w:sz w:val="24"/>
          <w:szCs w:val="24"/>
        </w:rPr>
        <w:t>ree-energy complex structure</w:t>
      </w:r>
      <w:r w:rsidRPr="00557790">
        <w:rPr>
          <w:sz w:val="24"/>
          <w:szCs w:val="24"/>
        </w:rPr>
        <w:t xml:space="preserve">. </w:t>
      </w:r>
      <w:proofErr w:type="spellStart"/>
      <w:r w:rsidRPr="00557790">
        <w:rPr>
          <w:sz w:val="24"/>
          <w:szCs w:val="24"/>
        </w:rPr>
        <w:t>RosettaDock</w:t>
      </w:r>
      <w:proofErr w:type="spellEnd"/>
      <w:r w:rsidRPr="00557790">
        <w:rPr>
          <w:sz w:val="24"/>
          <w:szCs w:val="24"/>
        </w:rPr>
        <w:t xml:space="preserve"> has been highly successful in the blind prediction challenge of the Critical Assessment of </w:t>
      </w:r>
      <w:proofErr w:type="spellStart"/>
      <w:r w:rsidRPr="00557790">
        <w:rPr>
          <w:sz w:val="24"/>
          <w:szCs w:val="24"/>
        </w:rPr>
        <w:t>PR</w:t>
      </w:r>
      <w:r>
        <w:rPr>
          <w:sz w:val="24"/>
          <w:szCs w:val="24"/>
        </w:rPr>
        <w:t>edicted</w:t>
      </w:r>
      <w:proofErr w:type="spellEnd"/>
      <w:r>
        <w:rPr>
          <w:sz w:val="24"/>
          <w:szCs w:val="24"/>
        </w:rPr>
        <w:t xml:space="preserve"> Interactions (CAPRI)</w:t>
      </w:r>
      <w:r w:rsidRPr="00557790">
        <w:rPr>
          <w:sz w:val="24"/>
          <w:szCs w:val="24"/>
        </w:rPr>
        <w:t xml:space="preserve">, producing several structures that were the most atomically accurate models submitted by any group in the CAPRI challenge. </w:t>
      </w:r>
    </w:p>
    <w:p w:rsidR="00557790" w:rsidRDefault="00557790" w:rsidP="00557790">
      <w:pPr>
        <w:jc w:val="both"/>
        <w:rPr>
          <w:sz w:val="24"/>
          <w:szCs w:val="24"/>
        </w:rPr>
      </w:pPr>
      <w:r w:rsidRPr="00557790">
        <w:rPr>
          <w:sz w:val="24"/>
          <w:szCs w:val="24"/>
        </w:rPr>
        <w:t xml:space="preserve">Two limitations of </w:t>
      </w:r>
      <w:proofErr w:type="spellStart"/>
      <w:r w:rsidRPr="00557790">
        <w:rPr>
          <w:sz w:val="24"/>
          <w:szCs w:val="24"/>
        </w:rPr>
        <w:t>RosettaDock</w:t>
      </w:r>
      <w:proofErr w:type="spellEnd"/>
      <w:r w:rsidRPr="00557790">
        <w:rPr>
          <w:sz w:val="24"/>
          <w:szCs w:val="24"/>
        </w:rPr>
        <w:t xml:space="preserve"> have been that </w:t>
      </w:r>
    </w:p>
    <w:p w:rsidR="00557790" w:rsidRPr="00557790" w:rsidRDefault="00557790" w:rsidP="005577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57790">
        <w:rPr>
          <w:sz w:val="24"/>
          <w:szCs w:val="24"/>
        </w:rPr>
        <w:t>the command-line interface can be difficult to use</w:t>
      </w:r>
    </w:p>
    <w:p w:rsidR="00557790" w:rsidRPr="00557790" w:rsidRDefault="00557790" w:rsidP="005577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557790">
        <w:rPr>
          <w:sz w:val="24"/>
          <w:szCs w:val="24"/>
        </w:rPr>
        <w:t>it</w:t>
      </w:r>
      <w:proofErr w:type="gramEnd"/>
      <w:r w:rsidRPr="00557790">
        <w:rPr>
          <w:sz w:val="24"/>
          <w:szCs w:val="24"/>
        </w:rPr>
        <w:t xml:space="preserve"> requires significant computational time to generate all-atom models, typically requiring a cluster of computers.</w:t>
      </w:r>
    </w:p>
    <w:p w:rsidR="00557790" w:rsidRDefault="00557790" w:rsidP="00557790">
      <w:pPr>
        <w:jc w:val="both"/>
        <w:rPr>
          <w:sz w:val="24"/>
          <w:szCs w:val="24"/>
        </w:rPr>
      </w:pPr>
      <w:r w:rsidRPr="00557790">
        <w:rPr>
          <w:sz w:val="24"/>
          <w:szCs w:val="24"/>
        </w:rPr>
        <w:t>To make the computation available to a broader</w:t>
      </w:r>
      <w:r>
        <w:rPr>
          <w:sz w:val="24"/>
          <w:szCs w:val="24"/>
        </w:rPr>
        <w:t xml:space="preserve"> community, </w:t>
      </w:r>
      <w:proofErr w:type="spellStart"/>
      <w:r w:rsidRPr="00557790">
        <w:rPr>
          <w:sz w:val="24"/>
          <w:szCs w:val="24"/>
        </w:rPr>
        <w:t>RosettaDock</w:t>
      </w:r>
      <w:proofErr w:type="spellEnd"/>
      <w:r w:rsidRPr="00557790">
        <w:rPr>
          <w:sz w:val="24"/>
          <w:szCs w:val="24"/>
        </w:rPr>
        <w:t xml:space="preserve"> server (</w:t>
      </w:r>
      <w:hyperlink r:id="rId5" w:history="1">
        <w:r w:rsidRPr="00FE675A">
          <w:rPr>
            <w:rStyle w:val="Hyperlink"/>
            <w:sz w:val="24"/>
            <w:szCs w:val="24"/>
          </w:rPr>
          <w:t>http://rosettadock.graylab.jhu.edu</w:t>
        </w:r>
      </w:hyperlink>
      <w:r w:rsidRPr="00557790">
        <w:rPr>
          <w:sz w:val="24"/>
          <w:szCs w:val="24"/>
        </w:rPr>
        <w:t>)</w:t>
      </w:r>
      <w:r>
        <w:rPr>
          <w:sz w:val="24"/>
          <w:szCs w:val="24"/>
        </w:rPr>
        <w:t xml:space="preserve"> has been developed</w:t>
      </w:r>
      <w:r w:rsidRPr="00557790">
        <w:rPr>
          <w:sz w:val="24"/>
          <w:szCs w:val="24"/>
        </w:rPr>
        <w:t>, where the interface is simple and the computing resources are provided. Currently, the computing cost requires us to limit the public use to local searches near user-provided starting conformations [</w:t>
      </w:r>
      <w:r w:rsidRPr="00557790">
        <w:rPr>
          <w:rFonts w:ascii="Cambria Math" w:hAnsi="Cambria Math" w:cs="Cambria Math"/>
          <w:sz w:val="24"/>
          <w:szCs w:val="24"/>
        </w:rPr>
        <w:t>∼</w:t>
      </w:r>
      <w:r w:rsidRPr="00557790">
        <w:rPr>
          <w:sz w:val="24"/>
          <w:szCs w:val="24"/>
        </w:rPr>
        <w:t xml:space="preserve">30 </w:t>
      </w:r>
      <w:r w:rsidRPr="00557790">
        <w:rPr>
          <w:rFonts w:ascii="Calibri" w:hAnsi="Calibri" w:cs="Calibri"/>
          <w:sz w:val="24"/>
          <w:szCs w:val="24"/>
        </w:rPr>
        <w:t>Å</w:t>
      </w:r>
      <w:r w:rsidRPr="00557790">
        <w:rPr>
          <w:sz w:val="24"/>
          <w:szCs w:val="24"/>
        </w:rPr>
        <w:t xml:space="preserve"> root mean-squared deviation (</w:t>
      </w:r>
      <w:proofErr w:type="spellStart"/>
      <w:r w:rsidRPr="00557790">
        <w:rPr>
          <w:sz w:val="24"/>
          <w:szCs w:val="24"/>
        </w:rPr>
        <w:t>r.m.s.d</w:t>
      </w:r>
      <w:proofErr w:type="spellEnd"/>
      <w:r w:rsidRPr="00557790">
        <w:rPr>
          <w:sz w:val="24"/>
          <w:szCs w:val="24"/>
        </w:rPr>
        <w:t>). of C</w:t>
      </w:r>
      <w:r w:rsidRPr="00557790">
        <w:rPr>
          <w:rFonts w:ascii="Calibri" w:hAnsi="Calibri" w:cs="Calibri"/>
          <w:sz w:val="24"/>
          <w:szCs w:val="24"/>
        </w:rPr>
        <w:t>α</w:t>
      </w:r>
      <w:r w:rsidRPr="00557790">
        <w:rPr>
          <w:sz w:val="24"/>
          <w:szCs w:val="24"/>
        </w:rPr>
        <w:t xml:space="preserve"> atoms]. Local searches are useful for refining top-ranked models from global searches by other docking methods or for searching for conformations given constraints provided by experimental data such as site-directed mutagenesis effects on binding affinity.</w:t>
      </w:r>
    </w:p>
    <w:p w:rsidR="00557790" w:rsidRDefault="00557790" w:rsidP="0055779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Rosettadock</w:t>
      </w:r>
      <w:proofErr w:type="spellEnd"/>
      <w:r>
        <w:rPr>
          <w:sz w:val="24"/>
          <w:szCs w:val="24"/>
        </w:rPr>
        <w:t xml:space="preserve"> server </w:t>
      </w:r>
      <w:r w:rsidRPr="00557790">
        <w:rPr>
          <w:sz w:val="24"/>
          <w:szCs w:val="24"/>
        </w:rPr>
        <w:t xml:space="preserve">identifies low-energy conformations of a protein-protein interaction near a given starting configuration by optimizing rigid-body orientation and side-chain conformations. The server requires two protein structures as inputs and a starting location for the search. </w:t>
      </w:r>
      <w:proofErr w:type="spellStart"/>
      <w:r w:rsidRPr="00557790">
        <w:rPr>
          <w:sz w:val="24"/>
          <w:szCs w:val="24"/>
        </w:rPr>
        <w:t>RosettaDock</w:t>
      </w:r>
      <w:proofErr w:type="spellEnd"/>
      <w:r w:rsidRPr="00557790">
        <w:rPr>
          <w:sz w:val="24"/>
          <w:szCs w:val="24"/>
        </w:rPr>
        <w:t xml:space="preserve"> generates 1000 independent structures, and the server returns pictures, coordinate files and detailed scoring information for the 10 top-scoring models. A plot of the total energy of each of the 1000 models created shows the presence or absence of an energetic binding funnel. </w:t>
      </w:r>
      <w:proofErr w:type="spellStart"/>
      <w:r w:rsidRPr="00557790">
        <w:rPr>
          <w:sz w:val="24"/>
          <w:szCs w:val="24"/>
        </w:rPr>
        <w:t>RosettaDock</w:t>
      </w:r>
      <w:proofErr w:type="spellEnd"/>
      <w:r w:rsidRPr="00557790">
        <w:rPr>
          <w:sz w:val="24"/>
          <w:szCs w:val="24"/>
        </w:rPr>
        <w:t xml:space="preserve"> has been validated on the docking benchmark set and through the Critical Assessment of </w:t>
      </w:r>
      <w:proofErr w:type="spellStart"/>
      <w:r w:rsidRPr="00557790">
        <w:rPr>
          <w:sz w:val="24"/>
          <w:szCs w:val="24"/>
        </w:rPr>
        <w:t>PRedicted</w:t>
      </w:r>
      <w:proofErr w:type="spellEnd"/>
      <w:r w:rsidRPr="00557790">
        <w:rPr>
          <w:sz w:val="24"/>
          <w:szCs w:val="24"/>
        </w:rPr>
        <w:t xml:space="preserve"> Interactions blind prediction challenge.</w:t>
      </w:r>
    </w:p>
    <w:p w:rsidR="00D32E33" w:rsidRDefault="00D32E33" w:rsidP="0055779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CA76E82" wp14:editId="58EDAF5B">
            <wp:extent cx="43624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33" w:rsidRDefault="00D32E33" w:rsidP="00557790">
      <w:pPr>
        <w:jc w:val="both"/>
        <w:rPr>
          <w:sz w:val="24"/>
          <w:szCs w:val="24"/>
          <w:u w:val="single"/>
        </w:rPr>
      </w:pPr>
    </w:p>
    <w:p w:rsidR="00D32E33" w:rsidRDefault="00D32E33" w:rsidP="00557790">
      <w:pPr>
        <w:jc w:val="both"/>
        <w:rPr>
          <w:sz w:val="24"/>
          <w:szCs w:val="24"/>
          <w:u w:val="single"/>
        </w:rPr>
      </w:pPr>
    </w:p>
    <w:p w:rsidR="00557790" w:rsidRDefault="00557790" w:rsidP="00557790">
      <w:pPr>
        <w:jc w:val="both"/>
        <w:rPr>
          <w:sz w:val="24"/>
          <w:szCs w:val="24"/>
          <w:u w:val="single"/>
        </w:rPr>
      </w:pPr>
      <w:r w:rsidRPr="00557790">
        <w:rPr>
          <w:sz w:val="24"/>
          <w:szCs w:val="24"/>
          <w:u w:val="single"/>
        </w:rPr>
        <w:lastRenderedPageBreak/>
        <w:t>Results:</w:t>
      </w:r>
    </w:p>
    <w:p w:rsidR="00F069F8" w:rsidRPr="00F069F8" w:rsidRDefault="00F069F8" w:rsidP="00557790">
      <w:pPr>
        <w:jc w:val="both"/>
        <w:rPr>
          <w:sz w:val="24"/>
          <w:szCs w:val="24"/>
        </w:rPr>
      </w:pPr>
      <w:r w:rsidRPr="00F069F8">
        <w:rPr>
          <w:sz w:val="24"/>
          <w:szCs w:val="24"/>
        </w:rPr>
        <w:t>We are displaying three best results we got in each of the Docking tools</w:t>
      </w:r>
      <w:r>
        <w:rPr>
          <w:sz w:val="24"/>
          <w:szCs w:val="24"/>
        </w:rPr>
        <w:t>:</w:t>
      </w:r>
    </w:p>
    <w:p w:rsidR="00557790" w:rsidRDefault="00557790" w:rsidP="00557790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Cluspro</w:t>
      </w:r>
      <w:proofErr w:type="spellEnd"/>
      <w:r>
        <w:rPr>
          <w:b/>
          <w:sz w:val="24"/>
          <w:szCs w:val="24"/>
        </w:rPr>
        <w:t xml:space="preserve"> T50 PDB:</w:t>
      </w:r>
    </w:p>
    <w:p w:rsidR="00D32E33" w:rsidRDefault="005560D9" w:rsidP="00557790">
      <w:pPr>
        <w:jc w:val="both"/>
        <w:rPr>
          <w:b/>
          <w:sz w:val="24"/>
          <w:szCs w:val="24"/>
        </w:rPr>
      </w:pPr>
      <w:hyperlink r:id="rId7" w:history="1">
        <w:r w:rsidR="00D32E33" w:rsidRPr="00FE675A">
          <w:rPr>
            <w:rStyle w:val="Hyperlink"/>
            <w:b/>
            <w:sz w:val="24"/>
            <w:szCs w:val="24"/>
          </w:rPr>
          <w:t>http://rosie.rosettacommons.org/docking2/viewjob/7529</w:t>
        </w:r>
      </w:hyperlink>
    </w:p>
    <w:p w:rsidR="00D32E33" w:rsidRDefault="005560D9" w:rsidP="00557790">
      <w:pPr>
        <w:jc w:val="both"/>
        <w:rPr>
          <w:b/>
          <w:sz w:val="24"/>
          <w:szCs w:val="24"/>
        </w:rPr>
      </w:pPr>
      <w:hyperlink r:id="rId8" w:history="1">
        <w:r w:rsidR="00D32E33" w:rsidRPr="00FE675A">
          <w:rPr>
            <w:rStyle w:val="Hyperlink"/>
            <w:b/>
            <w:sz w:val="24"/>
            <w:szCs w:val="24"/>
          </w:rPr>
          <w:t>http://rosie.rosettacommons.org/docking2/viewjob/7533</w:t>
        </w:r>
      </w:hyperlink>
    </w:p>
    <w:p w:rsidR="00D32E33" w:rsidRDefault="005560D9" w:rsidP="00557790">
      <w:pPr>
        <w:jc w:val="both"/>
        <w:rPr>
          <w:b/>
          <w:sz w:val="24"/>
          <w:szCs w:val="24"/>
        </w:rPr>
      </w:pPr>
      <w:hyperlink r:id="rId9" w:history="1">
        <w:r w:rsidR="00D32E33" w:rsidRPr="00FE675A">
          <w:rPr>
            <w:rStyle w:val="Hyperlink"/>
            <w:b/>
            <w:sz w:val="24"/>
            <w:szCs w:val="24"/>
          </w:rPr>
          <w:t>http://rosie.rosettacommons.org/docking2/viewjob/7534</w:t>
        </w:r>
      </w:hyperlink>
    </w:p>
    <w:p w:rsidR="00D32E33" w:rsidRDefault="00D32E33" w:rsidP="0055779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Haddock T50 PDB:</w:t>
      </w:r>
    </w:p>
    <w:p w:rsidR="00D32E33" w:rsidRDefault="005560D9" w:rsidP="00557790">
      <w:pPr>
        <w:jc w:val="both"/>
        <w:rPr>
          <w:b/>
          <w:sz w:val="24"/>
          <w:szCs w:val="24"/>
        </w:rPr>
      </w:pPr>
      <w:hyperlink r:id="rId10" w:history="1">
        <w:r w:rsidR="00D32E33" w:rsidRPr="00FE675A">
          <w:rPr>
            <w:rStyle w:val="Hyperlink"/>
            <w:b/>
            <w:sz w:val="24"/>
            <w:szCs w:val="24"/>
          </w:rPr>
          <w:t>http://rosie.rosettacommons.org/docking2/viewjob/7537</w:t>
        </w:r>
      </w:hyperlink>
    </w:p>
    <w:p w:rsidR="00D32E33" w:rsidRDefault="005560D9" w:rsidP="00557790">
      <w:pPr>
        <w:jc w:val="both"/>
        <w:rPr>
          <w:b/>
          <w:sz w:val="24"/>
          <w:szCs w:val="24"/>
        </w:rPr>
      </w:pPr>
      <w:hyperlink r:id="rId11" w:history="1">
        <w:r w:rsidR="00D32E33" w:rsidRPr="00FE675A">
          <w:rPr>
            <w:rStyle w:val="Hyperlink"/>
            <w:b/>
            <w:sz w:val="24"/>
            <w:szCs w:val="24"/>
          </w:rPr>
          <w:t>http://rosie.rosettacommons.org/docking2/viewjob/7542</w:t>
        </w:r>
      </w:hyperlink>
    </w:p>
    <w:p w:rsidR="00D32E33" w:rsidRDefault="005560D9" w:rsidP="00557790">
      <w:pPr>
        <w:jc w:val="both"/>
        <w:rPr>
          <w:b/>
          <w:sz w:val="24"/>
          <w:szCs w:val="24"/>
        </w:rPr>
      </w:pPr>
      <w:hyperlink r:id="rId12" w:history="1">
        <w:r w:rsidR="00D32E33" w:rsidRPr="00FE675A">
          <w:rPr>
            <w:rStyle w:val="Hyperlink"/>
            <w:b/>
            <w:sz w:val="24"/>
            <w:szCs w:val="24"/>
          </w:rPr>
          <w:t>http://rosie.rosettacommons.org/docking2/viewjob/7545</w:t>
        </w:r>
      </w:hyperlink>
    </w:p>
    <w:p w:rsidR="00D32E33" w:rsidRDefault="00D32E33" w:rsidP="00D32E33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Cluspro</w:t>
      </w:r>
      <w:proofErr w:type="spellEnd"/>
      <w:r>
        <w:rPr>
          <w:b/>
          <w:sz w:val="24"/>
          <w:szCs w:val="24"/>
        </w:rPr>
        <w:t xml:space="preserve"> T53 PDB:</w:t>
      </w:r>
    </w:p>
    <w:p w:rsidR="00D32E33" w:rsidRDefault="005560D9" w:rsidP="00D32E33">
      <w:pPr>
        <w:jc w:val="both"/>
        <w:rPr>
          <w:b/>
          <w:sz w:val="24"/>
          <w:szCs w:val="24"/>
        </w:rPr>
      </w:pPr>
      <w:hyperlink r:id="rId13" w:history="1">
        <w:r w:rsidR="000C4C5E" w:rsidRPr="00FE675A">
          <w:rPr>
            <w:rStyle w:val="Hyperlink"/>
            <w:b/>
            <w:sz w:val="24"/>
            <w:szCs w:val="24"/>
          </w:rPr>
          <w:t>http://rosie.rosettacommons.org/docking2/viewjob/7548</w:t>
        </w:r>
      </w:hyperlink>
    </w:p>
    <w:p w:rsidR="000C4C5E" w:rsidRDefault="005560D9" w:rsidP="00D32E33">
      <w:pPr>
        <w:jc w:val="both"/>
        <w:rPr>
          <w:b/>
          <w:sz w:val="24"/>
          <w:szCs w:val="24"/>
        </w:rPr>
      </w:pPr>
      <w:hyperlink r:id="rId14" w:history="1">
        <w:r w:rsidR="000C4C5E" w:rsidRPr="00FE675A">
          <w:rPr>
            <w:rStyle w:val="Hyperlink"/>
            <w:b/>
            <w:sz w:val="24"/>
            <w:szCs w:val="24"/>
          </w:rPr>
          <w:t>http://rosie.rosettacommons.org/docking2/viewjob/7549</w:t>
        </w:r>
      </w:hyperlink>
    </w:p>
    <w:p w:rsidR="000C4C5E" w:rsidRDefault="005560D9" w:rsidP="00D32E33">
      <w:pPr>
        <w:jc w:val="both"/>
        <w:rPr>
          <w:b/>
          <w:sz w:val="24"/>
          <w:szCs w:val="24"/>
        </w:rPr>
      </w:pPr>
      <w:hyperlink r:id="rId15" w:history="1">
        <w:r w:rsidR="000C4C5E" w:rsidRPr="00FE675A">
          <w:rPr>
            <w:rStyle w:val="Hyperlink"/>
            <w:b/>
            <w:sz w:val="24"/>
            <w:szCs w:val="24"/>
          </w:rPr>
          <w:t>http://rosie.rosettacommons.org/docking2/viewjob/7551</w:t>
        </w:r>
      </w:hyperlink>
    </w:p>
    <w:p w:rsidR="000C4C5E" w:rsidRDefault="00F069F8" w:rsidP="000C4C5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Haddock T53</w:t>
      </w:r>
      <w:r w:rsidR="000C4C5E" w:rsidRPr="000C4C5E">
        <w:rPr>
          <w:b/>
          <w:sz w:val="24"/>
          <w:szCs w:val="24"/>
        </w:rPr>
        <w:t xml:space="preserve"> PDB:</w:t>
      </w:r>
    </w:p>
    <w:p w:rsidR="005560D9" w:rsidRDefault="005560D9" w:rsidP="000C4C5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Still on queue in the server</w:t>
      </w:r>
      <w:bookmarkStart w:id="0" w:name="_GoBack"/>
      <w:bookmarkEnd w:id="0"/>
    </w:p>
    <w:p w:rsidR="00F069F8" w:rsidRDefault="00F069F8" w:rsidP="000C4C5E">
      <w:pPr>
        <w:jc w:val="both"/>
        <w:rPr>
          <w:b/>
          <w:sz w:val="24"/>
          <w:szCs w:val="24"/>
        </w:rPr>
      </w:pPr>
    </w:p>
    <w:p w:rsidR="00F069F8" w:rsidRDefault="00F069F8" w:rsidP="000C4C5E">
      <w:pPr>
        <w:jc w:val="both"/>
        <w:rPr>
          <w:b/>
          <w:sz w:val="24"/>
          <w:szCs w:val="24"/>
        </w:rPr>
      </w:pPr>
    </w:p>
    <w:p w:rsidR="00F069F8" w:rsidRDefault="00F069F8" w:rsidP="000C4C5E">
      <w:pPr>
        <w:jc w:val="both"/>
        <w:rPr>
          <w:b/>
          <w:sz w:val="24"/>
          <w:szCs w:val="24"/>
        </w:rPr>
      </w:pPr>
    </w:p>
    <w:p w:rsidR="00F069F8" w:rsidRDefault="00F069F8" w:rsidP="000C4C5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References:</w:t>
      </w:r>
    </w:p>
    <w:p w:rsidR="00F069F8" w:rsidRPr="00F069F8" w:rsidRDefault="00F069F8" w:rsidP="00F069F8">
      <w:pPr>
        <w:numPr>
          <w:ilvl w:val="0"/>
          <w:numId w:val="2"/>
        </w:numPr>
        <w:spacing w:before="100" w:beforeAutospacing="1" w:after="240" w:line="240" w:lineRule="auto"/>
        <w:rPr>
          <w:rFonts w:ascii="Lucida Sans Unicode" w:hAnsi="Lucida Sans Unicode" w:cs="Lucida Sans Unicode"/>
          <w:color w:val="000000"/>
          <w:sz w:val="20"/>
          <w:szCs w:val="20"/>
        </w:rPr>
      </w:pP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Lyskov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S., Gray J.J. "The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RosettaDock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server for local protein-protein docking"</w:t>
      </w:r>
      <w:r w:rsidRPr="00F069F8"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</w:rPr>
        <w:t> </w:t>
      </w:r>
      <w:r w:rsidRPr="00F069F8">
        <w:rPr>
          <w:rFonts w:ascii="Lucida Sans Unicode" w:hAnsi="Lucida Sans Unicode" w:cs="Lucida Sans Unicode"/>
          <w:i/>
          <w:iCs/>
          <w:color w:val="000000"/>
          <w:sz w:val="20"/>
          <w:szCs w:val="20"/>
        </w:rPr>
        <w:t>Nucleic Acids Research</w:t>
      </w:r>
      <w:r w:rsidRPr="00F069F8"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</w:rPr>
        <w:t> </w:t>
      </w:r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36 (Web Server Issue), W233-W238 (2008).</w:t>
      </w:r>
      <w:hyperlink r:id="rId16" w:history="1">
        <w:r w:rsidRPr="00F069F8">
          <w:rPr>
            <w:rStyle w:val="Hyperlink"/>
            <w:rFonts w:ascii="Lucida Sans Unicode" w:hAnsi="Lucida Sans Unicode" w:cs="Lucida Sans Unicode"/>
            <w:b/>
            <w:bCs/>
            <w:color w:val="286571"/>
            <w:sz w:val="20"/>
            <w:szCs w:val="20"/>
          </w:rPr>
          <w:t>Online</w:t>
        </w:r>
      </w:hyperlink>
      <w:r w:rsidRPr="00F069F8"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</w:rPr>
        <w:t> </w:t>
      </w:r>
    </w:p>
    <w:p w:rsidR="00F069F8" w:rsidRPr="00F069F8" w:rsidRDefault="00F069F8" w:rsidP="00F069F8">
      <w:pPr>
        <w:numPr>
          <w:ilvl w:val="0"/>
          <w:numId w:val="2"/>
        </w:numPr>
        <w:spacing w:before="100" w:beforeAutospacing="1" w:after="240" w:line="240" w:lineRule="auto"/>
        <w:rPr>
          <w:rFonts w:ascii="Lucida Sans Unicode" w:hAnsi="Lucida Sans Unicode" w:cs="Lucida Sans Unicode"/>
          <w:color w:val="000000"/>
          <w:sz w:val="20"/>
          <w:szCs w:val="20"/>
        </w:rPr>
      </w:pP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Chaudhury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S,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Berrondo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M,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Weitzner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BD,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Muthu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P, Bergman H, Gray JJ. "Benchmarking and analysis of protein docking performance in Rosetta v3.2"</w:t>
      </w:r>
      <w:r w:rsidRPr="00F069F8"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</w:rPr>
        <w:t> </w:t>
      </w:r>
      <w:proofErr w:type="spellStart"/>
      <w:r w:rsidRPr="00F069F8">
        <w:rPr>
          <w:rFonts w:ascii="Lucida Sans Unicode" w:hAnsi="Lucida Sans Unicode" w:cs="Lucida Sans Unicode"/>
          <w:i/>
          <w:iCs/>
          <w:color w:val="000000"/>
          <w:sz w:val="20"/>
          <w:szCs w:val="20"/>
        </w:rPr>
        <w:t>PLoS</w:t>
      </w:r>
      <w:proofErr w:type="spellEnd"/>
      <w:r w:rsidRPr="00F069F8">
        <w:rPr>
          <w:rFonts w:ascii="Lucida Sans Unicode" w:hAnsi="Lucida Sans Unicode" w:cs="Lucida Sans Unicode"/>
          <w:i/>
          <w:iCs/>
          <w:color w:val="000000"/>
          <w:sz w:val="20"/>
          <w:szCs w:val="20"/>
        </w:rPr>
        <w:t xml:space="preserve"> One</w:t>
      </w:r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. 2011</w:t>
      </w:r>
      <w:proofErr w:type="gram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;6</w:t>
      </w:r>
      <w:proofErr w:type="gram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(8):e22477. </w:t>
      </w:r>
      <w:proofErr w:type="spellStart"/>
      <w:proofErr w:type="gram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doi</w:t>
      </w:r>
      <w:proofErr w:type="spellEnd"/>
      <w:proofErr w:type="gram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: 10.1371/journal.pone.0022477.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Epub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2011 Aug 2.</w:t>
      </w:r>
      <w:r w:rsidRPr="00F069F8"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</w:rPr>
        <w:t> </w:t>
      </w:r>
      <w:hyperlink r:id="rId17" w:history="1">
        <w:r w:rsidRPr="00F069F8">
          <w:rPr>
            <w:rStyle w:val="Hyperlink"/>
            <w:rFonts w:ascii="Lucida Sans Unicode" w:hAnsi="Lucida Sans Unicode" w:cs="Lucida Sans Unicode"/>
            <w:b/>
            <w:bCs/>
            <w:color w:val="286571"/>
            <w:sz w:val="20"/>
            <w:szCs w:val="20"/>
          </w:rPr>
          <w:t>Online</w:t>
        </w:r>
      </w:hyperlink>
    </w:p>
    <w:p w:rsidR="00F069F8" w:rsidRPr="00F069F8" w:rsidRDefault="00F069F8" w:rsidP="00F069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000000"/>
          <w:sz w:val="20"/>
          <w:szCs w:val="20"/>
        </w:rPr>
      </w:pP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Lyskov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S, Chou FC,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Conchúir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SÓ, Der BS, Drew K, Kuroda D, Xu J,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Weitzner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BD, Renfrew PD,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Sripakdeevong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P,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Borgo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B,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Havranek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JJ, Kuhlman B,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Kortemme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T,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Bonneau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R, Gray JJ, Das R., "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Serverification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of Molecular Modeling Applications: The Rosetta Online Server </w:t>
      </w:r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lastRenderedPageBreak/>
        <w:t xml:space="preserve">That Includes Everyone (ROSIE)". </w:t>
      </w:r>
      <w:proofErr w:type="spell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PLoS</w:t>
      </w:r>
      <w:proofErr w:type="spell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 One. 2013 May 22</w:t>
      </w:r>
      <w:proofErr w:type="gram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;8</w:t>
      </w:r>
      <w:proofErr w:type="gram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 xml:space="preserve">(5):e63906. </w:t>
      </w:r>
      <w:proofErr w:type="spellStart"/>
      <w:proofErr w:type="gramStart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doi</w:t>
      </w:r>
      <w:proofErr w:type="spellEnd"/>
      <w:proofErr w:type="gramEnd"/>
      <w:r w:rsidRPr="00F069F8">
        <w:rPr>
          <w:rFonts w:ascii="Lucida Sans Unicode" w:hAnsi="Lucida Sans Unicode" w:cs="Lucida Sans Unicode"/>
          <w:color w:val="000000"/>
          <w:sz w:val="20"/>
          <w:szCs w:val="20"/>
        </w:rPr>
        <w:t>: 10.1371/journal.pone.0063906. Print 2013.</w:t>
      </w:r>
      <w:r w:rsidRPr="00F069F8"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</w:rPr>
        <w:t> </w:t>
      </w:r>
      <w:hyperlink r:id="rId18" w:history="1">
        <w:r w:rsidRPr="00F069F8">
          <w:rPr>
            <w:rStyle w:val="Hyperlink"/>
            <w:rFonts w:ascii="Lucida Sans Unicode" w:hAnsi="Lucida Sans Unicode" w:cs="Lucida Sans Unicode"/>
            <w:color w:val="286571"/>
            <w:sz w:val="20"/>
            <w:szCs w:val="20"/>
          </w:rPr>
          <w:t>Link</w:t>
        </w:r>
      </w:hyperlink>
      <w:r w:rsidRPr="00F069F8"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</w:rPr>
        <w:t> </w:t>
      </w:r>
    </w:p>
    <w:p w:rsidR="00F069F8" w:rsidRPr="00F069F8" w:rsidRDefault="00F069F8" w:rsidP="000C4C5E">
      <w:pPr>
        <w:jc w:val="both"/>
        <w:rPr>
          <w:sz w:val="24"/>
          <w:szCs w:val="24"/>
        </w:rPr>
      </w:pPr>
    </w:p>
    <w:p w:rsidR="000C4C5E" w:rsidRDefault="000C4C5E" w:rsidP="00D32E33">
      <w:pPr>
        <w:jc w:val="both"/>
        <w:rPr>
          <w:b/>
          <w:sz w:val="24"/>
          <w:szCs w:val="24"/>
        </w:rPr>
      </w:pPr>
    </w:p>
    <w:p w:rsidR="000C4C5E" w:rsidRDefault="000C4C5E" w:rsidP="00D32E33">
      <w:pPr>
        <w:jc w:val="both"/>
        <w:rPr>
          <w:b/>
          <w:sz w:val="24"/>
          <w:szCs w:val="24"/>
        </w:rPr>
      </w:pPr>
    </w:p>
    <w:p w:rsidR="00D32E33" w:rsidRDefault="00D32E33" w:rsidP="00557790">
      <w:pPr>
        <w:jc w:val="both"/>
        <w:rPr>
          <w:b/>
          <w:sz w:val="24"/>
          <w:szCs w:val="24"/>
        </w:rPr>
      </w:pPr>
    </w:p>
    <w:p w:rsidR="00D32E33" w:rsidRDefault="00D32E33" w:rsidP="00557790">
      <w:pPr>
        <w:jc w:val="both"/>
        <w:rPr>
          <w:b/>
          <w:sz w:val="24"/>
          <w:szCs w:val="24"/>
        </w:rPr>
      </w:pPr>
    </w:p>
    <w:p w:rsidR="00D32E33" w:rsidRDefault="00D32E33" w:rsidP="00557790">
      <w:pPr>
        <w:jc w:val="both"/>
        <w:rPr>
          <w:b/>
          <w:sz w:val="24"/>
          <w:szCs w:val="24"/>
        </w:rPr>
      </w:pPr>
    </w:p>
    <w:p w:rsidR="00557790" w:rsidRPr="00557790" w:rsidRDefault="00557790" w:rsidP="00557790">
      <w:pPr>
        <w:jc w:val="both"/>
        <w:rPr>
          <w:b/>
          <w:sz w:val="24"/>
          <w:szCs w:val="24"/>
        </w:rPr>
      </w:pPr>
    </w:p>
    <w:p w:rsidR="00557790" w:rsidRPr="00557790" w:rsidRDefault="00557790" w:rsidP="00557790">
      <w:pPr>
        <w:jc w:val="both"/>
        <w:rPr>
          <w:sz w:val="24"/>
          <w:szCs w:val="24"/>
        </w:rPr>
      </w:pPr>
    </w:p>
    <w:sectPr w:rsidR="00557790" w:rsidRPr="0055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06620"/>
    <w:multiLevelType w:val="multilevel"/>
    <w:tmpl w:val="43E6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195DFA"/>
    <w:multiLevelType w:val="hybridMultilevel"/>
    <w:tmpl w:val="419665A6"/>
    <w:lvl w:ilvl="0" w:tplc="E98AFA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92"/>
    <w:rsid w:val="000C4C5E"/>
    <w:rsid w:val="00173992"/>
    <w:rsid w:val="00500F7E"/>
    <w:rsid w:val="005560D9"/>
    <w:rsid w:val="00557790"/>
    <w:rsid w:val="00D32E33"/>
    <w:rsid w:val="00F0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27292-03EB-4C63-B298-B9D47D49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7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79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06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sie.rosettacommons.org/docking2/viewjob/7533" TargetMode="External"/><Relationship Id="rId13" Type="http://schemas.openxmlformats.org/officeDocument/2006/relationships/hyperlink" Target="http://rosie.rosettacommons.org/docking2/viewjob/7548" TargetMode="External"/><Relationship Id="rId18" Type="http://schemas.openxmlformats.org/officeDocument/2006/relationships/hyperlink" Target="http://www.plosone.org/article/info:doi/10.1371/journal.pone.006390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osie.rosettacommons.org/docking2/viewjob/7529" TargetMode="External"/><Relationship Id="rId12" Type="http://schemas.openxmlformats.org/officeDocument/2006/relationships/hyperlink" Target="http://rosie.rosettacommons.org/docking2/viewjob/7545" TargetMode="External"/><Relationship Id="rId17" Type="http://schemas.openxmlformats.org/officeDocument/2006/relationships/hyperlink" Target="http://www.ncbi.nlm.nih.gov/pmc/articles/PMC3149062/" TargetMode="External"/><Relationship Id="rId2" Type="http://schemas.openxmlformats.org/officeDocument/2006/relationships/styles" Target="styles.xml"/><Relationship Id="rId16" Type="http://schemas.openxmlformats.org/officeDocument/2006/relationships/hyperlink" Target="http://nar.oxfordjournals.org/cgi/content/abstract/36/suppl_2/W23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rosie.rosettacommons.org/docking2/viewjob/7542" TargetMode="External"/><Relationship Id="rId5" Type="http://schemas.openxmlformats.org/officeDocument/2006/relationships/hyperlink" Target="http://rosettadock.graylab.jhu.edu" TargetMode="External"/><Relationship Id="rId15" Type="http://schemas.openxmlformats.org/officeDocument/2006/relationships/hyperlink" Target="http://rosie.rosettacommons.org/docking2/viewjob/7551" TargetMode="External"/><Relationship Id="rId10" Type="http://schemas.openxmlformats.org/officeDocument/2006/relationships/hyperlink" Target="http://rosie.rosettacommons.org/docking2/viewjob/753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osie.rosettacommons.org/docking2/viewjob/7534" TargetMode="External"/><Relationship Id="rId14" Type="http://schemas.openxmlformats.org/officeDocument/2006/relationships/hyperlink" Target="http://rosie.rosettacommons.org/docking2/viewjob/75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</Company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Gaddam, Puneet (MU-Student)</dc:creator>
  <cp:keywords/>
  <dc:description/>
  <cp:lastModifiedBy>Gaddam, Puneet (MU-Student)</cp:lastModifiedBy>
  <cp:revision>4</cp:revision>
  <dcterms:created xsi:type="dcterms:W3CDTF">2014-04-07T13:52:00Z</dcterms:created>
  <dcterms:modified xsi:type="dcterms:W3CDTF">2014-04-07T14:35:00Z</dcterms:modified>
</cp:coreProperties>
</file>