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1B338842" w14:textId="6E10B6E0" w:rsidR="00F92D1C" w:rsidRPr="00602E2F" w:rsidRDefault="0035677B">
          <w:pPr>
            <w:pStyle w:val="TDC3"/>
            <w:tabs>
              <w:tab w:val="right" w:leader="dot" w:pos="9346"/>
            </w:tabs>
            <w:rPr>
              <w:rFonts w:ascii="Arial" w:eastAsiaTheme="minorEastAsia" w:hAnsi="Arial" w:cs="Arial"/>
              <w:noProof/>
              <w:lang w:val="es-ES" w:eastAsia="es-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7487606" w:history="1">
            <w:r w:rsidR="00F92D1C" w:rsidRPr="00602E2F">
              <w:rPr>
                <w:rStyle w:val="Hipervnculo"/>
                <w:rFonts w:ascii="Arial" w:hAnsi="Arial" w:cs="Arial"/>
                <w:noProof/>
              </w:rPr>
              <w:t>Part bàsica [6/10]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_Toc147487606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2</w:t>
            </w:r>
            <w:r w:rsidR="00F92D1C" w:rsidRPr="00602E2F">
              <w:rPr>
                <w:rFonts w:ascii="Arial" w:hAnsi="Arial" w:cs="Arial"/>
                <w:noProof/>
                <w:webHidden/>
              </w:rPr>
              <w:fldChar w:fldCharType="end"/>
            </w:r>
          </w:hyperlink>
        </w:p>
        <w:p w14:paraId="22FEFB2F" w14:textId="7646C236" w:rsidR="00F92D1C" w:rsidRPr="00602E2F" w:rsidRDefault="00000000">
          <w:pPr>
            <w:pStyle w:val="TDC3"/>
            <w:tabs>
              <w:tab w:val="right" w:leader="dot" w:pos="9346"/>
            </w:tabs>
            <w:rPr>
              <w:rFonts w:ascii="Arial" w:eastAsiaTheme="minorEastAsia" w:hAnsi="Arial" w:cs="Arial"/>
              <w:noProof/>
              <w:lang w:val="es-ES" w:eastAsia="es-ES"/>
            </w:rPr>
          </w:pPr>
          <w:hyperlink w:anchor="_Toc147487607" w:history="1">
            <w:r w:rsidR="00F92D1C" w:rsidRPr="00602E2F">
              <w:rPr>
                <w:rStyle w:val="Hipervnculo"/>
                <w:rFonts w:ascii="Arial" w:hAnsi="Arial" w:cs="Arial"/>
                <w:noProof/>
              </w:rPr>
              <w:t>Social Authentication [2,5/10]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_Toc147487607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3</w:t>
            </w:r>
            <w:r w:rsidR="00F92D1C" w:rsidRPr="00602E2F">
              <w:rPr>
                <w:rFonts w:ascii="Arial" w:hAnsi="Arial" w:cs="Arial"/>
                <w:noProof/>
                <w:webHidden/>
              </w:rPr>
              <w:fldChar w:fldCharType="end"/>
            </w:r>
          </w:hyperlink>
        </w:p>
        <w:p w14:paraId="2AF6FE30" w14:textId="1AB3E20F" w:rsidR="00F92D1C" w:rsidRPr="00602E2F" w:rsidRDefault="00000000">
          <w:pPr>
            <w:pStyle w:val="TDC3"/>
            <w:tabs>
              <w:tab w:val="right" w:leader="dot" w:pos="9346"/>
            </w:tabs>
            <w:rPr>
              <w:rFonts w:ascii="Arial" w:eastAsiaTheme="minorEastAsia" w:hAnsi="Arial" w:cs="Arial"/>
              <w:noProof/>
              <w:lang w:val="es-ES" w:eastAsia="es-ES"/>
            </w:rPr>
          </w:pPr>
          <w:hyperlink w:anchor="_Toc147487608" w:history="1">
            <w:r w:rsidR="00F92D1C" w:rsidRPr="00602E2F">
              <w:rPr>
                <w:rStyle w:val="Hipervnculo"/>
                <w:rFonts w:ascii="Arial" w:hAnsi="Arial" w:cs="Arial"/>
                <w:noProof/>
              </w:rPr>
              <w:t>Enviar un correu per a recuperar la contrasenya [1,5/10]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_Toc147487608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3</w:t>
            </w:r>
            <w:r w:rsidR="00F92D1C" w:rsidRPr="00602E2F">
              <w:rPr>
                <w:rFonts w:ascii="Arial" w:hAnsi="Arial" w:cs="Arial"/>
                <w:noProof/>
                <w:webHidden/>
              </w:rPr>
              <w:fldChar w:fldCharType="end"/>
            </w:r>
          </w:hyperlink>
        </w:p>
        <w:p w14:paraId="60822F2F" w14:textId="5CFBCA20" w:rsidR="00F92D1C" w:rsidRPr="00602E2F" w:rsidRDefault="00000000">
          <w:pPr>
            <w:pStyle w:val="TDC3"/>
            <w:tabs>
              <w:tab w:val="right" w:leader="dot" w:pos="9346"/>
            </w:tabs>
            <w:rPr>
              <w:rFonts w:ascii="Arial" w:eastAsiaTheme="minorEastAsia" w:hAnsi="Arial" w:cs="Arial"/>
              <w:noProof/>
              <w:lang w:val="es-ES" w:eastAsia="es-ES"/>
            </w:rPr>
          </w:pPr>
          <w:hyperlink w:anchor="_Toc147487609" w:history="1">
            <w:r w:rsidR="00F92D1C" w:rsidRPr="00602E2F">
              <w:rPr>
                <w:rStyle w:val="Hipervnculo"/>
                <w:rFonts w:ascii="Arial" w:hAnsi="Arial" w:cs="Arial"/>
                <w:noProof/>
              </w:rPr>
              <w:t>Requeriments per a ser avaluada</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_Toc147487609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4</w:t>
            </w:r>
            <w:r w:rsidR="00F92D1C" w:rsidRPr="00602E2F">
              <w:rPr>
                <w:rFonts w:ascii="Arial" w:hAnsi="Arial" w:cs="Arial"/>
                <w:noProof/>
                <w:webHidden/>
              </w:rPr>
              <w:fldChar w:fldCharType="end"/>
            </w:r>
          </w:hyperlink>
        </w:p>
        <w:p w14:paraId="7D58FD4E" w14:textId="74876279" w:rsidR="00F92D1C" w:rsidRPr="00602E2F" w:rsidRDefault="00000000">
          <w:pPr>
            <w:pStyle w:val="TDC3"/>
            <w:tabs>
              <w:tab w:val="right" w:leader="dot" w:pos="9346"/>
            </w:tabs>
            <w:rPr>
              <w:rFonts w:ascii="Arial" w:eastAsiaTheme="minorEastAsia" w:hAnsi="Arial" w:cs="Arial"/>
              <w:noProof/>
              <w:lang w:val="es-ES" w:eastAsia="es-ES"/>
            </w:rPr>
          </w:pPr>
          <w:hyperlink w:anchor="_Toc147487610" w:history="1">
            <w:r w:rsidR="00F92D1C" w:rsidRPr="00602E2F">
              <w:rPr>
                <w:rStyle w:val="Hipervnculo"/>
                <w:rFonts w:ascii="Arial" w:hAnsi="Arial" w:cs="Arial"/>
                <w:noProof/>
              </w:rPr>
              <w:t>Recomanacions</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_Toc147487610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5</w:t>
            </w:r>
            <w:r w:rsidR="00F92D1C" w:rsidRPr="00602E2F">
              <w:rPr>
                <w:rFonts w:ascii="Arial" w:hAnsi="Arial" w:cs="Arial"/>
                <w:noProof/>
                <w:webHidden/>
              </w:rPr>
              <w:fldChar w:fldCharType="end"/>
            </w:r>
          </w:hyperlink>
        </w:p>
        <w:p w14:paraId="59FA945E" w14:textId="050A6F8C" w:rsidR="00F92D1C" w:rsidRPr="00602E2F" w:rsidRDefault="00000000">
          <w:pPr>
            <w:pStyle w:val="TDC3"/>
            <w:tabs>
              <w:tab w:val="right" w:leader="dot" w:pos="9346"/>
            </w:tabs>
            <w:rPr>
              <w:rFonts w:ascii="Arial" w:eastAsiaTheme="minorEastAsia" w:hAnsi="Arial" w:cs="Arial"/>
              <w:noProof/>
              <w:lang w:val="es-ES" w:eastAsia="es-ES"/>
            </w:rPr>
          </w:pPr>
          <w:hyperlink w:anchor="_Toc147487611" w:history="1">
            <w:r w:rsidR="00F92D1C" w:rsidRPr="00602E2F">
              <w:rPr>
                <w:rStyle w:val="Hipervnculo"/>
                <w:rFonts w:ascii="Arial" w:hAnsi="Arial" w:cs="Arial"/>
                <w:noProof/>
              </w:rPr>
              <w:t>Lliurament</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_Toc147487611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6</w:t>
            </w:r>
            <w:r w:rsidR="00F92D1C" w:rsidRPr="00602E2F">
              <w:rPr>
                <w:rFonts w:ascii="Arial" w:hAnsi="Arial" w:cs="Arial"/>
                <w:noProof/>
                <w:webHidden/>
              </w:rPr>
              <w:fldChar w:fldCharType="end"/>
            </w:r>
          </w:hyperlink>
        </w:p>
        <w:p w14:paraId="70A6A2E3" w14:textId="77777777"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bookmarkStart w:id="0" w:name="_Toc147487606"/>
    </w:p>
    <w:p w14:paraId="04BC2519" w14:textId="70C75648" w:rsidR="00B45829" w:rsidRDefault="0035677B">
      <w:pPr>
        <w:pStyle w:val="Ttulo3"/>
      </w:pPr>
      <w:r>
        <w:t>Part bàsica [6/10]</w:t>
      </w:r>
      <w:bookmarkEnd w:id="0"/>
    </w:p>
    <w:p w14:paraId="40E7F611"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En obrir el web sortiran tots els articles de forma pública sense excepció i sense opció d’inserir, editar o eliminar articles.</w:t>
      </w:r>
    </w:p>
    <w:p w14:paraId="1DD7B6AE"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 xml:space="preserve">A la mateixa pàgina principal trobarem una opció per a </w:t>
      </w:r>
      <w:proofErr w:type="spellStart"/>
      <w:r>
        <w:rPr>
          <w:rFonts w:ascii="Arial" w:hAnsi="Arial" w:cs="Arial"/>
          <w:bCs/>
          <w:iCs/>
        </w:rPr>
        <w:t>logar-se</w:t>
      </w:r>
      <w:proofErr w:type="spellEnd"/>
      <w:r>
        <w:rPr>
          <w:rFonts w:ascii="Arial" w:hAnsi="Arial" w:cs="Arial"/>
          <w:bCs/>
          <w:iCs/>
        </w:rPr>
        <w:t xml:space="preserve"> o enregistrar-se.</w:t>
      </w:r>
    </w:p>
    <w:p w14:paraId="7787F624"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S’haurà de comprovar si l’usuari ja existeix en qualsevol dels dos casos (inici sessió o registrar-se) i validar la contrasenya demanant-la dues vegades (registrar-se).</w:t>
      </w:r>
    </w:p>
    <w:p w14:paraId="70C36BA8"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La contrasenya haurà d’estar encriptada.</w:t>
      </w:r>
    </w:p>
    <w:p w14:paraId="14061228"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Si l’usuari comet un error a l’hora d’enregistrar-se, s’hauran de mantenir les dades al formulari actual.</w:t>
      </w:r>
    </w:p>
    <w:p w14:paraId="47F34167" w14:textId="77777777" w:rsidR="00B45829" w:rsidRPr="00601228" w:rsidRDefault="0035677B" w:rsidP="00601228">
      <w:pPr>
        <w:pStyle w:val="Prrafode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 xml:space="preserve">En cas de introduir 3 vegades incorrectament la contrasenya, se li demanarà a l’usuari validar-se abans amb </w:t>
      </w:r>
      <w:proofErr w:type="spellStart"/>
      <w:r w:rsidRPr="00601228">
        <w:rPr>
          <w:rFonts w:ascii="Arial" w:hAnsi="Arial" w:cs="Arial"/>
        </w:rPr>
        <w:t>reCaptcha</w:t>
      </w:r>
      <w:proofErr w:type="spellEnd"/>
      <w:r w:rsidRPr="00601228">
        <w:rPr>
          <w:rFonts w:ascii="Arial" w:hAnsi="Arial" w:cs="Arial"/>
        </w:rPr>
        <w:t>.</w:t>
      </w:r>
    </w:p>
    <w:p w14:paraId="3A67EC93" w14:textId="77777777" w:rsidR="00B45829" w:rsidRPr="00601228" w:rsidRDefault="0035677B" w:rsidP="00601228">
      <w:pPr>
        <w:pStyle w:val="Prrafodelista"/>
        <w:spacing w:before="240" w:after="120" w:line="360" w:lineRule="auto"/>
        <w:ind w:firstLine="720"/>
        <w:jc w:val="both"/>
        <w:rPr>
          <w:rFonts w:ascii="Arial" w:hAnsi="Arial" w:cs="Arial"/>
        </w:rPr>
      </w:pPr>
      <w:r w:rsidRPr="00601228">
        <w:rPr>
          <w:rFonts w:ascii="Arial" w:hAnsi="Arial" w:cs="Arial"/>
        </w:rPr>
        <w:t>https://developers.google.com/recaptcha/docs/versions</w:t>
      </w:r>
    </w:p>
    <w:p w14:paraId="3FEB863D"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Genereu documentació creada amb </w:t>
      </w:r>
      <w:proofErr w:type="spellStart"/>
      <w:r w:rsidRPr="00601228">
        <w:rPr>
          <w:rFonts w:ascii="Arial" w:hAnsi="Arial"/>
        </w:rPr>
        <w:t>PHPDcoumentor</w:t>
      </w:r>
      <w:proofErr w:type="spellEnd"/>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xml:space="preserve">() haurien d’estar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Default="0035677B">
      <w:pPr>
        <w:pStyle w:val="Ttulo3"/>
      </w:pPr>
      <w:bookmarkStart w:id="1" w:name="_Toc147487607"/>
      <w:r>
        <w:lastRenderedPageBreak/>
        <w:t xml:space="preserve">Social </w:t>
      </w:r>
      <w:proofErr w:type="spellStart"/>
      <w:r>
        <w:t>Authentication</w:t>
      </w:r>
      <w:proofErr w:type="spellEnd"/>
      <w:r>
        <w:t xml:space="preserve"> [2,5/10]</w:t>
      </w:r>
      <w:bookmarkEnd w:id="1"/>
    </w:p>
    <w:p w14:paraId="58EB53E1"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[1/10]: OAuth2 (Open </w:t>
      </w:r>
      <w:proofErr w:type="spellStart"/>
      <w:r>
        <w:rPr>
          <w:rFonts w:ascii="Arial" w:hAnsi="Arial" w:cs="Arial"/>
          <w:bCs/>
          <w:iCs/>
          <w:u w:val="single"/>
        </w:rPr>
        <w:t>Authorization</w:t>
      </w:r>
      <w:proofErr w:type="spellEnd"/>
      <w:r>
        <w:rPr>
          <w:rFonts w:ascii="Arial" w:hAnsi="Arial" w:cs="Arial"/>
          <w:bCs/>
          <w:iCs/>
          <w:u w:val="single"/>
        </w:rPr>
        <w:t>)</w:t>
      </w:r>
    </w:p>
    <w:p w14:paraId="56FDD619" w14:textId="77777777" w:rsidR="00B45829" w:rsidRDefault="0035677B">
      <w:pPr>
        <w:spacing w:before="240" w:after="120" w:line="240" w:lineRule="auto"/>
        <w:ind w:left="720"/>
        <w:jc w:val="both"/>
        <w:rPr>
          <w:rFonts w:ascii="Arial" w:hAnsi="Arial" w:cs="Arial"/>
          <w:bCs/>
          <w:iCs/>
          <w:u w:val="single"/>
        </w:rPr>
      </w:pPr>
      <w:r>
        <w:rPr>
          <w:rFonts w:ascii="Arial" w:hAnsi="Arial" w:cs="Arial"/>
          <w:bCs/>
          <w:iCs/>
        </w:rPr>
        <w:t xml:space="preserve">Realitzar l’autenticació de l’usuari mitjançant OAuth2 i fent servir un </w:t>
      </w:r>
      <w:proofErr w:type="spellStart"/>
      <w:r>
        <w:rPr>
          <w:rFonts w:ascii="Arial" w:hAnsi="Arial" w:cs="Arial"/>
          <w:bCs/>
          <w:iCs/>
        </w:rPr>
        <w:t>Token</w:t>
      </w:r>
      <w:proofErr w:type="spellEnd"/>
      <w:r>
        <w:rPr>
          <w:rFonts w:ascii="Arial" w:hAnsi="Arial" w:cs="Arial"/>
          <w:bCs/>
          <w:iCs/>
        </w:rPr>
        <w:t xml:space="preserve"> o la llibreria PECL si escau. Justifiqueu en cada cas què feu.</w:t>
      </w:r>
    </w:p>
    <w:p w14:paraId="630B647B"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[1,5/10]: </w:t>
      </w:r>
      <w:proofErr w:type="spellStart"/>
      <w:r>
        <w:rPr>
          <w:rFonts w:ascii="Arial" w:hAnsi="Arial" w:cs="Arial"/>
          <w:bCs/>
          <w:iCs/>
          <w:u w:val="single"/>
        </w:rPr>
        <w:t>HybridAuth</w:t>
      </w:r>
      <w:proofErr w:type="spellEnd"/>
      <w:r>
        <w:rPr>
          <w:rFonts w:ascii="Arial" w:hAnsi="Arial" w:cs="Arial"/>
          <w:bCs/>
          <w:iCs/>
          <w:u w:val="single"/>
        </w:rPr>
        <w:t xml:space="preserve"> (</w:t>
      </w:r>
      <w:proofErr w:type="spellStart"/>
      <w:r>
        <w:rPr>
          <w:rFonts w:ascii="Arial" w:hAnsi="Arial" w:cs="Arial"/>
          <w:bCs/>
          <w:iCs/>
          <w:u w:val="single"/>
        </w:rPr>
        <w:t>Hybrid</w:t>
      </w:r>
      <w:proofErr w:type="spellEnd"/>
      <w:r>
        <w:rPr>
          <w:rFonts w:ascii="Arial" w:hAnsi="Arial" w:cs="Arial"/>
          <w:bCs/>
          <w:iCs/>
          <w:u w:val="single"/>
        </w:rPr>
        <w:t xml:space="preserve"> </w:t>
      </w:r>
      <w:proofErr w:type="spellStart"/>
      <w:r>
        <w:rPr>
          <w:rFonts w:ascii="Arial" w:hAnsi="Arial" w:cs="Arial"/>
          <w:bCs/>
          <w:iCs/>
          <w:u w:val="single"/>
        </w:rPr>
        <w:t>Authentication</w:t>
      </w:r>
      <w:proofErr w:type="spellEnd"/>
      <w:r>
        <w:rPr>
          <w:rFonts w:ascii="Arial" w:hAnsi="Arial" w:cs="Arial"/>
          <w:bCs/>
          <w:iCs/>
          <w:u w:val="single"/>
        </w:rPr>
        <w:t>)</w:t>
      </w:r>
    </w:p>
    <w:p w14:paraId="471AB600"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rPr>
        <w:t xml:space="preserve">Realitzar l’autenticació de l’usuari mitjançant la classe </w:t>
      </w:r>
      <w:proofErr w:type="spellStart"/>
      <w:r>
        <w:rPr>
          <w:rFonts w:ascii="Arial" w:hAnsi="Arial" w:cs="Arial"/>
          <w:bCs/>
          <w:iCs/>
        </w:rPr>
        <w:t>HybridAuth</w:t>
      </w:r>
      <w:proofErr w:type="spellEnd"/>
      <w:r>
        <w:rPr>
          <w:rFonts w:ascii="Arial" w:hAnsi="Arial" w:cs="Arial"/>
          <w:bCs/>
          <w:iCs/>
        </w:rPr>
        <w:t>.</w:t>
      </w:r>
    </w:p>
    <w:p w14:paraId="66C4E661" w14:textId="77777777" w:rsidR="00B45829" w:rsidRDefault="0035677B">
      <w:pPr>
        <w:pStyle w:val="Ttulo3"/>
      </w:pPr>
      <w:bookmarkStart w:id="2" w:name="_Toc147487608"/>
      <w:r>
        <w:softHyphen/>
        <w:t>Enviar un correu per a recuperar la contrasenya [1,5/10]</w:t>
      </w:r>
      <w:bookmarkEnd w:id="2"/>
    </w:p>
    <w:p w14:paraId="2AC702E9" w14:textId="77777777" w:rsidR="00B45829" w:rsidRDefault="0035677B">
      <w:pPr>
        <w:pStyle w:val="Prrafodelista"/>
        <w:numPr>
          <w:ilvl w:val="0"/>
          <w:numId w:val="5"/>
        </w:numPr>
        <w:spacing w:before="240" w:after="120" w:line="240" w:lineRule="auto"/>
        <w:ind w:left="709" w:hanging="425"/>
        <w:jc w:val="both"/>
        <w:rPr>
          <w:rFonts w:ascii="Arial" w:hAnsi="Arial"/>
        </w:rPr>
      </w:pPr>
      <w:r>
        <w:rPr>
          <w:rFonts w:ascii="Arial" w:hAnsi="Arial"/>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7487609"/>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4F3E0841" w14:textId="77777777"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7487610"/>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Escolliu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000000"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xml:space="preserve">) i a més aquest contingut s’ha de protegir per a que no es pugui entrar directament des de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ulo3"/>
      </w:pPr>
    </w:p>
    <w:p w14:paraId="055DE18B" w14:textId="77777777" w:rsidR="00B45829" w:rsidRDefault="0035677B">
      <w:pPr>
        <w:pStyle w:val="Ttulo3"/>
      </w:pPr>
      <w:bookmarkStart w:id="5" w:name="_Toc147487611"/>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77777777"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p>
    <w:p w14:paraId="49488268" w14:textId="77777777" w:rsidR="00B45829" w:rsidRDefault="0035677B">
      <w:pPr>
        <w:numPr>
          <w:ilvl w:val="0"/>
          <w:numId w:val="1"/>
        </w:numPr>
        <w:spacing w:before="240" w:after="120" w:line="240" w:lineRule="auto"/>
        <w:rPr>
          <w:rFonts w:ascii="Arial" w:hAnsi="Arial" w:cs="Arial"/>
          <w:bCs/>
          <w:i/>
          <w:iCs/>
        </w:rPr>
      </w:pPr>
      <w:r>
        <w:rPr>
          <w:rFonts w:ascii="Arial" w:hAnsi="Arial" w:cs="Arial"/>
          <w:bCs/>
          <w:iCs/>
        </w:rPr>
        <w:t>Per a qualsevol aclariment, adjunteu un fitxer README</w:t>
      </w:r>
    </w:p>
    <w:p w14:paraId="7DBFB322" w14:textId="77777777" w:rsidR="00B45829" w:rsidRPr="00AC29DF" w:rsidRDefault="0035677B">
      <w:pPr>
        <w:numPr>
          <w:ilvl w:val="0"/>
          <w:numId w:val="1"/>
        </w:numPr>
        <w:spacing w:before="240" w:after="120" w:line="240" w:lineRule="auto"/>
      </w:pPr>
      <w:r>
        <w:rPr>
          <w:rFonts w:ascii="Arial" w:hAnsi="Arial" w:cs="Arial"/>
        </w:rPr>
        <w:t xml:space="preserve">El nom del fitxer haurà de ser: </w:t>
      </w:r>
      <w:r>
        <w:rPr>
          <w:rFonts w:ascii="Arial" w:hAnsi="Arial" w:cs="Arial"/>
          <w:b/>
          <w:bCs/>
        </w:rPr>
        <w:t>Nom_Cognom_Pt04.rar/.</w:t>
      </w:r>
      <w:proofErr w:type="spellStart"/>
      <w:r>
        <w:rPr>
          <w:rFonts w:ascii="Arial" w:hAnsi="Arial" w:cs="Arial"/>
          <w:b/>
          <w:bCs/>
        </w:rPr>
        <w:t>zip</w:t>
      </w:r>
      <w:proofErr w:type="spellEnd"/>
    </w:p>
    <w:p w14:paraId="4D6BBA73" w14:textId="41848F75" w:rsidR="00AC29DF" w:rsidRDefault="00AC29DF" w:rsidP="00AC29DF">
      <w:pPr>
        <w:spacing w:before="240" w:after="120" w:line="240" w:lineRule="auto"/>
      </w:pPr>
      <w:hyperlink r:id="rId9" w:history="1">
        <w:r w:rsidRPr="0066635F">
          <w:rPr>
            <w:rStyle w:val="Hipervnculo"/>
          </w:rPr>
          <w:t>https://www.section.io/engineering-education/controlling-web-pages-visible-to-different-users-in-php/</w:t>
        </w:r>
      </w:hyperlink>
    </w:p>
    <w:p w14:paraId="2343642D" w14:textId="147A4BA4" w:rsidR="00AC29DF" w:rsidRDefault="00AC29DF" w:rsidP="00AC29DF">
      <w:pPr>
        <w:spacing w:before="240" w:after="120" w:line="240" w:lineRule="auto"/>
      </w:pPr>
      <w:r w:rsidRPr="00AC29DF">
        <w:t>https://www.configuroweb.com/como-hacer-un-login-con-php-y-mysql/</w:t>
      </w:r>
    </w:p>
    <w:sectPr w:rsidR="00AC29DF">
      <w:headerReference w:type="default" r:id="rId10"/>
      <w:headerReference w:type="first" r:id="rId11"/>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7C09" w14:textId="77777777" w:rsidR="00D21BED" w:rsidRDefault="00D21BED">
      <w:pPr>
        <w:spacing w:after="0" w:line="240" w:lineRule="auto"/>
      </w:pPr>
      <w:r>
        <w:separator/>
      </w:r>
    </w:p>
  </w:endnote>
  <w:endnote w:type="continuationSeparator" w:id="0">
    <w:p w14:paraId="790B2C54" w14:textId="77777777" w:rsidR="00D21BED" w:rsidRDefault="00D2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16A4F" w14:textId="77777777" w:rsidR="00D21BED" w:rsidRDefault="00D21BED">
      <w:pPr>
        <w:spacing w:after="0" w:line="240" w:lineRule="auto"/>
      </w:pPr>
      <w:r>
        <w:separator/>
      </w:r>
    </w:p>
  </w:footnote>
  <w:footnote w:type="continuationSeparator" w:id="0">
    <w:p w14:paraId="465BC4A6" w14:textId="77777777" w:rsidR="00D21BED" w:rsidRDefault="00D2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E6BC3"/>
    <w:rsid w:val="0035677B"/>
    <w:rsid w:val="005B5C25"/>
    <w:rsid w:val="00601228"/>
    <w:rsid w:val="00602E2F"/>
    <w:rsid w:val="00AC29DF"/>
    <w:rsid w:val="00B45829"/>
    <w:rsid w:val="00D21BED"/>
    <w:rsid w:val="00E7560E"/>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 w:type="character" w:styleId="Mencinsinresolver">
    <w:name w:val="Unresolved Mention"/>
    <w:basedOn w:val="Fuentedeprrafopredeter"/>
    <w:uiPriority w:val="99"/>
    <w:semiHidden/>
    <w:unhideWhenUsed/>
    <w:rsid w:val="00AC2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ction.io/engineering-education/controlling-web-pages-visible-to-different-users-in-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Pages>
  <Words>1042</Words>
  <Characters>5736</Characters>
  <Application>Microsoft Office Word</Application>
  <DocSecurity>0</DocSecurity>
  <Lines>47</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Jornet Boeira, Marc</cp:lastModifiedBy>
  <cp:revision>140</cp:revision>
  <cp:lastPrinted>2019-11-07T11:51:00Z</cp:lastPrinted>
  <dcterms:created xsi:type="dcterms:W3CDTF">2019-10-13T18:57:00Z</dcterms:created>
  <dcterms:modified xsi:type="dcterms:W3CDTF">2023-10-11T15:41:00Z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