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5DB" w14:textId="77777777" w:rsidR="001A4AB6" w:rsidRDefault="001A4AB6" w:rsidP="001A4AB6">
      <w:pPr>
        <w:pStyle w:val="Title"/>
        <w:ind w:left="6480" w:firstLine="720"/>
        <w:jc w:val="both"/>
      </w:pPr>
    </w:p>
    <w:p w14:paraId="41248DA7" w14:textId="77777777" w:rsidR="001A4AB6" w:rsidRDefault="001A4AB6" w:rsidP="001A4AB6">
      <w:pPr>
        <w:pStyle w:val="Title"/>
        <w:ind w:left="6480" w:firstLine="720"/>
        <w:jc w:val="both"/>
      </w:pPr>
    </w:p>
    <w:p w14:paraId="6DC8AC8F" w14:textId="77777777" w:rsidR="001A4AB6" w:rsidRDefault="001A4AB6" w:rsidP="001A4AB6">
      <w:pPr>
        <w:pStyle w:val="Title"/>
        <w:ind w:left="6480" w:firstLine="720"/>
        <w:jc w:val="both"/>
      </w:pPr>
    </w:p>
    <w:p w14:paraId="3C37FCBF" w14:textId="77777777" w:rsidR="001A4AB6" w:rsidRDefault="001A4AB6" w:rsidP="001A4AB6">
      <w:pPr>
        <w:pStyle w:val="Title"/>
        <w:ind w:left="6480" w:firstLine="720"/>
        <w:jc w:val="both"/>
      </w:pPr>
    </w:p>
    <w:p w14:paraId="413FFDB3" w14:textId="77777777" w:rsidR="001A4AB6" w:rsidRDefault="001A4AB6" w:rsidP="001A4AB6">
      <w:pPr>
        <w:pStyle w:val="Title"/>
        <w:ind w:left="6480" w:firstLine="720"/>
        <w:jc w:val="both"/>
      </w:pPr>
    </w:p>
    <w:p w14:paraId="19A4861F" w14:textId="77777777" w:rsidR="001A4AB6" w:rsidRDefault="001A4AB6" w:rsidP="001A4AB6">
      <w:pPr>
        <w:pStyle w:val="Title"/>
        <w:ind w:left="6480" w:firstLine="720"/>
        <w:jc w:val="both"/>
      </w:pPr>
    </w:p>
    <w:p w14:paraId="747DA208" w14:textId="4EF49FD5" w:rsidR="00CD3697" w:rsidRDefault="007E3CBE" w:rsidP="001A4AB6">
      <w:pPr>
        <w:pStyle w:val="Title"/>
        <w:ind w:left="6480" w:firstLine="720"/>
        <w:jc w:val="both"/>
      </w:pPr>
      <w:r>
        <w:pict w14:anchorId="1E577A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08pt;height:126pt;visibility:visible">
            <v:imagedata r:id="rId8" o:title=""/>
          </v:shape>
        </w:pict>
      </w:r>
    </w:p>
    <w:p w14:paraId="12BDF55C" w14:textId="77777777" w:rsidR="00CD3697" w:rsidRDefault="00CD3697" w:rsidP="000D121E">
      <w:pPr>
        <w:pStyle w:val="Title"/>
        <w:jc w:val="both"/>
      </w:pPr>
    </w:p>
    <w:p w14:paraId="1C7A85FE" w14:textId="57BA21A3" w:rsidR="00CD3697" w:rsidRPr="005E4744" w:rsidRDefault="00CD3697" w:rsidP="001A4AB6">
      <w:pPr>
        <w:pStyle w:val="Title"/>
        <w:ind w:left="7200"/>
        <w:jc w:val="both"/>
      </w:pPr>
      <w:r w:rsidRPr="005E4744">
        <w:t>Amperia</w:t>
      </w:r>
    </w:p>
    <w:p w14:paraId="4A64D18A" w14:textId="77777777" w:rsidR="001A4AB6" w:rsidRDefault="001A4AB6" w:rsidP="001A4AB6">
      <w:pPr>
        <w:pStyle w:val="Title"/>
        <w:ind w:left="720"/>
        <w:jc w:val="both"/>
      </w:pPr>
    </w:p>
    <w:p w14:paraId="23732443" w14:textId="5197DF78" w:rsidR="00CD3697" w:rsidRPr="00CD3697" w:rsidRDefault="00CD3697" w:rsidP="001A4AB6">
      <w:pPr>
        <w:pStyle w:val="Title"/>
        <w:ind w:left="720"/>
        <w:jc w:val="both"/>
      </w:pPr>
      <w:r>
        <w:t xml:space="preserve">Smjernice za </w:t>
      </w:r>
      <w:r w:rsidRPr="003E40E7">
        <w:t>modelovanje</w:t>
      </w:r>
      <w:r>
        <w:t xml:space="preserve"> </w:t>
      </w:r>
      <w:r w:rsidRPr="003E40E7">
        <w:t>slučajeva</w:t>
      </w:r>
      <w:r>
        <w:t xml:space="preserve"> korištenja</w:t>
      </w:r>
    </w:p>
    <w:p w14:paraId="299538DB" w14:textId="77777777" w:rsidR="00D83506" w:rsidRDefault="00D83506" w:rsidP="000D121E">
      <w:pPr>
        <w:pStyle w:val="Title"/>
        <w:jc w:val="both"/>
      </w:pPr>
    </w:p>
    <w:p w14:paraId="5CB30246" w14:textId="1BCB25F0" w:rsidR="00D83506" w:rsidRDefault="00D83506" w:rsidP="001A4AB6">
      <w:pPr>
        <w:pStyle w:val="Title"/>
        <w:ind w:left="6480" w:firstLine="720"/>
        <w:jc w:val="both"/>
        <w:rPr>
          <w:sz w:val="28"/>
        </w:rPr>
      </w:pPr>
      <w:r>
        <w:rPr>
          <w:sz w:val="28"/>
        </w:rPr>
        <w:t xml:space="preserve">Version </w:t>
      </w:r>
      <w:r w:rsidR="007E3CBE">
        <w:rPr>
          <w:sz w:val="28"/>
        </w:rPr>
        <w:t>1</w:t>
      </w:r>
      <w:r w:rsidR="00CD3697">
        <w:rPr>
          <w:sz w:val="28"/>
        </w:rPr>
        <w:t>.</w:t>
      </w:r>
      <w:r w:rsidR="007E3CBE">
        <w:rPr>
          <w:sz w:val="28"/>
        </w:rPr>
        <w:t>0</w:t>
      </w:r>
    </w:p>
    <w:p w14:paraId="5A6B13AA" w14:textId="77777777" w:rsidR="00D83506" w:rsidRDefault="00D83506" w:rsidP="000D121E">
      <w:pPr>
        <w:pStyle w:val="Title"/>
        <w:jc w:val="both"/>
        <w:rPr>
          <w:sz w:val="28"/>
        </w:rPr>
      </w:pPr>
    </w:p>
    <w:p w14:paraId="58DE5199" w14:textId="77777777" w:rsidR="00D83506" w:rsidRDefault="00D83506" w:rsidP="000D121E">
      <w:pPr>
        <w:jc w:val="both"/>
      </w:pPr>
    </w:p>
    <w:p w14:paraId="1CEB16D7" w14:textId="77777777" w:rsidR="00D83506" w:rsidRDefault="00D83506" w:rsidP="000D121E">
      <w:pPr>
        <w:jc w:val="both"/>
        <w:sectPr w:rsidR="00D8350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D7FAE5" w14:textId="4AEC22AD" w:rsidR="00D83506" w:rsidRDefault="00CD3697" w:rsidP="000D121E">
      <w:pPr>
        <w:pStyle w:val="Title"/>
        <w:jc w:val="both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3506" w14:paraId="4CC5FBC4" w14:textId="77777777">
        <w:tc>
          <w:tcPr>
            <w:tcW w:w="2304" w:type="dxa"/>
          </w:tcPr>
          <w:p w14:paraId="55C0CCED" w14:textId="77777777" w:rsidR="00D83506" w:rsidRDefault="00D83506" w:rsidP="000D121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82809B" w14:textId="77777777" w:rsidR="00D83506" w:rsidRDefault="00D83506" w:rsidP="000D121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98CA95B" w14:textId="77777777" w:rsidR="00D83506" w:rsidRDefault="00D83506" w:rsidP="000D121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49C2E0" w14:textId="77777777" w:rsidR="00D83506" w:rsidRDefault="00D83506" w:rsidP="000D121E">
            <w:pPr>
              <w:pStyle w:val="Tabletext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83506" w14:paraId="278717A2" w14:textId="77777777">
        <w:tc>
          <w:tcPr>
            <w:tcW w:w="2304" w:type="dxa"/>
          </w:tcPr>
          <w:p w14:paraId="625879B9" w14:textId="7D4DD623" w:rsidR="00D83506" w:rsidRDefault="00CD3697" w:rsidP="000D121E">
            <w:pPr>
              <w:pStyle w:val="Tabletext"/>
              <w:jc w:val="both"/>
            </w:pPr>
            <w:r>
              <w:t>22.04.2023</w:t>
            </w:r>
            <w:r w:rsidR="00136E93">
              <w:t>.</w:t>
            </w:r>
          </w:p>
        </w:tc>
        <w:tc>
          <w:tcPr>
            <w:tcW w:w="1152" w:type="dxa"/>
          </w:tcPr>
          <w:p w14:paraId="7742A125" w14:textId="542F8588" w:rsidR="00D83506" w:rsidRDefault="00CD3697" w:rsidP="000D121E">
            <w:pPr>
              <w:pStyle w:val="Tabletext"/>
              <w:jc w:val="both"/>
            </w:pPr>
            <w:r>
              <w:t>0.1</w:t>
            </w:r>
          </w:p>
        </w:tc>
        <w:tc>
          <w:tcPr>
            <w:tcW w:w="3744" w:type="dxa"/>
          </w:tcPr>
          <w:p w14:paraId="522CFAB5" w14:textId="531089FA" w:rsidR="00D83506" w:rsidRDefault="00EB096E" w:rsidP="000D121E">
            <w:pPr>
              <w:pStyle w:val="Tabletext"/>
              <w:jc w:val="both"/>
            </w:pPr>
            <w:r>
              <w:t xml:space="preserve">Početak izrade </w:t>
            </w:r>
            <w:r w:rsidR="009E6499">
              <w:t>dokumenta, Uvod</w:t>
            </w:r>
            <w:r w:rsidR="00873CD5">
              <w:t>.</w:t>
            </w:r>
          </w:p>
        </w:tc>
        <w:tc>
          <w:tcPr>
            <w:tcW w:w="2304" w:type="dxa"/>
          </w:tcPr>
          <w:p w14:paraId="229ACBBF" w14:textId="123542F9" w:rsidR="00D83506" w:rsidRDefault="00CD3697" w:rsidP="000D121E">
            <w:pPr>
              <w:pStyle w:val="Tabletext"/>
              <w:jc w:val="both"/>
            </w:pPr>
            <w:r>
              <w:t>Goran Milanović</w:t>
            </w:r>
          </w:p>
        </w:tc>
      </w:tr>
      <w:tr w:rsidR="00D83506" w14:paraId="2E7DEA66" w14:textId="77777777">
        <w:tc>
          <w:tcPr>
            <w:tcW w:w="2304" w:type="dxa"/>
          </w:tcPr>
          <w:p w14:paraId="04A27301" w14:textId="53123A27" w:rsidR="00D83506" w:rsidRDefault="00512122" w:rsidP="000D121E">
            <w:pPr>
              <w:pStyle w:val="Tabletext"/>
              <w:jc w:val="both"/>
            </w:pPr>
            <w:r>
              <w:t>28.04.2023</w:t>
            </w:r>
            <w:r w:rsidR="00136E93">
              <w:t>.</w:t>
            </w:r>
          </w:p>
        </w:tc>
        <w:tc>
          <w:tcPr>
            <w:tcW w:w="1152" w:type="dxa"/>
          </w:tcPr>
          <w:p w14:paraId="672295F9" w14:textId="527AD20B" w:rsidR="00D83506" w:rsidRDefault="00512122" w:rsidP="000D121E">
            <w:pPr>
              <w:pStyle w:val="Tabletext"/>
              <w:jc w:val="both"/>
            </w:pPr>
            <w:r>
              <w:t>0.2</w:t>
            </w:r>
          </w:p>
        </w:tc>
        <w:tc>
          <w:tcPr>
            <w:tcW w:w="3744" w:type="dxa"/>
          </w:tcPr>
          <w:p w14:paraId="34E05C88" w14:textId="3025AD1B" w:rsidR="00D83506" w:rsidRDefault="00512122" w:rsidP="000D121E">
            <w:pPr>
              <w:pStyle w:val="Tabletext"/>
              <w:jc w:val="both"/>
            </w:pPr>
            <w:r>
              <w:t xml:space="preserve">Dorada dokumenta, </w:t>
            </w:r>
            <w:r w:rsidR="0042402D">
              <w:t>O</w:t>
            </w:r>
            <w:r w:rsidR="00783EF2">
              <w:t xml:space="preserve">pšte smjernice modelovanja i </w:t>
            </w:r>
            <w:r w:rsidR="0042402D">
              <w:t>K</w:t>
            </w:r>
            <w:r w:rsidR="00783EF2">
              <w:t>ako opisivati slučajeve korićtenja</w:t>
            </w:r>
            <w:r w:rsidR="00873CD5">
              <w:t>.</w:t>
            </w:r>
          </w:p>
        </w:tc>
        <w:tc>
          <w:tcPr>
            <w:tcW w:w="2304" w:type="dxa"/>
          </w:tcPr>
          <w:p w14:paraId="1E4A968A" w14:textId="0D166AF7" w:rsidR="00D83506" w:rsidRDefault="006C0A9F" w:rsidP="000D121E">
            <w:pPr>
              <w:pStyle w:val="Tabletext"/>
              <w:jc w:val="both"/>
            </w:pPr>
            <w:r>
              <w:t>Goran Milanović</w:t>
            </w:r>
          </w:p>
        </w:tc>
      </w:tr>
      <w:tr w:rsidR="00D83506" w14:paraId="29A82AF5" w14:textId="77777777">
        <w:tc>
          <w:tcPr>
            <w:tcW w:w="2304" w:type="dxa"/>
          </w:tcPr>
          <w:p w14:paraId="2F9622B9" w14:textId="6AF1A34A" w:rsidR="00D83506" w:rsidRDefault="00136E93" w:rsidP="000D121E">
            <w:pPr>
              <w:pStyle w:val="Tabletext"/>
              <w:jc w:val="both"/>
            </w:pPr>
            <w:r>
              <w:t>15.06.2023.</w:t>
            </w:r>
          </w:p>
        </w:tc>
        <w:tc>
          <w:tcPr>
            <w:tcW w:w="1152" w:type="dxa"/>
          </w:tcPr>
          <w:p w14:paraId="2DBEDA9D" w14:textId="0AAFC2E4" w:rsidR="00D83506" w:rsidRDefault="007E3CBE" w:rsidP="000D121E">
            <w:pPr>
              <w:pStyle w:val="Tabletext"/>
              <w:jc w:val="both"/>
            </w:pPr>
            <w:r>
              <w:t>1</w:t>
            </w:r>
            <w:r w:rsidR="0042402D">
              <w:t>.</w:t>
            </w:r>
            <w:r>
              <w:t>0</w:t>
            </w:r>
          </w:p>
        </w:tc>
        <w:tc>
          <w:tcPr>
            <w:tcW w:w="3744" w:type="dxa"/>
          </w:tcPr>
          <w:p w14:paraId="0DD596D9" w14:textId="238E2362" w:rsidR="00D83506" w:rsidRDefault="0042402D" w:rsidP="000D121E">
            <w:pPr>
              <w:pStyle w:val="Tabletext"/>
              <w:jc w:val="both"/>
            </w:pPr>
            <w:r>
              <w:t>Dorada dokumenta</w:t>
            </w:r>
          </w:p>
        </w:tc>
        <w:tc>
          <w:tcPr>
            <w:tcW w:w="2304" w:type="dxa"/>
          </w:tcPr>
          <w:p w14:paraId="5608C631" w14:textId="690833E8" w:rsidR="00D83506" w:rsidRDefault="0042402D" w:rsidP="000D121E">
            <w:pPr>
              <w:pStyle w:val="Tabletext"/>
              <w:jc w:val="both"/>
            </w:pPr>
            <w:r>
              <w:t>Goran Milanović</w:t>
            </w:r>
          </w:p>
        </w:tc>
      </w:tr>
      <w:tr w:rsidR="00D83506" w14:paraId="3F0726B5" w14:textId="77777777">
        <w:tc>
          <w:tcPr>
            <w:tcW w:w="2304" w:type="dxa"/>
          </w:tcPr>
          <w:p w14:paraId="3384B4B9" w14:textId="77777777" w:rsidR="00D83506" w:rsidRDefault="00D83506" w:rsidP="000D121E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0515EE22" w14:textId="77777777" w:rsidR="00D83506" w:rsidRDefault="00D83506" w:rsidP="000D121E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355D486C" w14:textId="77777777" w:rsidR="00D83506" w:rsidRDefault="00D83506" w:rsidP="000D121E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56B0284E" w14:textId="77777777" w:rsidR="00D83506" w:rsidRDefault="00D83506" w:rsidP="000D121E">
            <w:pPr>
              <w:pStyle w:val="Tabletext"/>
              <w:jc w:val="both"/>
            </w:pPr>
          </w:p>
        </w:tc>
      </w:tr>
    </w:tbl>
    <w:p w14:paraId="7CEBD9CA" w14:textId="77777777" w:rsidR="00CD3697" w:rsidRDefault="00CD3697" w:rsidP="000D121E">
      <w:pPr>
        <w:pStyle w:val="Title"/>
        <w:jc w:val="both"/>
      </w:pPr>
    </w:p>
    <w:p w14:paraId="310D0D54" w14:textId="13E89C7E" w:rsidR="00AD2F93" w:rsidRDefault="00AD2F93" w:rsidP="000D121E">
      <w:pPr>
        <w:jc w:val="both"/>
      </w:pPr>
    </w:p>
    <w:p w14:paraId="691F8787" w14:textId="77777777" w:rsidR="00BF1E76" w:rsidRDefault="00BF1E76" w:rsidP="000D121E">
      <w:pPr>
        <w:jc w:val="both"/>
      </w:pPr>
    </w:p>
    <w:p w14:paraId="6CDE217F" w14:textId="77777777" w:rsidR="00BF1E76" w:rsidRDefault="00BF1E76" w:rsidP="000D121E">
      <w:pPr>
        <w:jc w:val="both"/>
      </w:pPr>
    </w:p>
    <w:p w14:paraId="4F0DA837" w14:textId="77777777" w:rsidR="00BF1E76" w:rsidRDefault="00BF1E76" w:rsidP="000D121E">
      <w:pPr>
        <w:jc w:val="both"/>
      </w:pPr>
    </w:p>
    <w:p w14:paraId="1076BEAF" w14:textId="77777777" w:rsidR="00BF1E76" w:rsidRDefault="00BF1E76" w:rsidP="000D121E">
      <w:pPr>
        <w:jc w:val="both"/>
      </w:pPr>
    </w:p>
    <w:p w14:paraId="172FFEED" w14:textId="77777777" w:rsidR="00BF1E76" w:rsidRDefault="00BF1E76" w:rsidP="000D121E">
      <w:pPr>
        <w:jc w:val="both"/>
      </w:pPr>
    </w:p>
    <w:p w14:paraId="4A38D43C" w14:textId="77777777" w:rsidR="00BF1E76" w:rsidRDefault="00BF1E76" w:rsidP="000D121E">
      <w:pPr>
        <w:jc w:val="both"/>
      </w:pPr>
    </w:p>
    <w:p w14:paraId="19F80D2B" w14:textId="77777777" w:rsidR="00BF1E76" w:rsidRDefault="00BF1E76" w:rsidP="000D121E">
      <w:pPr>
        <w:jc w:val="both"/>
      </w:pPr>
    </w:p>
    <w:p w14:paraId="05872C97" w14:textId="77777777" w:rsidR="00BF1E76" w:rsidRDefault="00BF1E76" w:rsidP="000D121E">
      <w:pPr>
        <w:jc w:val="both"/>
      </w:pPr>
    </w:p>
    <w:p w14:paraId="4D01EA3C" w14:textId="77777777" w:rsidR="00FB7511" w:rsidRDefault="00FB7511" w:rsidP="000D121E">
      <w:pPr>
        <w:jc w:val="both"/>
      </w:pPr>
    </w:p>
    <w:p w14:paraId="2480A810" w14:textId="77777777" w:rsidR="00FB7511" w:rsidRDefault="00FB7511" w:rsidP="000D121E">
      <w:pPr>
        <w:jc w:val="both"/>
      </w:pPr>
    </w:p>
    <w:p w14:paraId="2E9FF427" w14:textId="77777777" w:rsidR="00FB7511" w:rsidRDefault="00FB7511" w:rsidP="000D121E">
      <w:pPr>
        <w:jc w:val="both"/>
      </w:pPr>
    </w:p>
    <w:p w14:paraId="75B95F80" w14:textId="77777777" w:rsidR="00FB7511" w:rsidRDefault="00FB7511" w:rsidP="000D121E">
      <w:pPr>
        <w:jc w:val="both"/>
      </w:pPr>
    </w:p>
    <w:p w14:paraId="64DCF4D9" w14:textId="77777777" w:rsidR="00FB7511" w:rsidRDefault="00FB7511" w:rsidP="000D121E">
      <w:pPr>
        <w:jc w:val="both"/>
      </w:pPr>
    </w:p>
    <w:p w14:paraId="144F30FF" w14:textId="77777777" w:rsidR="00FB7511" w:rsidRDefault="00FB7511" w:rsidP="000D121E">
      <w:pPr>
        <w:jc w:val="both"/>
      </w:pPr>
    </w:p>
    <w:p w14:paraId="44087AC9" w14:textId="77777777" w:rsidR="00FB7511" w:rsidRDefault="00FB7511" w:rsidP="000D121E">
      <w:pPr>
        <w:jc w:val="both"/>
      </w:pPr>
    </w:p>
    <w:p w14:paraId="0C371867" w14:textId="77777777" w:rsidR="00FB7511" w:rsidRDefault="00FB7511" w:rsidP="000D121E">
      <w:pPr>
        <w:jc w:val="both"/>
      </w:pPr>
    </w:p>
    <w:p w14:paraId="4B428DD3" w14:textId="77777777" w:rsidR="00FB7511" w:rsidRDefault="00FB7511" w:rsidP="000D121E">
      <w:pPr>
        <w:jc w:val="both"/>
      </w:pPr>
    </w:p>
    <w:p w14:paraId="7ED5F2EF" w14:textId="77777777" w:rsidR="00FB7511" w:rsidRDefault="00FB7511" w:rsidP="000D121E">
      <w:pPr>
        <w:jc w:val="both"/>
      </w:pPr>
    </w:p>
    <w:p w14:paraId="54775637" w14:textId="77777777" w:rsidR="00FB7511" w:rsidRDefault="00FB7511" w:rsidP="000D121E">
      <w:pPr>
        <w:jc w:val="both"/>
      </w:pPr>
    </w:p>
    <w:p w14:paraId="2A2822B0" w14:textId="77777777" w:rsidR="00FB7511" w:rsidRDefault="00FB7511" w:rsidP="000D121E">
      <w:pPr>
        <w:jc w:val="both"/>
      </w:pPr>
    </w:p>
    <w:p w14:paraId="5E64112E" w14:textId="77777777" w:rsidR="00FB7511" w:rsidRDefault="00FB7511" w:rsidP="000D121E">
      <w:pPr>
        <w:jc w:val="both"/>
      </w:pPr>
    </w:p>
    <w:p w14:paraId="0C6C68B7" w14:textId="77777777" w:rsidR="00FB7511" w:rsidRDefault="00FB7511" w:rsidP="000D121E">
      <w:pPr>
        <w:jc w:val="both"/>
      </w:pPr>
    </w:p>
    <w:p w14:paraId="51583BC0" w14:textId="77777777" w:rsidR="00FB7511" w:rsidRDefault="00FB7511" w:rsidP="000D121E">
      <w:pPr>
        <w:jc w:val="both"/>
      </w:pPr>
    </w:p>
    <w:p w14:paraId="2E5B20E6" w14:textId="77777777" w:rsidR="00FB7511" w:rsidRDefault="00FB7511" w:rsidP="000D121E">
      <w:pPr>
        <w:jc w:val="both"/>
      </w:pPr>
    </w:p>
    <w:p w14:paraId="0B7BF884" w14:textId="77777777" w:rsidR="00FB7511" w:rsidRDefault="00FB7511" w:rsidP="000D121E">
      <w:pPr>
        <w:jc w:val="both"/>
      </w:pPr>
    </w:p>
    <w:p w14:paraId="5BDBA626" w14:textId="77777777" w:rsidR="00FB7511" w:rsidRDefault="00FB7511" w:rsidP="000D121E">
      <w:pPr>
        <w:jc w:val="both"/>
      </w:pPr>
    </w:p>
    <w:p w14:paraId="54482375" w14:textId="77777777" w:rsidR="00FB7511" w:rsidRDefault="00FB7511" w:rsidP="000D121E">
      <w:pPr>
        <w:jc w:val="both"/>
      </w:pPr>
    </w:p>
    <w:p w14:paraId="052F7F5E" w14:textId="77777777" w:rsidR="00FB7511" w:rsidRDefault="00FB7511" w:rsidP="000D121E">
      <w:pPr>
        <w:jc w:val="both"/>
      </w:pPr>
    </w:p>
    <w:p w14:paraId="4FC99E8F" w14:textId="77777777" w:rsidR="00FB7511" w:rsidRDefault="00FB7511" w:rsidP="000D121E">
      <w:pPr>
        <w:jc w:val="both"/>
      </w:pPr>
    </w:p>
    <w:p w14:paraId="6D80B709" w14:textId="77777777" w:rsidR="00FB7511" w:rsidRDefault="00FB7511" w:rsidP="000D121E">
      <w:pPr>
        <w:jc w:val="both"/>
      </w:pPr>
    </w:p>
    <w:p w14:paraId="197F85AC" w14:textId="77777777" w:rsidR="00FB7511" w:rsidRDefault="00FB7511" w:rsidP="000D121E">
      <w:pPr>
        <w:jc w:val="both"/>
      </w:pPr>
    </w:p>
    <w:p w14:paraId="17E45DD4" w14:textId="77777777" w:rsidR="00FB7511" w:rsidRDefault="00FB7511" w:rsidP="000D121E">
      <w:pPr>
        <w:jc w:val="both"/>
      </w:pPr>
    </w:p>
    <w:p w14:paraId="54A272B3" w14:textId="77777777" w:rsidR="00FB7511" w:rsidRDefault="00FB7511" w:rsidP="000D121E">
      <w:pPr>
        <w:jc w:val="both"/>
      </w:pPr>
    </w:p>
    <w:p w14:paraId="4D7301B2" w14:textId="77777777" w:rsidR="00FB7511" w:rsidRDefault="00FB7511" w:rsidP="000D121E">
      <w:pPr>
        <w:jc w:val="both"/>
      </w:pPr>
    </w:p>
    <w:p w14:paraId="4F6AFAE0" w14:textId="77777777" w:rsidR="00FB7511" w:rsidRDefault="00FB7511" w:rsidP="000D121E">
      <w:pPr>
        <w:jc w:val="both"/>
      </w:pPr>
    </w:p>
    <w:p w14:paraId="3B896B76" w14:textId="77777777" w:rsidR="00FB7511" w:rsidRDefault="00FB7511" w:rsidP="000D121E">
      <w:pPr>
        <w:jc w:val="both"/>
      </w:pPr>
    </w:p>
    <w:p w14:paraId="05815A5C" w14:textId="77777777" w:rsidR="00FB7511" w:rsidRDefault="00FB7511" w:rsidP="000D121E">
      <w:pPr>
        <w:jc w:val="both"/>
      </w:pPr>
    </w:p>
    <w:p w14:paraId="5BC4AD61" w14:textId="77777777" w:rsidR="00FB7511" w:rsidRDefault="00FB7511" w:rsidP="000D121E">
      <w:pPr>
        <w:jc w:val="both"/>
      </w:pPr>
    </w:p>
    <w:p w14:paraId="33900497" w14:textId="77777777" w:rsidR="00FB7511" w:rsidRDefault="00FB7511" w:rsidP="000D121E">
      <w:pPr>
        <w:jc w:val="both"/>
      </w:pPr>
    </w:p>
    <w:p w14:paraId="7E16D413" w14:textId="6ACAECC0" w:rsidR="00FB7511" w:rsidRPr="00B02A29" w:rsidRDefault="00B02A29" w:rsidP="000D121E">
      <w:pPr>
        <w:pStyle w:val="TOCHeading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proofErr w:type="spellStart"/>
      <w:r w:rsidRPr="0015793C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Sadržaj</w:t>
      </w:r>
      <w:proofErr w:type="spellEnd"/>
    </w:p>
    <w:p w14:paraId="1E885230" w14:textId="065C2A06" w:rsidR="0042402D" w:rsidRDefault="00FB75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721473" w:history="1">
        <w:r w:rsidR="0042402D" w:rsidRPr="004568AC">
          <w:rPr>
            <w:rStyle w:val="Hyperlink"/>
          </w:rPr>
          <w:t>1.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Uvod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_Toc137721473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6EC5BBF3" w14:textId="288B935B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74" w:history="1">
        <w:r w:rsidR="0042402D" w:rsidRPr="004568AC">
          <w:rPr>
            <w:rStyle w:val="Hyperlink"/>
          </w:rPr>
          <w:t>1.1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Svrha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_Toc137721474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32C8422E" w14:textId="2B464CB6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75" w:history="1">
        <w:r w:rsidR="0042402D" w:rsidRPr="004568AC">
          <w:rPr>
            <w:rStyle w:val="Hyperlink"/>
          </w:rPr>
          <w:t>1.2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Namjena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_Toc137721475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479F9D93" w14:textId="37C53B95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76" w:history="1">
        <w:r w:rsidR="0042402D" w:rsidRPr="004568AC">
          <w:rPr>
            <w:rStyle w:val="Hyperlink"/>
          </w:rPr>
          <w:t>1.3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Definicije, akronimi i skraćenice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_Toc137721476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516CF973" w14:textId="1E06B198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77" w:history="1">
        <w:r w:rsidR="0042402D" w:rsidRPr="004568AC">
          <w:rPr>
            <w:rStyle w:val="Hyperlink"/>
          </w:rPr>
          <w:t>1.4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Reference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_Toc137721477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5CAAA3F1" w14:textId="71696569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78" w:history="1">
        <w:r w:rsidR="0042402D" w:rsidRPr="004568AC">
          <w:rPr>
            <w:rStyle w:val="Hyperlink"/>
          </w:rPr>
          <w:t>1.5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Pregled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_Toc137721478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1960355C" w14:textId="5264DCBE" w:rsidR="0042402D" w:rsidRDefault="007E3C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79" w:history="1">
        <w:r w:rsidR="0042402D" w:rsidRPr="004568AC">
          <w:rPr>
            <w:rStyle w:val="Hyperlink"/>
          </w:rPr>
          <w:t>2.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Opšte smjernice za modelovanje slučajeva korištenja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_Toc137721479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1AEBD7FA" w14:textId="3465082A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0" w:history="1">
        <w:r w:rsidR="0042402D" w:rsidRPr="004568AC">
          <w:rPr>
            <w:rStyle w:val="Hyperlink"/>
          </w:rPr>
          <w:t>2.1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Izrada modela slučajeva korištenja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_Toc137721480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64C94538" w14:textId="2A6E0EF8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1" w:history="1">
        <w:r w:rsidR="0042402D" w:rsidRPr="004568AC">
          <w:rPr>
            <w:rStyle w:val="Hyperlink"/>
          </w:rPr>
          <w:t>2.2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Apstraktni modeli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_Toc137721481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1871666A" w14:textId="5D532CC1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2" w:history="1">
        <w:r w:rsidR="0042402D" w:rsidRPr="004568AC">
          <w:rPr>
            <w:rStyle w:val="Hyperlink"/>
          </w:rPr>
          <w:t>2.3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Stereotipi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_Toc137721482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5172A7A8" w14:textId="1707C7EC" w:rsidR="0042402D" w:rsidRDefault="007E3CB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3" w:history="1">
        <w:r w:rsidR="0042402D" w:rsidRPr="004568AC">
          <w:rPr>
            <w:rStyle w:val="Hyperlink"/>
          </w:rPr>
          <w:t>3.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Kako opisivati slučaj korištenja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_Toc137721483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3696A5E2" w14:textId="2DBA9797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4" w:history="1">
        <w:r w:rsidR="0042402D" w:rsidRPr="004568AC">
          <w:rPr>
            <w:rStyle w:val="Hyperlink"/>
          </w:rPr>
          <w:t>3.1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Opis slučaja korištenja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_Toc137721484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4</w:t>
        </w:r>
        <w:r w:rsidR="0042402D">
          <w:rPr>
            <w:webHidden/>
          </w:rPr>
          <w:fldChar w:fldCharType="end"/>
        </w:r>
      </w:hyperlink>
    </w:p>
    <w:p w14:paraId="4C669E60" w14:textId="5125EEBD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5" w:history="1">
        <w:r w:rsidR="0042402D" w:rsidRPr="004568AC">
          <w:rPr>
            <w:rStyle w:val="Hyperlink"/>
          </w:rPr>
          <w:t>3.2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Opis alternativnog slučaja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_Toc137721485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5</w:t>
        </w:r>
        <w:r w:rsidR="0042402D">
          <w:rPr>
            <w:webHidden/>
          </w:rPr>
          <w:fldChar w:fldCharType="end"/>
        </w:r>
      </w:hyperlink>
    </w:p>
    <w:p w14:paraId="17D6A976" w14:textId="2446038B" w:rsidR="0042402D" w:rsidRDefault="007E3CB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137721486" w:history="1">
        <w:r w:rsidR="0042402D" w:rsidRPr="004568AC">
          <w:rPr>
            <w:rStyle w:val="Hyperlink"/>
          </w:rPr>
          <w:t>3.3</w:t>
        </w:r>
        <w:r w:rsidR="0042402D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42402D" w:rsidRPr="004568AC">
          <w:rPr>
            <w:rStyle w:val="Hyperlink"/>
          </w:rPr>
          <w:t>Opis izuzetaka</w:t>
        </w:r>
        <w:r w:rsidR="0042402D">
          <w:rPr>
            <w:webHidden/>
          </w:rPr>
          <w:tab/>
        </w:r>
        <w:r w:rsidR="0042402D">
          <w:rPr>
            <w:webHidden/>
          </w:rPr>
          <w:fldChar w:fldCharType="begin"/>
        </w:r>
        <w:r w:rsidR="0042402D">
          <w:rPr>
            <w:webHidden/>
          </w:rPr>
          <w:instrText xml:space="preserve"> PAGEREF _Toc137721486 \h </w:instrText>
        </w:r>
        <w:r w:rsidR="0042402D">
          <w:rPr>
            <w:webHidden/>
          </w:rPr>
        </w:r>
        <w:r w:rsidR="0042402D">
          <w:rPr>
            <w:webHidden/>
          </w:rPr>
          <w:fldChar w:fldCharType="separate"/>
        </w:r>
        <w:r w:rsidR="0042402D">
          <w:rPr>
            <w:webHidden/>
          </w:rPr>
          <w:t>6</w:t>
        </w:r>
        <w:r w:rsidR="0042402D">
          <w:rPr>
            <w:webHidden/>
          </w:rPr>
          <w:fldChar w:fldCharType="end"/>
        </w:r>
      </w:hyperlink>
    </w:p>
    <w:p w14:paraId="4CD2DDEE" w14:textId="212FCC84" w:rsidR="00FB7511" w:rsidRDefault="00FB7511" w:rsidP="000D121E">
      <w:pPr>
        <w:jc w:val="both"/>
      </w:pPr>
      <w:r>
        <w:rPr>
          <w:b/>
          <w:bCs/>
        </w:rPr>
        <w:fldChar w:fldCharType="end"/>
      </w:r>
    </w:p>
    <w:p w14:paraId="027F6CE6" w14:textId="77777777" w:rsidR="00FB7511" w:rsidRDefault="00FB7511" w:rsidP="000D121E">
      <w:pPr>
        <w:jc w:val="both"/>
      </w:pPr>
    </w:p>
    <w:p w14:paraId="637D77E0" w14:textId="53100FC7" w:rsidR="0002203F" w:rsidRDefault="0002203F" w:rsidP="000D121E">
      <w:pPr>
        <w:pStyle w:val="TOCHeading"/>
        <w:jc w:val="both"/>
      </w:pPr>
    </w:p>
    <w:p w14:paraId="7BEA2565" w14:textId="4D5B1556" w:rsidR="009C3E15" w:rsidRDefault="009C3E15" w:rsidP="000D121E">
      <w:pPr>
        <w:jc w:val="both"/>
      </w:pPr>
    </w:p>
    <w:p w14:paraId="0A49AEC0" w14:textId="77777777" w:rsidR="00CD3697" w:rsidRDefault="00CD3697" w:rsidP="000D121E">
      <w:pPr>
        <w:pStyle w:val="Title"/>
        <w:jc w:val="both"/>
      </w:pPr>
    </w:p>
    <w:p w14:paraId="6ABFC902" w14:textId="77777777" w:rsidR="00CD3697" w:rsidRDefault="00CD3697" w:rsidP="000D121E">
      <w:pPr>
        <w:pStyle w:val="Title"/>
        <w:jc w:val="both"/>
      </w:pPr>
    </w:p>
    <w:p w14:paraId="473E4985" w14:textId="77777777" w:rsidR="00CD3697" w:rsidRDefault="00CD3697" w:rsidP="000D121E">
      <w:pPr>
        <w:pStyle w:val="Title"/>
        <w:jc w:val="both"/>
      </w:pPr>
    </w:p>
    <w:p w14:paraId="3840D4A4" w14:textId="77777777" w:rsidR="00CD3697" w:rsidRDefault="00CD3697" w:rsidP="000D121E">
      <w:pPr>
        <w:pStyle w:val="Title"/>
        <w:jc w:val="both"/>
      </w:pPr>
    </w:p>
    <w:p w14:paraId="38C6CD9F" w14:textId="77777777" w:rsidR="00CD3697" w:rsidRDefault="00CD3697" w:rsidP="000D121E">
      <w:pPr>
        <w:pStyle w:val="Title"/>
        <w:jc w:val="both"/>
      </w:pPr>
    </w:p>
    <w:p w14:paraId="35CB5129" w14:textId="77777777" w:rsidR="00CD3697" w:rsidRDefault="00CD3697" w:rsidP="000D121E">
      <w:pPr>
        <w:pStyle w:val="Title"/>
        <w:jc w:val="both"/>
      </w:pPr>
    </w:p>
    <w:p w14:paraId="08E54077" w14:textId="77777777" w:rsidR="00CD3697" w:rsidRDefault="00CD3697" w:rsidP="000D121E">
      <w:pPr>
        <w:pStyle w:val="Title"/>
        <w:jc w:val="both"/>
      </w:pPr>
    </w:p>
    <w:p w14:paraId="790AC0CB" w14:textId="77777777" w:rsidR="00CD3697" w:rsidRDefault="00CD3697" w:rsidP="000D121E">
      <w:pPr>
        <w:pStyle w:val="Title"/>
        <w:jc w:val="both"/>
      </w:pPr>
    </w:p>
    <w:p w14:paraId="25ADB394" w14:textId="77777777" w:rsidR="00CD3697" w:rsidRDefault="00CD3697" w:rsidP="000D121E">
      <w:pPr>
        <w:pStyle w:val="Title"/>
        <w:jc w:val="both"/>
      </w:pPr>
    </w:p>
    <w:p w14:paraId="08A9CAE8" w14:textId="77777777" w:rsidR="00CD3697" w:rsidRDefault="00CD3697" w:rsidP="000D121E">
      <w:pPr>
        <w:pStyle w:val="Title"/>
        <w:jc w:val="both"/>
      </w:pPr>
    </w:p>
    <w:p w14:paraId="66D0FEA2" w14:textId="77777777" w:rsidR="00CD3697" w:rsidRDefault="00CD3697" w:rsidP="000D121E">
      <w:pPr>
        <w:pStyle w:val="Title"/>
        <w:jc w:val="both"/>
      </w:pPr>
    </w:p>
    <w:p w14:paraId="079325D5" w14:textId="77777777" w:rsidR="00CD3697" w:rsidRDefault="00CD3697" w:rsidP="000D121E">
      <w:pPr>
        <w:pStyle w:val="Title"/>
        <w:jc w:val="both"/>
      </w:pPr>
    </w:p>
    <w:p w14:paraId="508A4CF9" w14:textId="77777777" w:rsidR="00CD3697" w:rsidRDefault="00CD3697" w:rsidP="000D121E">
      <w:pPr>
        <w:pStyle w:val="Title"/>
        <w:jc w:val="both"/>
      </w:pPr>
    </w:p>
    <w:p w14:paraId="67EC5940" w14:textId="77777777" w:rsidR="00B02A29" w:rsidRDefault="00B02A29" w:rsidP="000D121E">
      <w:pPr>
        <w:jc w:val="both"/>
      </w:pPr>
    </w:p>
    <w:p w14:paraId="480726B4" w14:textId="77777777" w:rsidR="00B02A29" w:rsidRDefault="00B02A29" w:rsidP="000D121E">
      <w:pPr>
        <w:jc w:val="both"/>
      </w:pPr>
    </w:p>
    <w:p w14:paraId="108FE5DA" w14:textId="77777777" w:rsidR="00B02A29" w:rsidRDefault="00B02A29" w:rsidP="000D121E">
      <w:pPr>
        <w:jc w:val="both"/>
      </w:pPr>
    </w:p>
    <w:p w14:paraId="4D541A28" w14:textId="77777777" w:rsidR="00B02A29" w:rsidRDefault="00B02A29" w:rsidP="000D121E">
      <w:pPr>
        <w:jc w:val="both"/>
      </w:pPr>
    </w:p>
    <w:p w14:paraId="73D8D22D" w14:textId="77777777" w:rsidR="00B02A29" w:rsidRDefault="00B02A29" w:rsidP="000D121E">
      <w:pPr>
        <w:jc w:val="both"/>
      </w:pPr>
    </w:p>
    <w:p w14:paraId="162A9693" w14:textId="77777777" w:rsidR="00B02A29" w:rsidRPr="00B02A29" w:rsidRDefault="00B02A29" w:rsidP="000D121E">
      <w:pPr>
        <w:jc w:val="both"/>
      </w:pPr>
    </w:p>
    <w:p w14:paraId="0F66F8B2" w14:textId="207514C3" w:rsidR="00D83506" w:rsidRDefault="00CD3697" w:rsidP="000D121E">
      <w:pPr>
        <w:pStyle w:val="Title"/>
      </w:pPr>
      <w:r>
        <w:t>Smjernice za modelovanje slu</w:t>
      </w:r>
      <w:r w:rsidR="000D121E">
        <w:t>č</w:t>
      </w:r>
      <w:r>
        <w:t>ajeva korištenja</w:t>
      </w:r>
    </w:p>
    <w:p w14:paraId="7C5F803B" w14:textId="2F92BBA4" w:rsidR="00D83506" w:rsidRDefault="00CD3697" w:rsidP="000D121E">
      <w:pPr>
        <w:pStyle w:val="Heading1"/>
        <w:jc w:val="both"/>
      </w:pPr>
      <w:bookmarkStart w:id="0" w:name="_Toc133532952"/>
      <w:bookmarkStart w:id="1" w:name="_Toc133533283"/>
      <w:bookmarkStart w:id="2" w:name="_Toc133533893"/>
      <w:bookmarkStart w:id="3" w:name="_Toc137721473"/>
      <w:r>
        <w:t>Uvod</w:t>
      </w:r>
      <w:bookmarkEnd w:id="0"/>
      <w:bookmarkEnd w:id="1"/>
      <w:bookmarkEnd w:id="2"/>
      <w:bookmarkEnd w:id="3"/>
    </w:p>
    <w:p w14:paraId="550D217B" w14:textId="0B9001E0" w:rsidR="00D83506" w:rsidRDefault="00CD3697" w:rsidP="000D121E">
      <w:pPr>
        <w:pStyle w:val="Heading2"/>
        <w:jc w:val="both"/>
      </w:pPr>
      <w:bookmarkStart w:id="4" w:name="_Toc133532953"/>
      <w:bookmarkStart w:id="5" w:name="_Toc133533284"/>
      <w:bookmarkStart w:id="6" w:name="_Toc133533894"/>
      <w:bookmarkStart w:id="7" w:name="_Toc137721474"/>
      <w:r>
        <w:t>Svrha</w:t>
      </w:r>
      <w:bookmarkEnd w:id="4"/>
      <w:bookmarkEnd w:id="5"/>
      <w:bookmarkEnd w:id="6"/>
      <w:bookmarkEnd w:id="7"/>
    </w:p>
    <w:p w14:paraId="50A927EF" w14:textId="08BEF636" w:rsidR="001A6991" w:rsidRPr="006F0D3B" w:rsidRDefault="0093556F" w:rsidP="000D121E">
      <w:pPr>
        <w:ind w:left="720"/>
        <w:jc w:val="both"/>
      </w:pPr>
      <w:r>
        <w:t>Svrha</w:t>
      </w:r>
      <w:r w:rsidR="00935856">
        <w:t xml:space="preserve"> </w:t>
      </w:r>
      <w:r w:rsidR="001A6991" w:rsidRPr="000D121E">
        <w:rPr>
          <w:i/>
          <w:iCs/>
        </w:rPr>
        <w:t>Smjernic</w:t>
      </w:r>
      <w:r w:rsidR="000D121E" w:rsidRPr="000D121E">
        <w:rPr>
          <w:i/>
          <w:iCs/>
        </w:rPr>
        <w:t>a</w:t>
      </w:r>
      <w:r w:rsidR="001A6991" w:rsidRPr="000D121E">
        <w:rPr>
          <w:i/>
          <w:iCs/>
        </w:rPr>
        <w:t xml:space="preserve"> za modelovanje slučajeva korištenja</w:t>
      </w:r>
      <w:r w:rsidR="001A6991">
        <w:t xml:space="preserve"> </w:t>
      </w:r>
      <w:r w:rsidR="00935856">
        <w:t xml:space="preserve">je </w:t>
      </w:r>
      <w:r w:rsidR="001A6991">
        <w:t>da</w:t>
      </w:r>
      <w:r w:rsidR="00935856">
        <w:t xml:space="preserve"> razvojn</w:t>
      </w:r>
      <w:r w:rsidR="00171AAA">
        <w:t>i</w:t>
      </w:r>
      <w:r w:rsidR="00935856">
        <w:t xml:space="preserve"> tim </w:t>
      </w:r>
      <w:r w:rsidR="00171AAA">
        <w:t xml:space="preserve">Grupa1 </w:t>
      </w:r>
      <w:r w:rsidR="005300A1" w:rsidRPr="00A12726">
        <w:t>grafičkog editora za kreiranje modela za crtanje osnovnih elektr</w:t>
      </w:r>
      <w:r w:rsidR="000D121E">
        <w:t>ičnih</w:t>
      </w:r>
      <w:r w:rsidR="005300A1" w:rsidRPr="00A12726">
        <w:t xml:space="preserve"> komponenti-</w:t>
      </w:r>
      <w:r w:rsidR="005300A1">
        <w:t>„</w:t>
      </w:r>
      <w:r w:rsidR="005300A1" w:rsidRPr="00A12726">
        <w:t>Amperia</w:t>
      </w:r>
      <w:r w:rsidR="005300A1">
        <w:t>“ usmjeri</w:t>
      </w:r>
      <w:r w:rsidR="009F03ED">
        <w:t xml:space="preserve"> na koji način je potrebno </w:t>
      </w:r>
      <w:r w:rsidR="00422D40">
        <w:t>modelovati slučajeve korištenja</w:t>
      </w:r>
      <w:r w:rsidR="00514970">
        <w:t xml:space="preserve">, te da </w:t>
      </w:r>
      <w:r w:rsidR="008E0670">
        <w:t>obuhvati</w:t>
      </w:r>
      <w:r w:rsidR="00514970">
        <w:t xml:space="preserve"> </w:t>
      </w:r>
      <w:r w:rsidR="001B623D">
        <w:t xml:space="preserve">sve </w:t>
      </w:r>
      <w:r w:rsidR="00835F8E">
        <w:t>standarde</w:t>
      </w:r>
      <w:r w:rsidR="001B623D">
        <w:t xml:space="preserve"> i šablone koje je potrebno </w:t>
      </w:r>
      <w:r w:rsidR="00994C32">
        <w:t xml:space="preserve">ispoštovati </w:t>
      </w:r>
      <w:r w:rsidR="001B623D">
        <w:t>kako bi</w:t>
      </w:r>
      <w:r w:rsidR="00994C32">
        <w:t xml:space="preserve"> model slučajeva korištenja bio postojaniji i ujednačeniji.</w:t>
      </w:r>
      <w:r w:rsidR="001B623D">
        <w:t xml:space="preserve"> </w:t>
      </w:r>
    </w:p>
    <w:p w14:paraId="73CA4A04" w14:textId="4D76539C" w:rsidR="00D83506" w:rsidRDefault="00D83506" w:rsidP="000D121E">
      <w:pPr>
        <w:pStyle w:val="InfoBlue"/>
        <w:jc w:val="both"/>
      </w:pPr>
    </w:p>
    <w:p w14:paraId="32866F98" w14:textId="4DD0F039" w:rsidR="00D83506" w:rsidRDefault="0055788F" w:rsidP="000D121E">
      <w:pPr>
        <w:pStyle w:val="Heading2"/>
        <w:jc w:val="both"/>
      </w:pPr>
      <w:bookmarkStart w:id="8" w:name="_Toc133532954"/>
      <w:bookmarkStart w:id="9" w:name="_Toc133533285"/>
      <w:bookmarkStart w:id="10" w:name="_Toc133533895"/>
      <w:bookmarkStart w:id="11" w:name="_Toc137721475"/>
      <w:r>
        <w:t>Namjena</w:t>
      </w:r>
      <w:bookmarkEnd w:id="8"/>
      <w:bookmarkEnd w:id="9"/>
      <w:bookmarkEnd w:id="10"/>
      <w:bookmarkEnd w:id="11"/>
    </w:p>
    <w:p w14:paraId="6EFD3CE1" w14:textId="62A14DDF" w:rsidR="008925BE" w:rsidRPr="008925BE" w:rsidRDefault="000D121E" w:rsidP="000D121E">
      <w:pPr>
        <w:ind w:left="720"/>
        <w:jc w:val="both"/>
      </w:pPr>
      <w:r w:rsidRPr="000D121E">
        <w:rPr>
          <w:i/>
          <w:iCs/>
        </w:rPr>
        <w:t>Smjernice za modelovanje slučajeva korištenja</w:t>
      </w:r>
      <w:r w:rsidR="0055788F">
        <w:t xml:space="preserve"> </w:t>
      </w:r>
      <w:r>
        <w:t>su</w:t>
      </w:r>
      <w:r w:rsidR="0055788F">
        <w:t xml:space="preserve"> namjenjen</w:t>
      </w:r>
      <w:r>
        <w:t>e</w:t>
      </w:r>
      <w:r w:rsidR="0055788F">
        <w:t xml:space="preserve"> razvojnom timu </w:t>
      </w:r>
      <w:r w:rsidR="0042507B">
        <w:t xml:space="preserve">Grupa 1 </w:t>
      </w:r>
      <w:r w:rsidR="00982C96">
        <w:t xml:space="preserve">grafičkog </w:t>
      </w:r>
      <w:r w:rsidR="0042507B" w:rsidRPr="00A12726">
        <w:t>editora za kreiranje modela za crtanje osnovnih električ</w:t>
      </w:r>
      <w:r>
        <w:t>n</w:t>
      </w:r>
      <w:r w:rsidR="0042507B" w:rsidRPr="00A12726">
        <w:t>ih komponenti-</w:t>
      </w:r>
      <w:r w:rsidR="0042507B">
        <w:t>„</w:t>
      </w:r>
      <w:r w:rsidR="0042507B" w:rsidRPr="00A12726">
        <w:t>Amperia</w:t>
      </w:r>
      <w:r w:rsidR="0042507B">
        <w:t>“</w:t>
      </w:r>
      <w:r w:rsidR="00AC3B56">
        <w:t xml:space="preserve"> kao </w:t>
      </w:r>
      <w:r>
        <w:t>uputstvo</w:t>
      </w:r>
      <w:r w:rsidR="00AC3B56">
        <w:t xml:space="preserve"> za modelovanje slučajeva korištenja</w:t>
      </w:r>
      <w:r w:rsidR="005E419F">
        <w:t>.</w:t>
      </w:r>
    </w:p>
    <w:p w14:paraId="7ACBD31F" w14:textId="58B108DB" w:rsidR="00D83506" w:rsidRDefault="00CD3697" w:rsidP="000D121E">
      <w:pPr>
        <w:pStyle w:val="Heading2"/>
        <w:jc w:val="both"/>
      </w:pPr>
      <w:bookmarkStart w:id="12" w:name="_Toc133532955"/>
      <w:bookmarkStart w:id="13" w:name="_Toc133533286"/>
      <w:bookmarkStart w:id="14" w:name="_Toc133533896"/>
      <w:bookmarkStart w:id="15" w:name="_Toc137721476"/>
      <w:r>
        <w:t>Definicije, akronimi i skraćenice</w:t>
      </w:r>
      <w:bookmarkEnd w:id="12"/>
      <w:bookmarkEnd w:id="13"/>
      <w:bookmarkEnd w:id="14"/>
      <w:bookmarkEnd w:id="15"/>
    </w:p>
    <w:p w14:paraId="0CE32DA3" w14:textId="1D7267BD" w:rsidR="00FA7F97" w:rsidRPr="00FA7F97" w:rsidRDefault="00C524C2" w:rsidP="000D121E">
      <w:pPr>
        <w:ind w:left="720"/>
        <w:jc w:val="both"/>
      </w:pPr>
      <w:r>
        <w:t>Sve potrebne definicije nepoznatih pojmova, akronimi kao i skraćenice nalaze se u dokumentu Riječnik</w:t>
      </w:r>
      <w:r>
        <w:rPr>
          <w:lang w:val="en-US"/>
        </w:rPr>
        <w:t>[1].</w:t>
      </w:r>
    </w:p>
    <w:p w14:paraId="605108ED" w14:textId="61355680" w:rsidR="00D83506" w:rsidRDefault="00D83506" w:rsidP="000D121E">
      <w:pPr>
        <w:pStyle w:val="Heading2"/>
        <w:jc w:val="both"/>
      </w:pPr>
      <w:bookmarkStart w:id="16" w:name="_Toc456598590"/>
      <w:bookmarkStart w:id="17" w:name="_Toc456600921"/>
      <w:bookmarkStart w:id="18" w:name="_Toc505602397"/>
      <w:bookmarkStart w:id="19" w:name="_Toc133532956"/>
      <w:bookmarkStart w:id="20" w:name="_Toc133533287"/>
      <w:bookmarkStart w:id="21" w:name="_Toc133533897"/>
      <w:bookmarkStart w:id="22" w:name="_Toc137721477"/>
      <w:r>
        <w:t>Reference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08C60C91" w14:textId="13917B94" w:rsidR="00685867" w:rsidRPr="00685867" w:rsidRDefault="004B215A" w:rsidP="000D121E">
      <w:pPr>
        <w:numPr>
          <w:ilvl w:val="0"/>
          <w:numId w:val="22"/>
        </w:numPr>
        <w:jc w:val="both"/>
      </w:pPr>
      <w:r>
        <w:rPr>
          <w:lang w:val="en-US"/>
        </w:rPr>
        <w:t>[1]</w:t>
      </w:r>
      <w:r w:rsidR="00685867">
        <w:t>Riječnik</w:t>
      </w:r>
      <w:r w:rsidR="00685867">
        <w:rPr>
          <w:lang w:val="en-US"/>
        </w:rPr>
        <w:t>.</w:t>
      </w:r>
    </w:p>
    <w:p w14:paraId="14BE925D" w14:textId="5F18512D" w:rsidR="00D83506" w:rsidRDefault="004647E2" w:rsidP="000D121E">
      <w:pPr>
        <w:pStyle w:val="Heading2"/>
        <w:jc w:val="both"/>
      </w:pPr>
      <w:bookmarkStart w:id="23" w:name="_Toc133532957"/>
      <w:bookmarkStart w:id="24" w:name="_Toc133533288"/>
      <w:bookmarkStart w:id="25" w:name="_Toc133533898"/>
      <w:bookmarkStart w:id="26" w:name="_Toc137721478"/>
      <w:r>
        <w:t>Pregled</w:t>
      </w:r>
      <w:bookmarkEnd w:id="23"/>
      <w:bookmarkEnd w:id="24"/>
      <w:bookmarkEnd w:id="25"/>
      <w:bookmarkEnd w:id="26"/>
    </w:p>
    <w:p w14:paraId="6B301FDC" w14:textId="56445B51" w:rsidR="004647E2" w:rsidRPr="004647E2" w:rsidRDefault="007C06B5" w:rsidP="000D121E">
      <w:pPr>
        <w:ind w:left="720"/>
        <w:jc w:val="both"/>
      </w:pPr>
      <w:r>
        <w:t xml:space="preserve">U nastavku se nalaze smjernice za modelovanje slučajeva korištenja, </w:t>
      </w:r>
      <w:r w:rsidR="00203441">
        <w:t>standardi</w:t>
      </w:r>
      <w:r>
        <w:t xml:space="preserve"> te pravila koje je potrebno ispoštovati pri modelovanju </w:t>
      </w:r>
      <w:r w:rsidR="00982C96">
        <w:t xml:space="preserve">slučajeva korištenja grafičkog editora za kreiranje </w:t>
      </w:r>
      <w:r w:rsidR="006C4D43">
        <w:t xml:space="preserve">modela za crtanje osnovnih električnih komponenti-„Amperia“. </w:t>
      </w:r>
    </w:p>
    <w:p w14:paraId="4FFC450C" w14:textId="4ACF6694" w:rsidR="00D83506" w:rsidRDefault="00C768C5" w:rsidP="000D121E">
      <w:pPr>
        <w:pStyle w:val="Heading1"/>
        <w:jc w:val="both"/>
      </w:pPr>
      <w:bookmarkStart w:id="27" w:name="_Toc133532958"/>
      <w:bookmarkStart w:id="28" w:name="_Toc133533289"/>
      <w:bookmarkStart w:id="29" w:name="_Toc133533899"/>
      <w:bookmarkStart w:id="30" w:name="_Toc137721479"/>
      <w:r>
        <w:t>Opšte smjernice za modelovanje slučajeva korištenja</w:t>
      </w:r>
      <w:bookmarkEnd w:id="27"/>
      <w:bookmarkEnd w:id="28"/>
      <w:bookmarkEnd w:id="29"/>
      <w:bookmarkEnd w:id="30"/>
    </w:p>
    <w:p w14:paraId="513AA630" w14:textId="5FA8DBBD" w:rsidR="002578AB" w:rsidRPr="002578AB" w:rsidRDefault="00067D12" w:rsidP="000D121E">
      <w:pPr>
        <w:pStyle w:val="Heading2"/>
        <w:jc w:val="both"/>
      </w:pPr>
      <w:bookmarkStart w:id="31" w:name="_Toc133533900"/>
      <w:bookmarkStart w:id="32" w:name="_Toc137721480"/>
      <w:r>
        <w:t>Izrada modela slučajeva korištenja</w:t>
      </w:r>
      <w:bookmarkEnd w:id="31"/>
      <w:bookmarkEnd w:id="32"/>
    </w:p>
    <w:p w14:paraId="6E7801BB" w14:textId="77777777" w:rsidR="00D47085" w:rsidRPr="007D43E2" w:rsidRDefault="00D47085" w:rsidP="000D121E">
      <w:pPr>
        <w:ind w:left="720"/>
        <w:jc w:val="both"/>
      </w:pPr>
      <w:bookmarkStart w:id="33" w:name="_Toc133533290"/>
      <w:r w:rsidRPr="007D43E2">
        <w:t>Pri izradi modela slučajeva korištenja potrebno je strogo voditi računa o poziciji korisnika u odnosu na granice sistema ( „Primarni korsinik“ je pozicioniran lijevo u odnosu na postavljene granice sistema, dok je „Sekundarni korisnik“ pozicioniran desno u odnosu na postavljene granice sistema ).</w:t>
      </w:r>
      <w:bookmarkEnd w:id="33"/>
    </w:p>
    <w:p w14:paraId="6EEF6782" w14:textId="77777777" w:rsidR="004F5DEC" w:rsidRDefault="004F5DEC" w:rsidP="000D121E">
      <w:pPr>
        <w:ind w:left="720"/>
        <w:jc w:val="both"/>
      </w:pPr>
    </w:p>
    <w:p w14:paraId="21B6355E" w14:textId="77777777" w:rsidR="00663081" w:rsidRDefault="00663081" w:rsidP="000D121E">
      <w:pPr>
        <w:jc w:val="both"/>
      </w:pPr>
      <w:bookmarkStart w:id="34" w:name="_Toc133533291"/>
    </w:p>
    <w:p w14:paraId="79954360" w14:textId="3667A9FF" w:rsidR="00663081" w:rsidRDefault="00663081" w:rsidP="000D121E">
      <w:pPr>
        <w:pStyle w:val="Heading2"/>
        <w:jc w:val="both"/>
      </w:pPr>
      <w:bookmarkStart w:id="35" w:name="_Toc133533901"/>
      <w:bookmarkStart w:id="36" w:name="_Toc137721481"/>
      <w:r>
        <w:t>Apstraktni modeli</w:t>
      </w:r>
      <w:bookmarkEnd w:id="35"/>
      <w:bookmarkEnd w:id="36"/>
    </w:p>
    <w:p w14:paraId="783AB235" w14:textId="68F86EDB" w:rsidR="004F5DEC" w:rsidRDefault="002A3B20" w:rsidP="000D121E">
      <w:pPr>
        <w:ind w:left="720"/>
        <w:jc w:val="both"/>
      </w:pPr>
      <w:r>
        <w:t xml:space="preserve">Pri izradi modela </w:t>
      </w:r>
      <w:r w:rsidR="00D44C99">
        <w:t>slučajeva korištenja potrebno je voditi računa o apstraktnim elementima modela</w:t>
      </w:r>
      <w:r w:rsidR="007538B0">
        <w:t xml:space="preserve"> </w:t>
      </w:r>
      <w:r w:rsidR="005D7E47">
        <w:t>(</w:t>
      </w:r>
      <w:r w:rsidR="009B1C9F">
        <w:t xml:space="preserve"> S</w:t>
      </w:r>
      <w:r w:rsidR="007538B0">
        <w:t xml:space="preserve">vi apstraktni </w:t>
      </w:r>
      <w:r w:rsidR="00FE1BD7">
        <w:t xml:space="preserve">elemnti modela </w:t>
      </w:r>
      <w:r w:rsidR="00F53728">
        <w:t>se označavaju tako što im se nazivi pišu kurzivnim (</w:t>
      </w:r>
      <w:r w:rsidR="00F53728" w:rsidRPr="00F53728">
        <w:rPr>
          <w:i/>
          <w:iCs/>
        </w:rPr>
        <w:t>italic</w:t>
      </w:r>
      <w:r w:rsidR="00F53728">
        <w:t>) tekstom</w:t>
      </w:r>
      <w:r w:rsidR="005D7E47">
        <w:t>)</w:t>
      </w:r>
      <w:r w:rsidR="00772180">
        <w:t>.</w:t>
      </w:r>
      <w:bookmarkEnd w:id="34"/>
      <w:r w:rsidR="000D121E">
        <w:t xml:space="preserve"> Ako korisnici posjeduju grupu zajedničkih slučajeva korištenja te slučajeve korištenja dodijeljujemo apstraktnom korisniku</w:t>
      </w:r>
      <w:r w:rsidR="00617BF5">
        <w:t xml:space="preserve"> koga naslijeđuju ostali korisnici.</w:t>
      </w:r>
    </w:p>
    <w:p w14:paraId="766AB111" w14:textId="77777777" w:rsidR="00B353BE" w:rsidRDefault="00B353BE" w:rsidP="000D121E">
      <w:pPr>
        <w:ind w:left="720"/>
        <w:jc w:val="both"/>
      </w:pPr>
    </w:p>
    <w:p w14:paraId="19B91DFA" w14:textId="77777777" w:rsidR="00AA4F69" w:rsidRDefault="00AA4F69" w:rsidP="000D121E">
      <w:pPr>
        <w:pStyle w:val="Heading2"/>
        <w:jc w:val="both"/>
      </w:pPr>
      <w:bookmarkStart w:id="37" w:name="_Toc133533902"/>
      <w:bookmarkStart w:id="38" w:name="_Toc137721482"/>
      <w:bookmarkStart w:id="39" w:name="_Toc133533292"/>
      <w:r>
        <w:t>Stereotipi</w:t>
      </w:r>
      <w:bookmarkEnd w:id="37"/>
      <w:bookmarkEnd w:id="38"/>
    </w:p>
    <w:p w14:paraId="5DDF257C" w14:textId="487A5FC7" w:rsidR="00772180" w:rsidRDefault="00C41314" w:rsidP="000D121E">
      <w:pPr>
        <w:ind w:left="720"/>
        <w:jc w:val="both"/>
      </w:pPr>
      <w:r>
        <w:t xml:space="preserve">Pri izradi modela slučajeva korištenja potrebno je voditi računa o </w:t>
      </w:r>
      <w:r w:rsidR="005D7E47">
        <w:t xml:space="preserve">anotaciji stereotipa </w:t>
      </w:r>
      <w:r w:rsidR="00056722">
        <w:t>veza zavisnosti (</w:t>
      </w:r>
      <w:r w:rsidR="009B1C9F">
        <w:t>Za veze</w:t>
      </w:r>
      <w:r w:rsidR="00056722">
        <w:t xml:space="preserve"> zavisnosti koristiti </w:t>
      </w:r>
      <w:r w:rsidR="00C335B0" w:rsidRPr="007B70C0">
        <w:rPr>
          <w:lang w:val="de-DE"/>
        </w:rPr>
        <w:t>&lt;&lt;include&gt;&gt;  za  vezu obuhvatanja i &lt;&lt;extend&gt;&gt; za vezu proširivanja</w:t>
      </w:r>
      <w:r w:rsidR="00C335B0">
        <w:rPr>
          <w:lang w:val="de-DE"/>
        </w:rPr>
        <w:t>).</w:t>
      </w:r>
      <w:bookmarkEnd w:id="39"/>
    </w:p>
    <w:p w14:paraId="0E1E2CAF" w14:textId="77777777" w:rsidR="004F5DEC" w:rsidRPr="009E4AD8" w:rsidRDefault="004F5DEC" w:rsidP="000D121E">
      <w:pPr>
        <w:ind w:left="720"/>
        <w:jc w:val="both"/>
      </w:pPr>
    </w:p>
    <w:p w14:paraId="24D9DC82" w14:textId="54D3868A" w:rsidR="00D83506" w:rsidRDefault="00653E92" w:rsidP="000D121E">
      <w:pPr>
        <w:pStyle w:val="Heading1"/>
        <w:jc w:val="both"/>
      </w:pPr>
      <w:bookmarkStart w:id="40" w:name="_Toc133532959"/>
      <w:bookmarkStart w:id="41" w:name="_Toc133533293"/>
      <w:bookmarkStart w:id="42" w:name="_Toc133533903"/>
      <w:bookmarkStart w:id="43" w:name="_Toc137721483"/>
      <w:r>
        <w:t>Kako opisivati slučaj korištenja</w:t>
      </w:r>
      <w:bookmarkEnd w:id="40"/>
      <w:bookmarkEnd w:id="41"/>
      <w:bookmarkEnd w:id="42"/>
      <w:bookmarkEnd w:id="43"/>
    </w:p>
    <w:p w14:paraId="3125CF7C" w14:textId="505F2E3D" w:rsidR="00733EFD" w:rsidRPr="00733EFD" w:rsidRDefault="00733EFD" w:rsidP="000D121E">
      <w:pPr>
        <w:pStyle w:val="Heading2"/>
        <w:jc w:val="both"/>
      </w:pPr>
      <w:bookmarkStart w:id="44" w:name="_Toc133533904"/>
      <w:bookmarkStart w:id="45" w:name="_Toc137721484"/>
      <w:r>
        <w:t>Opis slučaja korištenja</w:t>
      </w:r>
      <w:bookmarkEnd w:id="44"/>
      <w:bookmarkEnd w:id="45"/>
    </w:p>
    <w:p w14:paraId="1080144A" w14:textId="507B7DE3" w:rsidR="00432C08" w:rsidRDefault="001301CE" w:rsidP="000D121E">
      <w:pPr>
        <w:ind w:left="720"/>
        <w:jc w:val="both"/>
      </w:pPr>
      <w:bookmarkStart w:id="46" w:name="_Toc133533294"/>
      <w:r>
        <w:t xml:space="preserve">Opis slučaja korištenja se sprovodi u </w:t>
      </w:r>
      <w:r w:rsidR="00314799">
        <w:t xml:space="preserve">formi </w:t>
      </w:r>
      <w:r w:rsidR="00AC40A5">
        <w:t xml:space="preserve">kratke priče </w:t>
      </w:r>
      <w:r w:rsidR="00314799">
        <w:t xml:space="preserve">(Story </w:t>
      </w:r>
      <w:r w:rsidR="003430D6">
        <w:t>line</w:t>
      </w:r>
      <w:r w:rsidR="00314799">
        <w:t>)</w:t>
      </w:r>
      <w:r w:rsidR="00AC40A5">
        <w:t xml:space="preserve">. </w:t>
      </w:r>
      <w:r w:rsidR="009373CF">
        <w:t xml:space="preserve">Rečenice </w:t>
      </w:r>
      <w:r w:rsidR="00A92800">
        <w:t>su nedvosmislene i preci</w:t>
      </w:r>
      <w:r w:rsidR="0009028A">
        <w:t xml:space="preserve">zne, apstraktne i ne odnose se na specifične tehničke elemente sistema. Pri opisivanju slučajeva korištenja </w:t>
      </w:r>
      <w:r w:rsidR="00E75B55">
        <w:lastRenderedPageBreak/>
        <w:t>rečenice su pisane u prezentu i aktivu.</w:t>
      </w:r>
      <w:bookmarkEnd w:id="46"/>
    </w:p>
    <w:p w14:paraId="6FFF3C4D" w14:textId="77777777" w:rsidR="004617BE" w:rsidRPr="004617BE" w:rsidRDefault="004617BE" w:rsidP="000D121E">
      <w:pPr>
        <w:jc w:val="both"/>
      </w:pPr>
    </w:p>
    <w:p w14:paraId="452EB002" w14:textId="18C8EF3B" w:rsidR="009E2BD6" w:rsidRDefault="007E3CBE" w:rsidP="00617BF5">
      <w:pPr>
        <w:pStyle w:val="BodyText"/>
        <w:ind w:left="1080" w:hanging="1080"/>
        <w:jc w:val="center"/>
      </w:pPr>
      <w:r>
        <w:pict w14:anchorId="7C0BDD98">
          <v:shape id="_x0000_i1026" type="#_x0000_t75" style="width:300.75pt;height:252pt;visibility:visible;mso-wrap-style:square">
            <v:imagedata r:id="rId11" o:title=""/>
          </v:shape>
        </w:pict>
      </w:r>
    </w:p>
    <w:p w14:paraId="743BCE4D" w14:textId="77777777" w:rsidR="00942181" w:rsidRDefault="00942181" w:rsidP="000D121E">
      <w:pPr>
        <w:pStyle w:val="BodyText"/>
        <w:ind w:left="1080"/>
        <w:jc w:val="both"/>
      </w:pPr>
    </w:p>
    <w:p w14:paraId="27EC5EED" w14:textId="1AF5614B" w:rsidR="00942181" w:rsidRDefault="00942181" w:rsidP="000D121E">
      <w:pPr>
        <w:pStyle w:val="Heading2"/>
        <w:jc w:val="both"/>
      </w:pPr>
      <w:bookmarkStart w:id="47" w:name="_Toc133533905"/>
      <w:bookmarkStart w:id="48" w:name="_Toc137721485"/>
      <w:r>
        <w:t>Opis alternativnog slučaja</w:t>
      </w:r>
      <w:bookmarkEnd w:id="47"/>
      <w:bookmarkEnd w:id="48"/>
    </w:p>
    <w:p w14:paraId="74B1B57C" w14:textId="796E95C6" w:rsidR="00097DD9" w:rsidRDefault="00356D07" w:rsidP="00617BF5">
      <w:pPr>
        <w:ind w:left="720"/>
        <w:jc w:val="both"/>
      </w:pPr>
      <w:bookmarkStart w:id="49" w:name="_Toc133533295"/>
      <w:r>
        <w:t>Opis alternativnog slučaja korištenja se sprovodi u formi kratle priče (Story line)</w:t>
      </w:r>
      <w:r w:rsidR="005F3A58">
        <w:t>.</w:t>
      </w:r>
      <w:r w:rsidR="005F3A58" w:rsidRPr="005F3A58">
        <w:t xml:space="preserve"> </w:t>
      </w:r>
      <w:r w:rsidR="005F3A58">
        <w:t>Rečenice su nedvosmislene i precizne, apstraktne i ne odnose se na specifične tehničke elemente sistema. Pri opisivanju</w:t>
      </w:r>
      <w:r w:rsidR="00DD6DC4">
        <w:t xml:space="preserve"> alternativnog</w:t>
      </w:r>
      <w:r w:rsidR="005F3A58">
        <w:t xml:space="preserve"> slučajeva korištenja rečenice su pisane u prezentu i aktivu.</w:t>
      </w:r>
      <w:r w:rsidR="0022249D">
        <w:t xml:space="preserve"> Naziv alternativnog slučaja </w:t>
      </w:r>
      <w:r w:rsidR="002A5209">
        <w:t>se piše u sledećoj formi</w:t>
      </w:r>
      <w:r w:rsidR="00332ECD">
        <w:t xml:space="preserve"> „</w:t>
      </w:r>
      <w:r w:rsidR="00617BF5">
        <w:t>•</w:t>
      </w:r>
      <w:r w:rsidR="00332ECD">
        <w:t xml:space="preserve"> Naziv alternativnog slučaja“.</w:t>
      </w:r>
      <w:bookmarkEnd w:id="49"/>
    </w:p>
    <w:p w14:paraId="2274D30E" w14:textId="77777777" w:rsidR="00136E93" w:rsidRDefault="00136E93" w:rsidP="00617BF5">
      <w:pPr>
        <w:ind w:left="720"/>
        <w:jc w:val="both"/>
      </w:pPr>
    </w:p>
    <w:p w14:paraId="47D755B9" w14:textId="23924209" w:rsidR="00617BF5" w:rsidRDefault="007E3CBE" w:rsidP="00136E93">
      <w:pPr>
        <w:ind w:left="-90"/>
        <w:jc w:val="center"/>
      </w:pPr>
      <w:r>
        <w:pict w14:anchorId="2E5883CF">
          <v:shape id="_x0000_i1027" type="#_x0000_t75" style="width:298.5pt;height:249.75pt;visibility:visible;mso-wrap-style:square">
            <v:imagedata r:id="rId12" o:title=""/>
          </v:shape>
        </w:pict>
      </w:r>
    </w:p>
    <w:p w14:paraId="1FA2948E" w14:textId="76A4E0FF" w:rsidR="00D65E9B" w:rsidRPr="00D65E9B" w:rsidRDefault="00D65E9B" w:rsidP="00617BF5">
      <w:pPr>
        <w:jc w:val="center"/>
      </w:pPr>
    </w:p>
    <w:p w14:paraId="0B55DC42" w14:textId="52CA045F" w:rsidR="00635800" w:rsidRDefault="00635800" w:rsidP="000D121E">
      <w:pPr>
        <w:pStyle w:val="BodyText"/>
        <w:ind w:left="1080"/>
        <w:jc w:val="both"/>
      </w:pPr>
    </w:p>
    <w:p w14:paraId="32E7C6BE" w14:textId="7EAC1C58" w:rsidR="00A17EC1" w:rsidRDefault="00A17EC1" w:rsidP="000D121E">
      <w:pPr>
        <w:pStyle w:val="BodyText"/>
        <w:jc w:val="both"/>
      </w:pPr>
    </w:p>
    <w:p w14:paraId="7E95820F" w14:textId="77777777" w:rsidR="00097DD9" w:rsidRDefault="00097DD9" w:rsidP="000D121E">
      <w:pPr>
        <w:pStyle w:val="BodyText"/>
        <w:jc w:val="both"/>
      </w:pPr>
    </w:p>
    <w:p w14:paraId="3B96978E" w14:textId="7403A4B8" w:rsidR="0006790F" w:rsidRDefault="00136E93" w:rsidP="00136E93">
      <w:pPr>
        <w:pStyle w:val="Heading2"/>
      </w:pPr>
      <w:bookmarkStart w:id="50" w:name="_Toc137721486"/>
      <w:r>
        <w:t>Opis izuzetaka</w:t>
      </w:r>
      <w:bookmarkEnd w:id="50"/>
    </w:p>
    <w:p w14:paraId="2790B236" w14:textId="4F00C4FC" w:rsidR="00136E93" w:rsidRDefault="00136E93" w:rsidP="00136E93">
      <w:pPr>
        <w:ind w:left="720"/>
        <w:jc w:val="both"/>
      </w:pPr>
      <w:r>
        <w:t>Opis izuzrtaka se sprovodi u formi kratle priče (Story line).</w:t>
      </w:r>
      <w:r w:rsidRPr="005F3A58">
        <w:t xml:space="preserve"> </w:t>
      </w:r>
      <w:r>
        <w:t>Rečenice su nedvosmislene i precizne, apstraktne i ne odnose se na specifične tehničke elemente sistema. Pri opisivanju izuzetaka rečenice su pisane u prezentu i aktivu. Naziv alternativnog slučaja se piše u sledećoj formi „• Naziv izuzetka“.</w:t>
      </w:r>
    </w:p>
    <w:p w14:paraId="4AD310A4" w14:textId="6B91DF18" w:rsidR="00136E93" w:rsidRDefault="00136E93" w:rsidP="00136E93">
      <w:pPr>
        <w:ind w:left="720"/>
      </w:pPr>
    </w:p>
    <w:p w14:paraId="56289CF8" w14:textId="178B31D4" w:rsidR="00136E93" w:rsidRPr="00136E93" w:rsidRDefault="007E3CBE" w:rsidP="00136E93">
      <w:pPr>
        <w:ind w:left="-270"/>
        <w:jc w:val="center"/>
      </w:pPr>
      <w:r>
        <w:pict w14:anchorId="7FE8805F">
          <v:shape id="_x0000_i1028" type="#_x0000_t75" style="width:299.25pt;height:251.25pt;visibility:visible;mso-wrap-style:square">
            <v:imagedata r:id="rId13" o:title=""/>
          </v:shape>
        </w:pict>
      </w:r>
    </w:p>
    <w:sectPr w:rsidR="00136E93" w:rsidRPr="00136E9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4798" w14:textId="77777777" w:rsidR="00DE1D79" w:rsidRDefault="00DE1D79">
      <w:pPr>
        <w:spacing w:line="240" w:lineRule="auto"/>
      </w:pPr>
      <w:r>
        <w:separator/>
      </w:r>
    </w:p>
  </w:endnote>
  <w:endnote w:type="continuationSeparator" w:id="0">
    <w:p w14:paraId="0812B1EA" w14:textId="77777777" w:rsidR="00DE1D79" w:rsidRDefault="00DE1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4FFA" w14:textId="77777777" w:rsidR="00D83506" w:rsidRDefault="00D835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0D1AD0" w14:textId="77777777" w:rsidR="00D83506" w:rsidRDefault="00D835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3506" w14:paraId="493725A9" w14:textId="77777777" w:rsidTr="00CD3697">
      <w:trPr>
        <w:trHeight w:val="9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11E487" w14:textId="19943D2E" w:rsidR="00D83506" w:rsidRDefault="00CD3697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78C870" w14:textId="34935E03" w:rsidR="00D83506" w:rsidRDefault="00D83506">
          <w:pPr>
            <w:jc w:val="center"/>
          </w:pPr>
          <w:r>
            <w:sym w:font="Symbol" w:char="F0D3"/>
          </w:r>
          <w:r w:rsidR="000D121E">
            <w:t>G1</w:t>
          </w:r>
          <w:r w:rsidR="00CD3697"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3CBE"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AE4FC5" w14:textId="57C7601C" w:rsidR="00D83506" w:rsidRDefault="00CD3697">
          <w:pPr>
            <w:jc w:val="right"/>
          </w:pPr>
          <w:r>
            <w:t>Strana</w:t>
          </w:r>
          <w:r w:rsidR="00D83506">
            <w:t xml:space="preserve"> </w:t>
          </w:r>
          <w:r w:rsidR="00D83506">
            <w:rPr>
              <w:rStyle w:val="PageNumber"/>
            </w:rPr>
            <w:fldChar w:fldCharType="begin"/>
          </w:r>
          <w:r w:rsidR="00D83506">
            <w:rPr>
              <w:rStyle w:val="PageNumber"/>
            </w:rPr>
            <w:instrText xml:space="preserve"> PAGE </w:instrText>
          </w:r>
          <w:r w:rsidR="00D83506">
            <w:rPr>
              <w:rStyle w:val="PageNumber"/>
            </w:rPr>
            <w:fldChar w:fldCharType="separate"/>
          </w:r>
          <w:r w:rsidR="00D83506">
            <w:rPr>
              <w:rStyle w:val="PageNumber"/>
            </w:rPr>
            <w:t>4</w:t>
          </w:r>
          <w:r w:rsidR="00D83506">
            <w:rPr>
              <w:rStyle w:val="PageNumber"/>
            </w:rPr>
            <w:fldChar w:fldCharType="end"/>
          </w:r>
        </w:p>
      </w:tc>
    </w:tr>
  </w:tbl>
  <w:p w14:paraId="63ACB037" w14:textId="77777777" w:rsidR="00D83506" w:rsidRDefault="00D83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6A1D" w14:textId="77777777" w:rsidR="00D83506" w:rsidRDefault="00D83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44F4" w14:textId="77777777" w:rsidR="00DE1D79" w:rsidRDefault="00DE1D79">
      <w:pPr>
        <w:spacing w:line="240" w:lineRule="auto"/>
      </w:pPr>
      <w:r>
        <w:separator/>
      </w:r>
    </w:p>
  </w:footnote>
  <w:footnote w:type="continuationSeparator" w:id="0">
    <w:p w14:paraId="25042A8D" w14:textId="77777777" w:rsidR="00DE1D79" w:rsidRDefault="00DE1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1F34" w14:textId="77777777" w:rsidR="00D83506" w:rsidRDefault="00D83506">
    <w:pPr>
      <w:rPr>
        <w:sz w:val="24"/>
      </w:rPr>
    </w:pPr>
  </w:p>
  <w:p w14:paraId="5C98F7B0" w14:textId="77777777" w:rsidR="00D83506" w:rsidRDefault="00D83506">
    <w:pPr>
      <w:pBdr>
        <w:top w:val="single" w:sz="6" w:space="1" w:color="auto"/>
      </w:pBdr>
      <w:rPr>
        <w:sz w:val="24"/>
      </w:rPr>
    </w:pPr>
  </w:p>
  <w:p w14:paraId="7363070E" w14:textId="65C8627C" w:rsidR="00D83506" w:rsidRDefault="00CD369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3912A869" w14:textId="77777777" w:rsidR="00D83506" w:rsidRDefault="00D83506">
    <w:pPr>
      <w:pBdr>
        <w:bottom w:val="single" w:sz="6" w:space="1" w:color="auto"/>
      </w:pBdr>
      <w:jc w:val="right"/>
      <w:rPr>
        <w:sz w:val="24"/>
      </w:rPr>
    </w:pPr>
  </w:p>
  <w:p w14:paraId="1BD39598" w14:textId="77777777" w:rsidR="00D83506" w:rsidRDefault="00D83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3506" w14:paraId="7F88B622" w14:textId="77777777" w:rsidTr="00CD3697">
      <w:trPr>
        <w:trHeight w:val="345"/>
      </w:trPr>
      <w:tc>
        <w:tcPr>
          <w:tcW w:w="6379" w:type="dxa"/>
        </w:tcPr>
        <w:p w14:paraId="1F45F8F2" w14:textId="7162495A" w:rsidR="00D83506" w:rsidRDefault="00CD3697">
          <w:r>
            <w:t>Amperia</w:t>
          </w:r>
        </w:p>
      </w:tc>
      <w:tc>
        <w:tcPr>
          <w:tcW w:w="3179" w:type="dxa"/>
        </w:tcPr>
        <w:p w14:paraId="5A6C15AF" w14:textId="27368648" w:rsidR="007E3CBE" w:rsidRDefault="00D8350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</w:t>
          </w:r>
          <w:r w:rsidR="00CD3697">
            <w:t>zija</w:t>
          </w:r>
          <w:r>
            <w:t xml:space="preserve">:           </w:t>
          </w:r>
          <w:r w:rsidR="007E3CBE">
            <w:t>1.0</w:t>
          </w:r>
        </w:p>
      </w:tc>
    </w:tr>
    <w:tr w:rsidR="00D83506" w14:paraId="1807A635" w14:textId="77777777">
      <w:tc>
        <w:tcPr>
          <w:tcW w:w="6379" w:type="dxa"/>
        </w:tcPr>
        <w:p w14:paraId="3AC03535" w14:textId="6B46B89F" w:rsidR="00D83506" w:rsidRDefault="00CD3697">
          <w:r>
            <w:t>Smjernice za modelovanje slučajeva korištenja</w:t>
          </w:r>
        </w:p>
      </w:tc>
      <w:tc>
        <w:tcPr>
          <w:tcW w:w="3179" w:type="dxa"/>
        </w:tcPr>
        <w:p w14:paraId="7AC5F9A8" w14:textId="4ED584B3" w:rsidR="00D83506" w:rsidRDefault="00D83506">
          <w:r>
            <w:t xml:space="preserve">  Dat</w:t>
          </w:r>
          <w:r w:rsidR="00CD3697">
            <w:t>um</w:t>
          </w:r>
          <w:r>
            <w:t xml:space="preserve">:  </w:t>
          </w:r>
          <w:r w:rsidR="00136E93">
            <w:t>15</w:t>
          </w:r>
          <w:r w:rsidR="00CD3697">
            <w:t>.0</w:t>
          </w:r>
          <w:r w:rsidR="00136E93">
            <w:t>6</w:t>
          </w:r>
          <w:r w:rsidR="00CD3697">
            <w:t>.2023</w:t>
          </w:r>
          <w:r w:rsidR="00136E93">
            <w:t>.</w:t>
          </w:r>
        </w:p>
      </w:tc>
    </w:tr>
  </w:tbl>
  <w:p w14:paraId="7B52E1AA" w14:textId="77777777" w:rsidR="00D83506" w:rsidRDefault="00D835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5BBF" w14:textId="77777777" w:rsidR="00D83506" w:rsidRDefault="00D83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211229"/>
    <w:multiLevelType w:val="hybridMultilevel"/>
    <w:tmpl w:val="C2ACD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DC244E"/>
    <w:multiLevelType w:val="hybridMultilevel"/>
    <w:tmpl w:val="595469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CBE50C5"/>
    <w:multiLevelType w:val="hybridMultilevel"/>
    <w:tmpl w:val="B7246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8"/>
  </w:num>
  <w:num w:numId="22">
    <w:abstractNumId w:val="8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697"/>
    <w:rsid w:val="0002203F"/>
    <w:rsid w:val="00056722"/>
    <w:rsid w:val="0006790F"/>
    <w:rsid w:val="00067D12"/>
    <w:rsid w:val="0008140E"/>
    <w:rsid w:val="0009028A"/>
    <w:rsid w:val="00091421"/>
    <w:rsid w:val="00097DD9"/>
    <w:rsid w:val="000D121E"/>
    <w:rsid w:val="001301CE"/>
    <w:rsid w:val="00136E93"/>
    <w:rsid w:val="0014071C"/>
    <w:rsid w:val="001517CD"/>
    <w:rsid w:val="00171560"/>
    <w:rsid w:val="00171AAA"/>
    <w:rsid w:val="00175489"/>
    <w:rsid w:val="001A4AB6"/>
    <w:rsid w:val="001A6991"/>
    <w:rsid w:val="001B623D"/>
    <w:rsid w:val="00203441"/>
    <w:rsid w:val="0020605E"/>
    <w:rsid w:val="00206987"/>
    <w:rsid w:val="00216BAC"/>
    <w:rsid w:val="0022249D"/>
    <w:rsid w:val="002578AB"/>
    <w:rsid w:val="002A3B20"/>
    <w:rsid w:val="002A5209"/>
    <w:rsid w:val="00314799"/>
    <w:rsid w:val="00332ECD"/>
    <w:rsid w:val="0033764F"/>
    <w:rsid w:val="003424E5"/>
    <w:rsid w:val="003430D6"/>
    <w:rsid w:val="00356D07"/>
    <w:rsid w:val="003750F0"/>
    <w:rsid w:val="003774E2"/>
    <w:rsid w:val="003A332C"/>
    <w:rsid w:val="003C6393"/>
    <w:rsid w:val="003E40E7"/>
    <w:rsid w:val="00422D40"/>
    <w:rsid w:val="0042402D"/>
    <w:rsid w:val="0042507B"/>
    <w:rsid w:val="00432C08"/>
    <w:rsid w:val="004617BE"/>
    <w:rsid w:val="004647E2"/>
    <w:rsid w:val="004B215A"/>
    <w:rsid w:val="004D7F40"/>
    <w:rsid w:val="004F5DEC"/>
    <w:rsid w:val="00512122"/>
    <w:rsid w:val="00514970"/>
    <w:rsid w:val="005300A1"/>
    <w:rsid w:val="0055788F"/>
    <w:rsid w:val="005B36BD"/>
    <w:rsid w:val="005B44C7"/>
    <w:rsid w:val="005D7E47"/>
    <w:rsid w:val="005E419F"/>
    <w:rsid w:val="005E4744"/>
    <w:rsid w:val="005E6A39"/>
    <w:rsid w:val="005F1538"/>
    <w:rsid w:val="005F3A58"/>
    <w:rsid w:val="00617BF5"/>
    <w:rsid w:val="00624269"/>
    <w:rsid w:val="00634A00"/>
    <w:rsid w:val="00635800"/>
    <w:rsid w:val="00636DB5"/>
    <w:rsid w:val="00653E92"/>
    <w:rsid w:val="00663081"/>
    <w:rsid w:val="00685867"/>
    <w:rsid w:val="006933F7"/>
    <w:rsid w:val="006C0A9F"/>
    <w:rsid w:val="006C4D43"/>
    <w:rsid w:val="006D06BC"/>
    <w:rsid w:val="006F0D3B"/>
    <w:rsid w:val="0072034B"/>
    <w:rsid w:val="00727F01"/>
    <w:rsid w:val="00733EFD"/>
    <w:rsid w:val="007538B0"/>
    <w:rsid w:val="00772180"/>
    <w:rsid w:val="007826C6"/>
    <w:rsid w:val="00783EF2"/>
    <w:rsid w:val="007C06B5"/>
    <w:rsid w:val="007D34B0"/>
    <w:rsid w:val="007D43E2"/>
    <w:rsid w:val="007E3CBE"/>
    <w:rsid w:val="00802A1E"/>
    <w:rsid w:val="00835F8E"/>
    <w:rsid w:val="008624B9"/>
    <w:rsid w:val="00873CD5"/>
    <w:rsid w:val="008925BE"/>
    <w:rsid w:val="008E0670"/>
    <w:rsid w:val="008F0ADD"/>
    <w:rsid w:val="0093556F"/>
    <w:rsid w:val="00935856"/>
    <w:rsid w:val="009373CF"/>
    <w:rsid w:val="00942181"/>
    <w:rsid w:val="00952CDC"/>
    <w:rsid w:val="00982C96"/>
    <w:rsid w:val="00987744"/>
    <w:rsid w:val="00994C32"/>
    <w:rsid w:val="009B1C9F"/>
    <w:rsid w:val="009C3E15"/>
    <w:rsid w:val="009E2BD6"/>
    <w:rsid w:val="009E4AD8"/>
    <w:rsid w:val="009E6499"/>
    <w:rsid w:val="009F03ED"/>
    <w:rsid w:val="00A00408"/>
    <w:rsid w:val="00A01C8E"/>
    <w:rsid w:val="00A17EC1"/>
    <w:rsid w:val="00A25DE1"/>
    <w:rsid w:val="00A37F74"/>
    <w:rsid w:val="00A41B18"/>
    <w:rsid w:val="00A64C35"/>
    <w:rsid w:val="00A810B1"/>
    <w:rsid w:val="00A92800"/>
    <w:rsid w:val="00AA381D"/>
    <w:rsid w:val="00AA4F69"/>
    <w:rsid w:val="00AC2F24"/>
    <w:rsid w:val="00AC3B56"/>
    <w:rsid w:val="00AC40A5"/>
    <w:rsid w:val="00AD2815"/>
    <w:rsid w:val="00AD2F93"/>
    <w:rsid w:val="00B02A29"/>
    <w:rsid w:val="00B353BE"/>
    <w:rsid w:val="00B414A7"/>
    <w:rsid w:val="00B62B5C"/>
    <w:rsid w:val="00BB7FEA"/>
    <w:rsid w:val="00BF1E76"/>
    <w:rsid w:val="00C335B0"/>
    <w:rsid w:val="00C41314"/>
    <w:rsid w:val="00C524C2"/>
    <w:rsid w:val="00C72767"/>
    <w:rsid w:val="00C768C5"/>
    <w:rsid w:val="00C8643B"/>
    <w:rsid w:val="00CD317F"/>
    <w:rsid w:val="00CD3697"/>
    <w:rsid w:val="00D44C99"/>
    <w:rsid w:val="00D47085"/>
    <w:rsid w:val="00D65E9B"/>
    <w:rsid w:val="00D83506"/>
    <w:rsid w:val="00DA0CD3"/>
    <w:rsid w:val="00DB4E3C"/>
    <w:rsid w:val="00DD6DC4"/>
    <w:rsid w:val="00DD74A8"/>
    <w:rsid w:val="00DE1D79"/>
    <w:rsid w:val="00DE6547"/>
    <w:rsid w:val="00DE7FC6"/>
    <w:rsid w:val="00E21F0D"/>
    <w:rsid w:val="00E30589"/>
    <w:rsid w:val="00E42F78"/>
    <w:rsid w:val="00E75B55"/>
    <w:rsid w:val="00EA4575"/>
    <w:rsid w:val="00EB096E"/>
    <w:rsid w:val="00EC1954"/>
    <w:rsid w:val="00ED60BD"/>
    <w:rsid w:val="00F53728"/>
    <w:rsid w:val="00F62875"/>
    <w:rsid w:val="00FA7F97"/>
    <w:rsid w:val="00FB7511"/>
    <w:rsid w:val="00FE1828"/>
    <w:rsid w:val="00F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97C5A49"/>
  <w15:chartTrackingRefBased/>
  <w15:docId w15:val="{8639B4A7-71A0-4F20-96BB-6FE1587E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067D1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180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9C3E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noProof w:val="0"/>
      <w:color w:val="2F5496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OneDrive\Desktop\rup_ucm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EB5F-BC2F-4FB4-A8E8-D1703758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rup_ucmgd.dot</Template>
  <TotalTime>201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Use-Case-Modeling Guidelines</vt:lpstr>
    </vt:vector>
  </TitlesOfParts>
  <Company>&lt;Company Name&gt;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Goran Milanovic</dc:creator>
  <cp:keywords/>
  <dc:description/>
  <cp:lastModifiedBy>Goran Milanovic</cp:lastModifiedBy>
  <cp:revision>155</cp:revision>
  <cp:lastPrinted>2000-03-08T11:05:00Z</cp:lastPrinted>
  <dcterms:created xsi:type="dcterms:W3CDTF">2023-04-22T20:01:00Z</dcterms:created>
  <dcterms:modified xsi:type="dcterms:W3CDTF">2023-06-19T07:01:00Z</dcterms:modified>
</cp:coreProperties>
</file>