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 xml:space="preserve">Appropriate graphs for the </w:t>
      </w:r>
      <w:proofErr w:type="gramStart"/>
      <w:r>
        <w:rPr>
          <w:rFonts w:ascii="Times New Roman" w:eastAsia="Times New Roman" w:hAnsi="Times New Roman" w:cs="Times New Roman"/>
        </w:rPr>
        <w:t>RQ  (</w:t>
      </w:r>
      <w:proofErr w:type="gramEnd"/>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w:t>
      </w:r>
      <w:proofErr w:type="gramStart"/>
      <w:r w:rsidRPr="008B7FBC">
        <w:rPr>
          <w:rFonts w:ascii="Times New Roman" w:eastAsia="Times New Roman" w:hAnsi="Times New Roman" w:cs="Times New Roman"/>
        </w:rPr>
        <w:t>So</w:t>
      </w:r>
      <w:proofErr w:type="gramEnd"/>
      <w:r w:rsidRPr="008B7FBC">
        <w:rPr>
          <w:rFonts w:ascii="Times New Roman" w:eastAsia="Times New Roman" w:hAnsi="Times New Roman" w:cs="Times New Roman"/>
        </w:rPr>
        <w:t xml:space="preserve"> the null hypothesis is completely rejected by this extremely </w:t>
      </w:r>
      <w:proofErr w:type="gramStart"/>
      <w:r w:rsidRPr="008B7FBC">
        <w:rPr>
          <w:rFonts w:ascii="Times New Roman" w:eastAsia="Times New Roman" w:hAnsi="Times New Roman" w:cs="Times New Roman"/>
        </w:rPr>
        <w:t>small  p</w:t>
      </w:r>
      <w:proofErr w:type="gramEnd"/>
      <w:r w:rsidRPr="008B7FBC">
        <w:rPr>
          <w:rFonts w:ascii="Times New Roman" w:eastAsia="Times New Roman" w:hAnsi="Times New Roman" w:cs="Times New Roman"/>
        </w:rPr>
        <w:t xml:space="preserve">-value, showing a statistically significant variation between the critic score distributions for Nintendo and other publishers.  As an </w:t>
      </w:r>
      <w:proofErr w:type="gramStart"/>
      <w:r w:rsidRPr="008B7FBC">
        <w:rPr>
          <w:rFonts w:ascii="Times New Roman" w:eastAsia="Times New Roman" w:hAnsi="Times New Roman" w:cs="Times New Roman"/>
        </w:rPr>
        <w:t>outcome ,</w:t>
      </w:r>
      <w:proofErr w:type="gramEnd"/>
      <w:r w:rsidRPr="008B7FBC">
        <w:rPr>
          <w:rFonts w:ascii="Times New Roman" w:eastAsia="Times New Roman" w:hAnsi="Times New Roman" w:cs="Times New Roman"/>
        </w:rPr>
        <w:t xml:space="preserve"> the null hypothesis that the mean and median critic scores are equal is rejected. The analysis supports up the finding that critic ratings </w:t>
      </w:r>
      <w:proofErr w:type="gramStart"/>
      <w:r w:rsidRPr="008B7FBC">
        <w:rPr>
          <w:rFonts w:ascii="Times New Roman" w:eastAsia="Times New Roman" w:hAnsi="Times New Roman" w:cs="Times New Roman"/>
        </w:rPr>
        <w:t>increases</w:t>
      </w:r>
      <w:proofErr w:type="gramEnd"/>
      <w:r w:rsidRPr="008B7FBC">
        <w:rPr>
          <w:rFonts w:ascii="Times New Roman" w:eastAsia="Times New Roman" w:hAnsi="Times New Roman" w:cs="Times New Roman"/>
        </w:rPr>
        <w:t xml:space="preserve">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w:t>
      </w:r>
      <w:proofErr w:type="gramStart"/>
      <w:r>
        <w:rPr>
          <w:rFonts w:ascii="Times New Roman" w:eastAsia="Times New Roman" w:hAnsi="Times New Roman" w:cs="Times New Roman"/>
          <w:kern w:val="0"/>
          <w:lang w:val="en-US"/>
          <w14:ligatures w14:val="none"/>
        </w:rPr>
        <w:t>times</w:t>
      </w:r>
      <w:proofErr w:type="gramEnd"/>
      <w:r>
        <w:rPr>
          <w:rFonts w:ascii="Times New Roman" w:eastAsia="Times New Roman" w:hAnsi="Times New Roman" w:cs="Times New Roman"/>
          <w:kern w:val="0"/>
          <w:lang w:val="en-US"/>
          <w14:ligatures w14:val="none"/>
        </w:rPr>
        <w:t xml:space="preserve">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EF9735A" w14:textId="77777777" w:rsidR="007120C2" w:rsidRPr="00E20E4C" w:rsidRDefault="007120C2" w:rsidP="00E20E4C">
      <w:pPr>
        <w:ind w:left="142"/>
        <w:rPr>
          <w:rFonts w:ascii="Times New Roman" w:eastAsia="Times New Roman" w:hAnsi="Times New Roman" w:cs="Times New Roman"/>
          <w:b/>
          <w:bCs/>
        </w:rPr>
      </w:pPr>
    </w:p>
    <w:p w14:paraId="72392771"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Andrade, G., Saldanha, N. and Guimarães, T. (2023) Consumer and critic reception of video game platforms: Trends from 2002–2022. Journal of Retailing and Consumer Services.</w:t>
      </w:r>
    </w:p>
    <w:p w14:paraId="15AB0534" w14:textId="77777777" w:rsidR="007120C2" w:rsidRPr="007120C2" w:rsidRDefault="007120C2" w:rsidP="007120C2">
      <w:pPr>
        <w:ind w:left="720"/>
        <w:rPr>
          <w:rFonts w:ascii="Times New Roman" w:eastAsia="Times New Roman" w:hAnsi="Times New Roman" w:cs="Times New Roman"/>
        </w:rPr>
      </w:pPr>
    </w:p>
    <w:p w14:paraId="5CF35CB4"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Kurniawan, A. and Wijaya, R. (2022) </w:t>
      </w:r>
      <w:proofErr w:type="spellStart"/>
      <w:r w:rsidRPr="007120C2">
        <w:rPr>
          <w:rFonts w:ascii="Times New Roman" w:eastAsia="Times New Roman" w:hAnsi="Times New Roman" w:cs="Times New Roman"/>
        </w:rPr>
        <w:t>PlayMyData</w:t>
      </w:r>
      <w:proofErr w:type="spellEnd"/>
      <w:r w:rsidRPr="007120C2">
        <w:rPr>
          <w:rFonts w:ascii="Times New Roman" w:eastAsia="Times New Roman" w:hAnsi="Times New Roman" w:cs="Times New Roman"/>
        </w:rPr>
        <w:t>: A statistical analysis of a video game dataset on review scores and gaming platforms. Data, 4(4), pp.1–15.</w:t>
      </w:r>
    </w:p>
    <w:p w14:paraId="7F3843CC" w14:textId="77777777" w:rsidR="007120C2" w:rsidRPr="007120C2" w:rsidRDefault="007120C2" w:rsidP="007120C2">
      <w:pPr>
        <w:ind w:left="720"/>
        <w:rPr>
          <w:rFonts w:ascii="Times New Roman" w:eastAsia="Times New Roman" w:hAnsi="Times New Roman" w:cs="Times New Roman"/>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Kim, S. and Lee, J. (2024) Do </w:t>
      </w:r>
      <w:proofErr w:type="spellStart"/>
      <w:r w:rsidRPr="007120C2">
        <w:rPr>
          <w:rFonts w:ascii="Times New Roman" w:eastAsia="Times New Roman" w:hAnsi="Times New Roman" w:cs="Times New Roman"/>
        </w:rPr>
        <w:t>all stars</w:t>
      </w:r>
      <w:proofErr w:type="spellEnd"/>
      <w:r w:rsidRPr="007120C2">
        <w:rPr>
          <w:rFonts w:ascii="Times New Roman" w:eastAsia="Times New Roman" w:hAnsi="Times New Roman" w:cs="Times New Roman"/>
        </w:rPr>
        <w:t xml:space="preserve"> shine the same? Nonlinear effects of critic and user reviews on video game sales. Journal of Business Research.</w:t>
      </w:r>
    </w:p>
    <w:p w14:paraId="3FACE628" w14:textId="77777777" w:rsidR="00264060" w:rsidRDefault="00264060" w:rsidP="007120C2">
      <w:pPr>
        <w:ind w:left="720"/>
        <w:rPr>
          <w:rFonts w:ascii="Times New Roman" w:eastAsia="Times New Roman" w:hAnsi="Times New Roman" w:cs="Times New Roman"/>
        </w:rPr>
      </w:pPr>
    </w:p>
    <w:p w14:paraId="2AA8DF9A" w14:textId="706A4ACB" w:rsidR="00264060" w:rsidRDefault="006375FB" w:rsidP="007120C2">
      <w:pPr>
        <w:ind w:left="720"/>
        <w:rPr>
          <w:rFonts w:ascii="Times New Roman" w:eastAsia="Times New Roman" w:hAnsi="Times New Roman" w:cs="Times New Roman"/>
        </w:rPr>
      </w:pPr>
      <w:r w:rsidRPr="006375FB">
        <w:rPr>
          <w:rFonts w:ascii="Times New Roman" w:eastAsia="Times New Roman" w:hAnsi="Times New Roman" w:cs="Times New Roman"/>
        </w:rPr>
        <w:t>Williams, J. &amp; Zakariya, M. (2023) Platform variations in Metacritic scoring: A 20-year comparative analysis (2002–2022). Journal of Game Analytics, 15(3), pp. 112–130.</w:t>
      </w:r>
    </w:p>
    <w:p w14:paraId="1554B619" w14:textId="77777777" w:rsidR="00A87CFB" w:rsidRDefault="00A87CFB" w:rsidP="007120C2">
      <w:pPr>
        <w:ind w:left="720"/>
        <w:rPr>
          <w:rFonts w:ascii="Times New Roman" w:eastAsia="Times New Roman" w:hAnsi="Times New Roman" w:cs="Times New Roman"/>
        </w:rPr>
      </w:pPr>
    </w:p>
    <w:p w14:paraId="6FC396E9" w14:textId="77777777" w:rsidR="00A87CFB" w:rsidRP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Rahman, A., Patel, S. &amp; Gómez, L. (2024) Statistical modelling of platform-specific critic scores across major gaming ecosystems. International Journal of Interactive Media Research, 9(1), pp. 45–68.</w:t>
      </w:r>
    </w:p>
    <w:p w14:paraId="3D814974" w14:textId="77777777" w:rsidR="00A87CFB" w:rsidRPr="00A87CFB" w:rsidRDefault="00A87CFB" w:rsidP="00A87CFB">
      <w:pPr>
        <w:ind w:left="720"/>
        <w:rPr>
          <w:rFonts w:ascii="Times New Roman" w:eastAsia="Times New Roman" w:hAnsi="Times New Roman" w:cs="Times New Roman"/>
        </w:rPr>
      </w:pPr>
    </w:p>
    <w:p w14:paraId="75E8641C" w14:textId="23EBB4B2" w:rsid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Chen, Y. &amp; Kumar, R. (2024) Non-linear effects of Metacritic ratings on game sales and online engagement. Games and Digital Markets Review, 6(2), pp. 77–95.</w:t>
      </w:r>
    </w:p>
    <w:p w14:paraId="1D70D5CA" w14:textId="77777777" w:rsidR="00E20E4C" w:rsidRDefault="00E20E4C" w:rsidP="007120C2">
      <w:pPr>
        <w:ind w:left="720"/>
        <w:rPr>
          <w:rFonts w:ascii="Times New Roman" w:eastAsia="Times New Roman" w:hAnsi="Times New Roman" w:cs="Times New Roman"/>
        </w:rPr>
      </w:pPr>
    </w:p>
    <w:p w14:paraId="1E11BA0A" w14:textId="77777777" w:rsidR="00480998" w:rsidRDefault="007F1414" w:rsidP="00FB7C1F">
      <w:pPr>
        <w:pStyle w:val="ListParagraph"/>
        <w:ind w:left="502"/>
        <w:rPr>
          <w:rFonts w:ascii="Times New Roman" w:eastAsia="Times New Roman" w:hAnsi="Times New Roman" w:cs="Times New Roman"/>
        </w:rPr>
      </w:pPr>
      <w:proofErr w:type="gramStart"/>
      <w:r w:rsidRPr="00F4733B">
        <w:rPr>
          <w:rFonts w:ascii="Times New Roman" w:eastAsia="Times New Roman" w:hAnsi="Times New Roman" w:cs="Times New Roman"/>
          <w:b/>
          <w:bCs/>
        </w:rPr>
        <w:t xml:space="preserve">8 </w:t>
      </w:r>
      <w:r w:rsidR="00F4733B">
        <w:rPr>
          <w:rFonts w:ascii="Times New Roman" w:eastAsia="Times New Roman" w:hAnsi="Times New Roman" w:cs="Times New Roman"/>
        </w:rPr>
        <w:t>.</w:t>
      </w:r>
      <w:proofErr w:type="gramEnd"/>
      <w:r w:rsidR="00F4733B">
        <w:rPr>
          <w:rFonts w:ascii="Times New Roman" w:eastAsia="Times New Roman" w:hAnsi="Times New Roman" w:cs="Times New Roman"/>
        </w:rPr>
        <w:t xml:space="preserve"> </w:t>
      </w:r>
      <w:r w:rsidR="003E5210">
        <w:rPr>
          <w:rFonts w:ascii="Times New Roman" w:eastAsia="Times New Roman" w:hAnsi="Times New Roman" w:cs="Times New Roman"/>
        </w:rPr>
        <w:t xml:space="preserve">Appendices </w:t>
      </w:r>
    </w:p>
    <w:p w14:paraId="37000147" w14:textId="77777777" w:rsidR="00480998" w:rsidRDefault="00480998" w:rsidP="00FB7C1F">
      <w:pPr>
        <w:pStyle w:val="ListParagraph"/>
        <w:ind w:left="502"/>
        <w:rPr>
          <w:rFonts w:ascii="Times New Roman" w:eastAsia="Times New Roman" w:hAnsi="Times New Roman" w:cs="Times New Roman"/>
          <w:b/>
          <w:bCs/>
        </w:rPr>
      </w:pPr>
      <w:r>
        <w:rPr>
          <w:rFonts w:ascii="Times New Roman" w:eastAsia="Times New Roman" w:hAnsi="Times New Roman" w:cs="Times New Roman"/>
          <w:b/>
          <w:bCs/>
        </w:rPr>
        <w:t xml:space="preserve">            </w:t>
      </w:r>
    </w:p>
    <w:p w14:paraId="449206E5" w14:textId="2CD6F49D" w:rsidR="002E5E1D" w:rsidRDefault="00480998" w:rsidP="00FB7C1F">
      <w:pPr>
        <w:pStyle w:val="ListParagraph"/>
        <w:ind w:left="502"/>
        <w:rPr>
          <w:rFonts w:ascii="Times New Roman" w:eastAsia="Times New Roman" w:hAnsi="Times New Roman" w:cs="Times New Roman"/>
          <w:color w:val="333333"/>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proofErr w:type="gramStart"/>
      <w:r w:rsidR="003E5210">
        <w:rPr>
          <w:rFonts w:ascii="Times New Roman" w:eastAsia="Times New Roman" w:hAnsi="Times New Roman" w:cs="Times New Roman"/>
        </w:rPr>
        <w:t xml:space="preserve">A </w:t>
      </w:r>
      <w:r w:rsidR="00687FC9">
        <w:rPr>
          <w:rFonts w:ascii="Times New Roman" w:eastAsia="Times New Roman" w:hAnsi="Times New Roman" w:cs="Times New Roman"/>
        </w:rPr>
        <w:t>:</w:t>
      </w:r>
      <w:proofErr w:type="gramEnd"/>
      <w:r w:rsidR="003E5210">
        <w:rPr>
          <w:rFonts w:ascii="Times New Roman" w:eastAsia="Times New Roman" w:hAnsi="Times New Roman" w:cs="Times New Roman"/>
        </w:rPr>
        <w:t xml:space="preserve"> R code  </w:t>
      </w:r>
    </w:p>
    <w:p w14:paraId="3A3C4D28" w14:textId="77777777" w:rsidR="00687FC9" w:rsidRDefault="00687FC9" w:rsidP="00E113D3">
      <w:pPr>
        <w:ind w:left="1080"/>
        <w:rPr>
          <w:rFonts w:ascii="Times New Roman" w:eastAsia="Times New Roman" w:hAnsi="Times New Roman" w:cs="Times New Roman"/>
        </w:rPr>
      </w:pPr>
    </w:p>
    <w:p w14:paraId="1A19C0CA" w14:textId="33A0180E" w:rsidR="00687FC9" w:rsidRDefault="00687FC9" w:rsidP="00687FC9">
      <w:pPr>
        <w:ind w:left="1080"/>
        <w:rPr>
          <w:rFonts w:ascii="Times New Roman" w:eastAsia="Times New Roman" w:hAnsi="Times New Roman" w:cs="Times New Roman"/>
        </w:rPr>
      </w:pPr>
      <w:r>
        <w:rPr>
          <w:rFonts w:ascii="Times New Roman" w:eastAsia="Times New Roman" w:hAnsi="Times New Roman" w:cs="Times New Roman"/>
        </w:rPr>
        <w:t xml:space="preserve"> </w:t>
      </w:r>
      <w:r w:rsidR="002A3320">
        <w:rPr>
          <w:rFonts w:ascii="Times New Roman" w:eastAsia="Times New Roman" w:hAnsi="Times New Roman" w:cs="Times New Roman"/>
        </w:rPr>
        <w:t>#</w:t>
      </w:r>
      <w:r w:rsidRPr="00687FC9">
        <w:rPr>
          <w:rFonts w:ascii="Times New Roman" w:eastAsia="Times New Roman" w:hAnsi="Times New Roman" w:cs="Times New Roman"/>
        </w:rPr>
        <w:t>###### LOAD LIBRARY ################</w:t>
      </w:r>
    </w:p>
    <w:p w14:paraId="6F031651" w14:textId="77777777" w:rsidR="00852F56" w:rsidRPr="00687FC9" w:rsidRDefault="00852F56" w:rsidP="00687FC9">
      <w:pPr>
        <w:ind w:left="1080"/>
        <w:rPr>
          <w:rFonts w:ascii="Times New Roman" w:eastAsia="Times New Roman" w:hAnsi="Times New Roman" w:cs="Times New Roman"/>
        </w:rPr>
      </w:pPr>
    </w:p>
    <w:p w14:paraId="6905B483"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readr</w:t>
      </w:r>
      <w:proofErr w:type="spellEnd"/>
      <w:r w:rsidRPr="00687FC9">
        <w:rPr>
          <w:rFonts w:ascii="Times New Roman" w:eastAsia="Times New Roman" w:hAnsi="Times New Roman" w:cs="Times New Roman"/>
        </w:rPr>
        <w:t>)</w:t>
      </w:r>
    </w:p>
    <w:p w14:paraId="1AEAE91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tidyverse</w:t>
      </w:r>
      <w:proofErr w:type="spellEnd"/>
      <w:r w:rsidRPr="00687FC9">
        <w:rPr>
          <w:rFonts w:ascii="Times New Roman" w:eastAsia="Times New Roman" w:hAnsi="Times New Roman" w:cs="Times New Roman"/>
        </w:rPr>
        <w:t>)</w:t>
      </w:r>
    </w:p>
    <w:p w14:paraId="40FD1FF3" w14:textId="77777777" w:rsidR="00687FC9" w:rsidRPr="00687FC9" w:rsidRDefault="00687FC9" w:rsidP="00687FC9">
      <w:pPr>
        <w:ind w:left="1080"/>
        <w:rPr>
          <w:rFonts w:ascii="Times New Roman" w:eastAsia="Times New Roman" w:hAnsi="Times New Roman" w:cs="Times New Roman"/>
        </w:rPr>
      </w:pPr>
    </w:p>
    <w:p w14:paraId="546FF2E8" w14:textId="6C272CE9" w:rsidR="00687FC9" w:rsidRPr="00687FC9" w:rsidRDefault="009B795A"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 LOAD THE DATASET ########</w:t>
      </w:r>
      <w:r>
        <w:rPr>
          <w:rFonts w:ascii="Times New Roman" w:eastAsia="Times New Roman" w:hAnsi="Times New Roman" w:cs="Times New Roman"/>
        </w:rPr>
        <w:t>#</w:t>
      </w:r>
    </w:p>
    <w:p w14:paraId="65C6801A" w14:textId="77777777" w:rsidR="00687FC9" w:rsidRPr="00687FC9" w:rsidRDefault="00687FC9" w:rsidP="00687FC9">
      <w:pPr>
        <w:ind w:left="1080"/>
        <w:rPr>
          <w:rFonts w:ascii="Times New Roman" w:eastAsia="Times New Roman" w:hAnsi="Times New Roman" w:cs="Times New Roman"/>
        </w:rPr>
      </w:pPr>
    </w:p>
    <w:p w14:paraId="63E70DE9"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read_csv</w:t>
      </w:r>
      <w:proofErr w:type="spellEnd"/>
      <w:r w:rsidRPr="00687FC9">
        <w:rPr>
          <w:rFonts w:ascii="Times New Roman" w:eastAsia="Times New Roman" w:hAnsi="Times New Roman" w:cs="Times New Roman"/>
        </w:rPr>
        <w:t>("vgsales-12-4-2019-short.csv")</w:t>
      </w:r>
    </w:p>
    <w:p w14:paraId="320D9683" w14:textId="77777777" w:rsidR="00687FC9" w:rsidRPr="00687FC9" w:rsidRDefault="00687FC9" w:rsidP="00687FC9">
      <w:pPr>
        <w:ind w:left="1080"/>
        <w:rPr>
          <w:rFonts w:ascii="Times New Roman" w:eastAsia="Times New Roman" w:hAnsi="Times New Roman" w:cs="Times New Roman"/>
        </w:rPr>
      </w:pPr>
    </w:p>
    <w:p w14:paraId="4E53E486"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############GROUPING THE DATA #######################</w:t>
      </w:r>
    </w:p>
    <w:p w14:paraId="5698B6DE" w14:textId="77777777" w:rsidR="00852F56" w:rsidRPr="00687FC9" w:rsidRDefault="00852F56" w:rsidP="00687FC9">
      <w:pPr>
        <w:ind w:left="1080"/>
        <w:rPr>
          <w:rFonts w:ascii="Times New Roman" w:eastAsia="Times New Roman" w:hAnsi="Times New Roman" w:cs="Times New Roman"/>
        </w:rPr>
      </w:pPr>
    </w:p>
    <w:p w14:paraId="0372C6B8" w14:textId="3BAC34EC"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grouping based on names like Nintendo as one group and rest publishers are grouped under "Other group "</w:t>
      </w:r>
    </w:p>
    <w:p w14:paraId="58EA3166" w14:textId="77777777" w:rsidR="00362633" w:rsidRPr="00687FC9" w:rsidRDefault="00362633" w:rsidP="00687FC9">
      <w:pPr>
        <w:ind w:left="1080"/>
        <w:rPr>
          <w:rFonts w:ascii="Times New Roman" w:eastAsia="Times New Roman" w:hAnsi="Times New Roman" w:cs="Times New Roman"/>
        </w:rPr>
      </w:pPr>
    </w:p>
    <w:p w14:paraId="653E32BE"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%&gt;%</w:t>
      </w:r>
    </w:p>
    <w:p w14:paraId="1E2DA22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gramStart"/>
      <w:r w:rsidRPr="00687FC9">
        <w:rPr>
          <w:rFonts w:ascii="Times New Roman" w:eastAsia="Times New Roman" w:hAnsi="Times New Roman" w:cs="Times New Roman"/>
        </w:rPr>
        <w:t>mutate(</w:t>
      </w:r>
      <w:proofErr w:type="gramEnd"/>
      <w:r w:rsidRPr="00687FC9">
        <w:rPr>
          <w:rFonts w:ascii="Times New Roman" w:eastAsia="Times New Roman" w:hAnsi="Times New Roman" w:cs="Times New Roman"/>
        </w:rPr>
        <w:t xml:space="preserve">Group = </w:t>
      </w:r>
      <w:proofErr w:type="spellStart"/>
      <w:proofErr w:type="gramStart"/>
      <w:r w:rsidRPr="00687FC9">
        <w:rPr>
          <w:rFonts w:ascii="Times New Roman" w:eastAsia="Times New Roman" w:hAnsi="Times New Roman" w:cs="Times New Roman"/>
        </w:rPr>
        <w:t>ifelse</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Publisher == "Nintendo", "Nintendo", "Others"))</w:t>
      </w:r>
    </w:p>
    <w:p w14:paraId="57B37B8D" w14:textId="77777777" w:rsidR="00687FC9" w:rsidRPr="00687FC9" w:rsidRDefault="00687FC9" w:rsidP="00687FC9">
      <w:pPr>
        <w:ind w:left="1080"/>
        <w:rPr>
          <w:rFonts w:ascii="Times New Roman" w:eastAsia="Times New Roman" w:hAnsi="Times New Roman" w:cs="Times New Roman"/>
        </w:rPr>
      </w:pPr>
    </w:p>
    <w:p w14:paraId="1B97BCF2"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avg_scores</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%&gt;%</w:t>
      </w:r>
    </w:p>
    <w:p w14:paraId="273858E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group_</w:t>
      </w:r>
      <w:proofErr w:type="gramStart"/>
      <w:r w:rsidRPr="00687FC9">
        <w:rPr>
          <w:rFonts w:ascii="Times New Roman" w:eastAsia="Times New Roman" w:hAnsi="Times New Roman" w:cs="Times New Roman"/>
        </w:rPr>
        <w:t>by</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 xml:space="preserve">Group) %&gt;% </w:t>
      </w:r>
    </w:p>
    <w:p w14:paraId="37B71FE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gramStart"/>
      <w:r w:rsidRPr="00687FC9">
        <w:rPr>
          <w:rFonts w:ascii="Times New Roman" w:eastAsia="Times New Roman" w:hAnsi="Times New Roman" w:cs="Times New Roman"/>
        </w:rPr>
        <w:t>summarise(</w:t>
      </w:r>
      <w:proofErr w:type="spellStart"/>
      <w:proofErr w:type="gramEnd"/>
      <w:r w:rsidRPr="00687FC9">
        <w:rPr>
          <w:rFonts w:ascii="Times New Roman" w:eastAsia="Times New Roman" w:hAnsi="Times New Roman" w:cs="Times New Roman"/>
        </w:rPr>
        <w:t>avg_cs</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na.rm = TRUE))</w:t>
      </w:r>
    </w:p>
    <w:p w14:paraId="074F0103" w14:textId="77777777" w:rsidR="00687FC9" w:rsidRPr="00687FC9" w:rsidRDefault="00687FC9" w:rsidP="00687FC9">
      <w:pPr>
        <w:ind w:left="1080"/>
        <w:rPr>
          <w:rFonts w:ascii="Times New Roman" w:eastAsia="Times New Roman" w:hAnsi="Times New Roman" w:cs="Times New Roman"/>
        </w:rPr>
      </w:pPr>
    </w:p>
    <w:p w14:paraId="7CE696BE" w14:textId="41DF19C8" w:rsidR="00687FC9" w:rsidRPr="00687FC9" w:rsidRDefault="009A13B8"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##########DATA VISUALISATION #########################</w:t>
      </w:r>
    </w:p>
    <w:p w14:paraId="3532023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Boxplot </w:t>
      </w:r>
    </w:p>
    <w:p w14:paraId="5A8CCAE1" w14:textId="77777777" w:rsidR="00687FC9" w:rsidRPr="00687FC9" w:rsidRDefault="00687FC9" w:rsidP="00687FC9">
      <w:pPr>
        <w:ind w:left="1080"/>
        <w:rPr>
          <w:rFonts w:ascii="Times New Roman" w:eastAsia="Times New Roman" w:hAnsi="Times New Roman" w:cs="Times New Roman"/>
        </w:rPr>
      </w:pPr>
    </w:p>
    <w:p w14:paraId="66500914"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 xml:space="preserve">boxplot(  </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Group,  data</w:t>
      </w:r>
      <w:proofErr w:type="gramEnd"/>
      <w:r w:rsidRPr="00687FC9">
        <w:rPr>
          <w:rFonts w:ascii="Times New Roman" w:eastAsia="Times New Roman" w:hAnsi="Times New Roman" w:cs="Times New Roman"/>
        </w:rPr>
        <w:t xml:space="preserve"> = </w:t>
      </w:r>
      <w:proofErr w:type="spellStart"/>
      <w:r w:rsidRPr="00687FC9">
        <w:rPr>
          <w:rFonts w:ascii="Times New Roman" w:eastAsia="Times New Roman" w:hAnsi="Times New Roman" w:cs="Times New Roman"/>
        </w:rPr>
        <w:t>df_</w:t>
      </w:r>
      <w:proofErr w:type="gramStart"/>
      <w:r w:rsidRPr="00687FC9">
        <w:rPr>
          <w:rFonts w:ascii="Times New Roman" w:eastAsia="Times New Roman" w:hAnsi="Times New Roman" w:cs="Times New Roman"/>
        </w:rPr>
        <w:t>compare</w:t>
      </w:r>
      <w:proofErr w:type="spellEnd"/>
      <w:r w:rsidRPr="00687FC9">
        <w:rPr>
          <w:rFonts w:ascii="Times New Roman" w:eastAsia="Times New Roman" w:hAnsi="Times New Roman" w:cs="Times New Roman"/>
        </w:rPr>
        <w:t>,  main</w:t>
      </w:r>
      <w:proofErr w:type="gramEnd"/>
      <w:r w:rsidRPr="00687FC9">
        <w:rPr>
          <w:rFonts w:ascii="Times New Roman" w:eastAsia="Times New Roman" w:hAnsi="Times New Roman" w:cs="Times New Roman"/>
        </w:rPr>
        <w:t xml:space="preserve"> = "Critic Scores: Nintendo vs Other Publishers</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proofErr w:type="gramEnd"/>
      <w:r w:rsidRPr="00687FC9">
        <w:rPr>
          <w:rFonts w:ascii="Times New Roman" w:eastAsia="Times New Roman" w:hAnsi="Times New Roman" w:cs="Times New Roman"/>
        </w:rPr>
        <w:t xml:space="preserve"> = "Publisher Group</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proofErr w:type="gramEnd"/>
      <w:r w:rsidRPr="00687FC9">
        <w:rPr>
          <w:rFonts w:ascii="Times New Roman" w:eastAsia="Times New Roman" w:hAnsi="Times New Roman" w:cs="Times New Roman"/>
        </w:rPr>
        <w:t xml:space="preserve"> = "Critic Score")</w:t>
      </w:r>
    </w:p>
    <w:p w14:paraId="27794153" w14:textId="77777777" w:rsidR="00687FC9" w:rsidRPr="00687FC9" w:rsidRDefault="00687FC9" w:rsidP="00687FC9">
      <w:pPr>
        <w:ind w:left="1080"/>
        <w:rPr>
          <w:rFonts w:ascii="Times New Roman" w:eastAsia="Times New Roman" w:hAnsi="Times New Roman" w:cs="Times New Roman"/>
        </w:rPr>
      </w:pPr>
    </w:p>
    <w:p w14:paraId="71CBC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histogram with normal distribution overlay </w:t>
      </w:r>
    </w:p>
    <w:p w14:paraId="319287B0" w14:textId="77777777" w:rsidR="00687FC9" w:rsidRPr="00687FC9" w:rsidRDefault="00687FC9" w:rsidP="00687FC9">
      <w:pPr>
        <w:ind w:left="1080"/>
        <w:rPr>
          <w:rFonts w:ascii="Times New Roman" w:eastAsia="Times New Roman" w:hAnsi="Times New Roman" w:cs="Times New Roman"/>
        </w:rPr>
      </w:pPr>
    </w:p>
    <w:p w14:paraId="5D6C2980"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hist(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w:t>
      </w:r>
    </w:p>
    <w:p w14:paraId="1981070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main = "Histogram of Critic Scores with Normal Distribution Overlay",</w:t>
      </w:r>
    </w:p>
    <w:p w14:paraId="05F7E7EC"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r w:rsidRPr="00687FC9">
        <w:rPr>
          <w:rFonts w:ascii="Times New Roman" w:eastAsia="Times New Roman" w:hAnsi="Times New Roman" w:cs="Times New Roman"/>
        </w:rPr>
        <w:t xml:space="preserve"> = "Critic Score",</w:t>
      </w:r>
    </w:p>
    <w:p w14:paraId="128901AF"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r w:rsidRPr="00687FC9">
        <w:rPr>
          <w:rFonts w:ascii="Times New Roman" w:eastAsia="Times New Roman" w:hAnsi="Times New Roman" w:cs="Times New Roman"/>
        </w:rPr>
        <w:t xml:space="preserve"> = "Frequency",</w:t>
      </w:r>
    </w:p>
    <w:p w14:paraId="2D124BD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w:t>
      </w:r>
      <w:proofErr w:type="spellStart"/>
      <w:r w:rsidRPr="00687FC9">
        <w:rPr>
          <w:rFonts w:ascii="Times New Roman" w:eastAsia="Times New Roman" w:hAnsi="Times New Roman" w:cs="Times New Roman"/>
        </w:rPr>
        <w:t>lightblue</w:t>
      </w:r>
      <w:proofErr w:type="spellEnd"/>
      <w:r w:rsidRPr="00687FC9">
        <w:rPr>
          <w:rFonts w:ascii="Times New Roman" w:eastAsia="Times New Roman" w:hAnsi="Times New Roman" w:cs="Times New Roman"/>
        </w:rPr>
        <w:t>",</w:t>
      </w:r>
    </w:p>
    <w:p w14:paraId="31F4A34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border = "black",</w:t>
      </w:r>
    </w:p>
    <w:p w14:paraId="11293776"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freq</w:t>
      </w:r>
      <w:proofErr w:type="spellEnd"/>
      <w:r w:rsidRPr="00687FC9">
        <w:rPr>
          <w:rFonts w:ascii="Times New Roman" w:eastAsia="Times New Roman" w:hAnsi="Times New Roman" w:cs="Times New Roman"/>
        </w:rPr>
        <w:t xml:space="preserve"> = FALSE,</w:t>
      </w:r>
    </w:p>
    <w:p w14:paraId="75415AB8"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xlim</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c(</w:t>
      </w:r>
      <w:proofErr w:type="gramEnd"/>
      <w:r w:rsidRPr="00687FC9">
        <w:rPr>
          <w:rFonts w:ascii="Times New Roman" w:eastAsia="Times New Roman" w:hAnsi="Times New Roman" w:cs="Times New Roman"/>
        </w:rPr>
        <w:t xml:space="preserve">1,10))  </w:t>
      </w:r>
    </w:p>
    <w:p w14:paraId="67422F2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#curve </w:t>
      </w:r>
    </w:p>
    <w:p w14:paraId="711854DE" w14:textId="77777777" w:rsidR="00687FC9" w:rsidRPr="00687FC9" w:rsidRDefault="00687FC9" w:rsidP="00687FC9">
      <w:pPr>
        <w:ind w:left="1080"/>
        <w:rPr>
          <w:rFonts w:ascii="Times New Roman" w:eastAsia="Times New Roman" w:hAnsi="Times New Roman" w:cs="Times New Roman"/>
        </w:rPr>
      </w:pPr>
    </w:p>
    <w:p w14:paraId="4D7CB718"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curve(</w:t>
      </w:r>
      <w:proofErr w:type="spellStart"/>
      <w:r w:rsidRPr="00687FC9">
        <w:rPr>
          <w:rFonts w:ascii="Times New Roman" w:eastAsia="Times New Roman" w:hAnsi="Times New Roman" w:cs="Times New Roman"/>
        </w:rPr>
        <w:t>dnorm</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x,</w:t>
      </w:r>
    </w:p>
    <w:p w14:paraId="4488E3A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mean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5292E9B1"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 xml:space="preserve"> = </w:t>
      </w:r>
      <w:proofErr w:type="spellStart"/>
      <w:proofErr w:type="gram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691C0B9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"red",</w:t>
      </w:r>
    </w:p>
    <w:p w14:paraId="73F53CA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lwd</w:t>
      </w:r>
      <w:proofErr w:type="spellEnd"/>
      <w:r w:rsidRPr="00687FC9">
        <w:rPr>
          <w:rFonts w:ascii="Times New Roman" w:eastAsia="Times New Roman" w:hAnsi="Times New Roman" w:cs="Times New Roman"/>
        </w:rPr>
        <w:t xml:space="preserve"> = 2,</w:t>
      </w:r>
    </w:p>
    <w:p w14:paraId="2223BCBD"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add = TRUE)</w:t>
      </w:r>
    </w:p>
    <w:p w14:paraId="500C66D1" w14:textId="77777777" w:rsidR="00687FC9" w:rsidRPr="00687FC9" w:rsidRDefault="00687FC9" w:rsidP="00687FC9">
      <w:pPr>
        <w:ind w:left="1080"/>
        <w:rPr>
          <w:rFonts w:ascii="Times New Roman" w:eastAsia="Times New Roman" w:hAnsi="Times New Roman" w:cs="Times New Roman"/>
        </w:rPr>
      </w:pPr>
    </w:p>
    <w:p w14:paraId="06D13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ANALYSIS ##########################</w:t>
      </w:r>
    </w:p>
    <w:p w14:paraId="232C0B2E" w14:textId="77777777" w:rsidR="00687FC9" w:rsidRPr="00687FC9" w:rsidRDefault="00687FC9" w:rsidP="00687FC9">
      <w:pPr>
        <w:ind w:left="1080"/>
        <w:rPr>
          <w:rFonts w:ascii="Times New Roman" w:eastAsia="Times New Roman" w:hAnsi="Times New Roman" w:cs="Times New Roman"/>
        </w:rPr>
      </w:pPr>
    </w:p>
    <w:p w14:paraId="5A6AF05C" w14:textId="6BB5A63F" w:rsidR="00E113D3" w:rsidRPr="00E113D3"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wilcox.</w:t>
      </w:r>
      <w:proofErr w:type="gramStart"/>
      <w:r w:rsidRPr="00687FC9">
        <w:rPr>
          <w:rFonts w:ascii="Times New Roman" w:eastAsia="Times New Roman" w:hAnsi="Times New Roman" w:cs="Times New Roman"/>
        </w:rPr>
        <w:t>test</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Group, data =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w:t>
      </w:r>
      <w:r w:rsidR="00E113D3">
        <w:rPr>
          <w:rFonts w:ascii="Times New Roman" w:eastAsia="Times New Roman" w:hAnsi="Times New Roman" w:cs="Times New Roman"/>
        </w:rPr>
        <w:t xml:space="preserve">              </w:t>
      </w:r>
    </w:p>
    <w:p w14:paraId="449206E7" w14:textId="2CF73A2B" w:rsidR="002E5E1D" w:rsidRDefault="002E5E1D">
      <w:pPr>
        <w:pStyle w:val="ListParagraph"/>
        <w:ind w:left="2250" w:hanging="810"/>
        <w:rPr>
          <w:rFonts w:ascii="Times New Roman" w:eastAsia="Times New Roman" w:hAnsi="Times New Roman" w:cs="Times New Roman"/>
        </w:rPr>
      </w:pPr>
    </w:p>
    <w:p w14:paraId="449206EB" w14:textId="4FE34D8C" w:rsidR="002E5E1D" w:rsidRPr="002A3320" w:rsidRDefault="00576EB4" w:rsidP="00576EB4">
      <w:pPr>
        <w:rPr>
          <w:rFonts w:ascii="Times New Roman" w:eastAsia="Times New Roman" w:hAnsi="Times New Roman" w:cs="Times New Roman"/>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r>
        <w:rPr>
          <w:rFonts w:ascii="Times New Roman" w:eastAsia="Times New Roman" w:hAnsi="Times New Roman" w:cs="Times New Roman"/>
        </w:rPr>
        <w:t xml:space="preserve"> </w:t>
      </w:r>
      <w:r w:rsidR="002A3320">
        <w:rPr>
          <w:rFonts w:ascii="Times New Roman" w:eastAsia="Times New Roman" w:hAnsi="Times New Roman" w:cs="Times New Roman"/>
        </w:rPr>
        <w:t xml:space="preserve"> </w:t>
      </w:r>
      <w:proofErr w:type="gramStart"/>
      <w:r w:rsidR="002A3320">
        <w:rPr>
          <w:rFonts w:ascii="Times New Roman" w:eastAsia="Times New Roman" w:hAnsi="Times New Roman" w:cs="Times New Roman"/>
        </w:rPr>
        <w:t>B :</w:t>
      </w:r>
      <w:proofErr w:type="gramEnd"/>
      <w:r w:rsidR="002A3320">
        <w:rPr>
          <w:rFonts w:ascii="Times New Roman" w:eastAsia="Times New Roman" w:hAnsi="Times New Roman" w:cs="Times New Roman"/>
        </w:rPr>
        <w:t xml:space="preserve"> </w:t>
      </w:r>
      <w:r w:rsidR="002210F7" w:rsidRPr="002A3320">
        <w:rPr>
          <w:rFonts w:ascii="Times New Roman" w:eastAsia="Times New Roman" w:hAnsi="Times New Roman" w:cs="Times New Roman"/>
        </w:rPr>
        <w:t xml:space="preserve">GitHub log output. </w:t>
      </w:r>
    </w:p>
    <w:p w14:paraId="449206EC" w14:textId="77777777" w:rsidR="002E5E1D" w:rsidRDefault="002E5E1D">
      <w:pPr>
        <w:rPr>
          <w:rFonts w:ascii="Times New Roman" w:eastAsia="Times New Roman" w:hAnsi="Times New Roman" w:cs="Times New Roman"/>
        </w:rPr>
      </w:pPr>
    </w:p>
    <w:sectPr w:rsidR="002E5E1D">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3537F" w14:textId="77777777" w:rsidR="005F692B" w:rsidRDefault="005F692B">
      <w:r>
        <w:separator/>
      </w:r>
    </w:p>
  </w:endnote>
  <w:endnote w:type="continuationSeparator" w:id="0">
    <w:p w14:paraId="7E5F94E7" w14:textId="77777777" w:rsidR="005F692B" w:rsidRDefault="005F6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EndPr>
      <w:rPr>
        <w:rStyle w:val="PageNumber"/>
      </w:rPr>
    </w:sdtEnd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EndPr>
      <w:rPr>
        <w:rStyle w:val="PageNumber"/>
      </w:rPr>
    </w:sdtEnd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04B8F" w14:textId="77777777" w:rsidR="005F692B" w:rsidRDefault="005F692B">
      <w:r>
        <w:separator/>
      </w:r>
    </w:p>
  </w:footnote>
  <w:footnote w:type="continuationSeparator" w:id="0">
    <w:p w14:paraId="3E2BCA6B" w14:textId="77777777" w:rsidR="005F692B" w:rsidRDefault="005F6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9291F"/>
    <w:rsid w:val="000B11ED"/>
    <w:rsid w:val="000F7A9B"/>
    <w:rsid w:val="00110AFD"/>
    <w:rsid w:val="00125225"/>
    <w:rsid w:val="00132622"/>
    <w:rsid w:val="00150D48"/>
    <w:rsid w:val="00161399"/>
    <w:rsid w:val="00164848"/>
    <w:rsid w:val="00186000"/>
    <w:rsid w:val="001971F1"/>
    <w:rsid w:val="001B0939"/>
    <w:rsid w:val="001B521C"/>
    <w:rsid w:val="001C32FE"/>
    <w:rsid w:val="001F45D0"/>
    <w:rsid w:val="001F56BC"/>
    <w:rsid w:val="0021180A"/>
    <w:rsid w:val="002210F7"/>
    <w:rsid w:val="00227A36"/>
    <w:rsid w:val="00230C42"/>
    <w:rsid w:val="00262512"/>
    <w:rsid w:val="00264060"/>
    <w:rsid w:val="002A3320"/>
    <w:rsid w:val="002A3C39"/>
    <w:rsid w:val="002B1352"/>
    <w:rsid w:val="002E0952"/>
    <w:rsid w:val="002E5E1D"/>
    <w:rsid w:val="00305E5C"/>
    <w:rsid w:val="003147CA"/>
    <w:rsid w:val="00322ED6"/>
    <w:rsid w:val="00331CB4"/>
    <w:rsid w:val="00350474"/>
    <w:rsid w:val="00362633"/>
    <w:rsid w:val="00364343"/>
    <w:rsid w:val="00364E2B"/>
    <w:rsid w:val="00372E81"/>
    <w:rsid w:val="00375F7E"/>
    <w:rsid w:val="0038462A"/>
    <w:rsid w:val="00385936"/>
    <w:rsid w:val="003966FF"/>
    <w:rsid w:val="003B4A49"/>
    <w:rsid w:val="003B537D"/>
    <w:rsid w:val="003E5210"/>
    <w:rsid w:val="004052A5"/>
    <w:rsid w:val="00420379"/>
    <w:rsid w:val="004210BC"/>
    <w:rsid w:val="00442D7F"/>
    <w:rsid w:val="00446A76"/>
    <w:rsid w:val="0045393E"/>
    <w:rsid w:val="004640DD"/>
    <w:rsid w:val="00465BB5"/>
    <w:rsid w:val="00472793"/>
    <w:rsid w:val="0047462E"/>
    <w:rsid w:val="00480998"/>
    <w:rsid w:val="00482471"/>
    <w:rsid w:val="00492309"/>
    <w:rsid w:val="004942F0"/>
    <w:rsid w:val="00496D7F"/>
    <w:rsid w:val="004E4F7E"/>
    <w:rsid w:val="004E74FD"/>
    <w:rsid w:val="004F0A19"/>
    <w:rsid w:val="00522D35"/>
    <w:rsid w:val="00530AFB"/>
    <w:rsid w:val="005378DD"/>
    <w:rsid w:val="005432C9"/>
    <w:rsid w:val="00544349"/>
    <w:rsid w:val="00560F89"/>
    <w:rsid w:val="00563ABA"/>
    <w:rsid w:val="005675A3"/>
    <w:rsid w:val="00576EB4"/>
    <w:rsid w:val="005C0287"/>
    <w:rsid w:val="005C56CD"/>
    <w:rsid w:val="005E431C"/>
    <w:rsid w:val="005E65FE"/>
    <w:rsid w:val="005E6DCD"/>
    <w:rsid w:val="005F692B"/>
    <w:rsid w:val="0060489D"/>
    <w:rsid w:val="00626D7A"/>
    <w:rsid w:val="006375FB"/>
    <w:rsid w:val="00637EB8"/>
    <w:rsid w:val="00642790"/>
    <w:rsid w:val="00651C67"/>
    <w:rsid w:val="00685694"/>
    <w:rsid w:val="006879C1"/>
    <w:rsid w:val="00687FC9"/>
    <w:rsid w:val="006911B0"/>
    <w:rsid w:val="00693C18"/>
    <w:rsid w:val="00695C53"/>
    <w:rsid w:val="006C0040"/>
    <w:rsid w:val="006C5B57"/>
    <w:rsid w:val="006E14BD"/>
    <w:rsid w:val="006E4E54"/>
    <w:rsid w:val="00702B37"/>
    <w:rsid w:val="007120C2"/>
    <w:rsid w:val="00762CB6"/>
    <w:rsid w:val="007648A5"/>
    <w:rsid w:val="007749BF"/>
    <w:rsid w:val="0078283F"/>
    <w:rsid w:val="007919F5"/>
    <w:rsid w:val="007D30DE"/>
    <w:rsid w:val="007E5960"/>
    <w:rsid w:val="007F1414"/>
    <w:rsid w:val="008045F2"/>
    <w:rsid w:val="008309D7"/>
    <w:rsid w:val="0083220C"/>
    <w:rsid w:val="0084182B"/>
    <w:rsid w:val="0084254D"/>
    <w:rsid w:val="00846421"/>
    <w:rsid w:val="00846C6A"/>
    <w:rsid w:val="00851E7E"/>
    <w:rsid w:val="00852F56"/>
    <w:rsid w:val="00866765"/>
    <w:rsid w:val="00882D92"/>
    <w:rsid w:val="008938DA"/>
    <w:rsid w:val="00893DDB"/>
    <w:rsid w:val="008A4F9B"/>
    <w:rsid w:val="008A79A6"/>
    <w:rsid w:val="008B6212"/>
    <w:rsid w:val="008B7FBC"/>
    <w:rsid w:val="008C1BCD"/>
    <w:rsid w:val="008E2DF2"/>
    <w:rsid w:val="008F53E5"/>
    <w:rsid w:val="00912BD8"/>
    <w:rsid w:val="00916B8B"/>
    <w:rsid w:val="009279F0"/>
    <w:rsid w:val="00953C8E"/>
    <w:rsid w:val="009614ED"/>
    <w:rsid w:val="009A13B8"/>
    <w:rsid w:val="009A4C41"/>
    <w:rsid w:val="009A7E86"/>
    <w:rsid w:val="009B795A"/>
    <w:rsid w:val="009C2821"/>
    <w:rsid w:val="009C3B84"/>
    <w:rsid w:val="009E4512"/>
    <w:rsid w:val="009F27CB"/>
    <w:rsid w:val="009F760B"/>
    <w:rsid w:val="00A315D2"/>
    <w:rsid w:val="00A508EB"/>
    <w:rsid w:val="00A62AC9"/>
    <w:rsid w:val="00A766EC"/>
    <w:rsid w:val="00A7781B"/>
    <w:rsid w:val="00A87CF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50D6E"/>
    <w:rsid w:val="00C63939"/>
    <w:rsid w:val="00C650F7"/>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113D3"/>
    <w:rsid w:val="00E20E4C"/>
    <w:rsid w:val="00E47B72"/>
    <w:rsid w:val="00E66D61"/>
    <w:rsid w:val="00E716CA"/>
    <w:rsid w:val="00E7239C"/>
    <w:rsid w:val="00E82355"/>
    <w:rsid w:val="00EA069F"/>
    <w:rsid w:val="00EB4177"/>
    <w:rsid w:val="00ED30FE"/>
    <w:rsid w:val="00ED66BD"/>
    <w:rsid w:val="00EE47A2"/>
    <w:rsid w:val="00F0288F"/>
    <w:rsid w:val="00F06F16"/>
    <w:rsid w:val="00F25FB9"/>
    <w:rsid w:val="00F270E1"/>
    <w:rsid w:val="00F3547D"/>
    <w:rsid w:val="00F4733B"/>
    <w:rsid w:val="00F66B0C"/>
    <w:rsid w:val="00F81485"/>
    <w:rsid w:val="00F96DB0"/>
    <w:rsid w:val="00FB2511"/>
    <w:rsid w:val="00FB2D99"/>
    <w:rsid w:val="00FB7C1F"/>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193</TotalTime>
  <Pages>9</Pages>
  <Words>2309</Words>
  <Characters>13164</Characters>
  <Application>Microsoft Office Word</Application>
  <DocSecurity>0</DocSecurity>
  <Lines>109</Lines>
  <Paragraphs>30</Paragraphs>
  <ScaleCrop>false</ScaleCrop>
  <Company/>
  <LinksUpToDate>false</LinksUpToDate>
  <CharactersWithSpaces>15443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Krishnapriya KP</cp:lastModifiedBy>
  <cp:revision>86</cp:revision>
  <dcterms:created xsi:type="dcterms:W3CDTF">2025-10-31T11:57:00Z</dcterms:created>
  <dcterms:modified xsi:type="dcterms:W3CDTF">2025-12-11T19:14:00Z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