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C0F3C">
      <w:pPr>
        <w:spacing w:after="0"/>
        <w:jc w:val="center"/>
        <w:rPr>
          <w:rFonts w:eastAsia="Arial" w:asciiTheme="minorHAnsi" w:hAnsiTheme="minorHAnsi" w:cstheme="minorHAnsi"/>
          <w:b/>
          <w:sz w:val="32"/>
          <w:szCs w:val="32"/>
        </w:rPr>
      </w:pPr>
      <w:r>
        <w:rPr>
          <w:rFonts w:eastAsia="Arial" w:asciiTheme="minorHAnsi" w:hAnsiTheme="minorHAnsi" w:cstheme="minorHAnsi"/>
          <w:b/>
          <w:sz w:val="32"/>
          <w:szCs w:val="32"/>
        </w:rPr>
        <w:t>Project Design Phase-II</w:t>
      </w:r>
    </w:p>
    <w:p w14:paraId="57511BE1">
      <w:pPr>
        <w:spacing w:after="0"/>
        <w:jc w:val="center"/>
        <w:rPr>
          <w:rFonts w:eastAsia="Arial" w:asciiTheme="minorHAnsi" w:hAnsiTheme="minorHAnsi" w:cstheme="minorHAnsi"/>
          <w:b/>
          <w:sz w:val="32"/>
          <w:szCs w:val="32"/>
        </w:rPr>
      </w:pPr>
      <w:r>
        <w:rPr>
          <w:rFonts w:eastAsia="Arial" w:asciiTheme="minorHAnsi" w:hAnsiTheme="minorHAnsi" w:cstheme="minorHAnsi"/>
          <w:b/>
          <w:sz w:val="32"/>
          <w:szCs w:val="32"/>
        </w:rPr>
        <w:t>Data Flow Diagram &amp; User Stories</w:t>
      </w:r>
    </w:p>
    <w:p w14:paraId="5DA77196">
      <w:pPr>
        <w:spacing w:after="0"/>
        <w:jc w:val="center"/>
        <w:rPr>
          <w:rFonts w:eastAsia="Arial" w:asciiTheme="minorHAnsi" w:hAnsiTheme="minorHAnsi" w:cstheme="minorHAnsi"/>
          <w:b/>
        </w:rPr>
      </w:pPr>
    </w:p>
    <w:tbl>
      <w:tblPr>
        <w:tblStyle w:val="16"/>
        <w:tblW w:w="97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8"/>
        <w:gridCol w:w="5047"/>
      </w:tblGrid>
      <w:tr w14:paraId="648CD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7BBD6214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2B688A42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</w:p>
        </w:tc>
      </w:tr>
      <w:tr w14:paraId="0FEE1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0AF4AC4B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678261C8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hint="default"/>
              </w:rPr>
              <w:t>LTVIP2026TMIDS42049</w:t>
            </w:r>
          </w:p>
        </w:tc>
      </w:tr>
      <w:tr w14:paraId="1F72A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4698" w:type="dxa"/>
          </w:tcPr>
          <w:p w14:paraId="3C5F1B17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279F259D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14:paraId="45BF9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0D5E4FF0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762D5FC2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61232E70">
      <w:pPr>
        <w:rPr>
          <w:rFonts w:eastAsia="Arial" w:asciiTheme="minorHAnsi" w:hAnsiTheme="minorHAnsi" w:cstheme="minorHAnsi"/>
          <w:b/>
        </w:rPr>
      </w:pPr>
    </w:p>
    <w:p w14:paraId="1DB96557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ascii="Segoe UI Emoji" w:hAnsi="Segoe UI Emoji" w:eastAsia="Arial" w:cs="Segoe UI Emoji"/>
          <w:b/>
          <w:bCs/>
          <w:sz w:val="28"/>
          <w:szCs w:val="28"/>
        </w:rPr>
        <w:t>🔁</w:t>
      </w:r>
      <w:r>
        <w:rPr>
          <w:rFonts w:eastAsia="Arial" w:asciiTheme="minorHAnsi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6C718E99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Entities:</w:t>
      </w:r>
    </w:p>
    <w:p w14:paraId="5B78752C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Admin – manages setup, data entry, and evaluation</w:t>
      </w:r>
      <w:bookmarkStart w:id="0" w:name="_GoBack"/>
      <w:bookmarkEnd w:id="0"/>
    </w:p>
    <w:p w14:paraId="373400E9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– subject of data entry and academic progress</w:t>
      </w:r>
    </w:p>
    <w:p w14:paraId="6113C202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System Database – stores and processes all relevant data</w:t>
      </w:r>
    </w:p>
    <w:p w14:paraId="4E06BEFC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Processes:</w:t>
      </w:r>
    </w:p>
    <w:p w14:paraId="73D9B7D7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Admission – capturing student personal and admission data</w:t>
      </w:r>
    </w:p>
    <w:p w14:paraId="026E9B56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Progress Entry – entering marks and academic progress</w:t>
      </w:r>
    </w:p>
    <w:p w14:paraId="6849D8D4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Result &amp; Grade Generation – calculating totals, percentages, and results</w:t>
      </w:r>
    </w:p>
    <w:p w14:paraId="74102BC2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Data Stores:</w:t>
      </w:r>
    </w:p>
    <w:p w14:paraId="2B6BB427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D1: Salesforce Table – student personal information</w:t>
      </w:r>
    </w:p>
    <w:p w14:paraId="5DEB0D9D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D2: Admission Table – admission-related data like status</w:t>
      </w:r>
    </w:p>
    <w:p w14:paraId="1D762AE3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D3: Student Progress Table – marks, progress, results</w:t>
      </w:r>
    </w:p>
    <w:p w14:paraId="5957FAB0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</w:p>
    <w:p w14:paraId="1F3922EF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Data Flow Summary:</w:t>
      </w:r>
    </w:p>
    <w:p w14:paraId="6DFDDB00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Admin inputs student details → stored in Salesforce Table</w:t>
      </w:r>
    </w:p>
    <w:p w14:paraId="3EC78756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Admission status tracked → in Admission Table</w:t>
      </w:r>
    </w:p>
    <w:p w14:paraId="079FBD4C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Marks entered manually → stored in Student Progress Table</w:t>
      </w:r>
    </w:p>
    <w:p w14:paraId="162DB1ED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Scripts calculate total, percentage, and result</w:t>
      </w:r>
    </w:p>
    <w:p w14:paraId="720F961B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Data displayed in the user interface for admin verification</w:t>
      </w:r>
    </w:p>
    <w:p w14:paraId="5AFE6ED0">
      <w:pPr>
        <w:rPr>
          <w:rFonts w:eastAsia="Arial" w:asciiTheme="minorHAnsi" w:hAnsiTheme="minorHAnsi" w:cstheme="minorHAnsi"/>
          <w:b/>
          <w:sz w:val="24"/>
          <w:szCs w:val="24"/>
        </w:rPr>
      </w:pPr>
    </w:p>
    <w:p w14:paraId="6DEDF5B4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F9EB">
      <w:pPr>
        <w:rPr>
          <w:rFonts w:ascii="Arial" w:hAnsi="Arial" w:eastAsia="Arial" w:cs="Arial"/>
          <w:b/>
        </w:rPr>
      </w:pPr>
    </w:p>
    <w:p w14:paraId="303B8C35">
      <w:pPr>
        <w:rPr>
          <w:rFonts w:ascii="Arial" w:hAnsi="Arial" w:eastAsia="Arial" w:cs="Arial"/>
          <w:b/>
        </w:rPr>
      </w:pPr>
    </w:p>
    <w:p w14:paraId="777E8CF1">
      <w:pPr>
        <w:rPr>
          <w:rFonts w:ascii="Arial" w:hAnsi="Arial" w:eastAsia="Arial" w:cs="Arial"/>
          <w:b/>
        </w:rPr>
      </w:pPr>
    </w:p>
    <w:p w14:paraId="4CF1E286">
      <w:pPr>
        <w:rPr>
          <w:rFonts w:ascii="Arial" w:hAnsi="Arial" w:eastAsia="Arial" w:cs="Arial"/>
          <w:b/>
        </w:rPr>
      </w:pPr>
    </w:p>
    <w:p w14:paraId="768C1AF3">
      <w:pPr>
        <w:rPr>
          <w:rFonts w:ascii="Arial" w:hAnsi="Arial" w:eastAsia="Arial" w:cs="Arial"/>
          <w:b/>
        </w:rPr>
      </w:pPr>
    </w:p>
    <w:p w14:paraId="77F2C82C">
      <w:pPr>
        <w:rPr>
          <w:rFonts w:ascii="Arial" w:hAnsi="Arial" w:eastAsia="Arial" w:cs="Arial"/>
          <w:b/>
        </w:rPr>
      </w:pPr>
    </w:p>
    <w:p w14:paraId="37F62F67">
      <w:pPr>
        <w:rPr>
          <w:rFonts w:ascii="Arial" w:hAnsi="Arial" w:eastAsia="Arial" w:cs="Arial"/>
          <w:b/>
        </w:rPr>
      </w:pPr>
    </w:p>
    <w:p w14:paraId="7A856026">
      <w:pPr>
        <w:rPr>
          <w:rFonts w:ascii="Arial" w:hAnsi="Arial" w:eastAsia="Arial" w:cs="Arial"/>
          <w:b/>
        </w:rPr>
      </w:pPr>
    </w:p>
    <w:p w14:paraId="69C69AEC">
      <w:pPr>
        <w:rPr>
          <w:rFonts w:ascii="Arial" w:hAnsi="Arial" w:eastAsia="Arial" w:cs="Arial"/>
          <w:b/>
        </w:rPr>
      </w:pPr>
    </w:p>
    <w:p w14:paraId="0332392A">
      <w:pPr>
        <w:rPr>
          <w:rFonts w:ascii="Arial" w:hAnsi="Arial" w:eastAsia="Arial" w:cs="Arial"/>
          <w:b/>
        </w:rPr>
      </w:pPr>
    </w:p>
    <w:p w14:paraId="38C7A32D">
      <w:pPr>
        <w:rPr>
          <w:rFonts w:ascii="Arial" w:hAnsi="Arial" w:eastAsia="Arial" w:cs="Arial"/>
          <w:b/>
        </w:rPr>
      </w:pPr>
    </w:p>
    <w:p w14:paraId="5DCBC18D">
      <w:pPr>
        <w:rPr>
          <w:rFonts w:eastAsia="Arial" w:asciiTheme="minorHAnsi" w:hAnsiTheme="minorHAnsi" w:cstheme="minorHAnsi"/>
          <w:b/>
          <w:sz w:val="28"/>
          <w:szCs w:val="28"/>
        </w:rPr>
      </w:pPr>
      <w:r>
        <w:rPr>
          <w:rFonts w:eastAsia="Arial" w:asciiTheme="minorHAnsi" w:hAnsiTheme="minorHAnsi" w:cstheme="minorHAnsi"/>
          <w:b/>
          <w:sz w:val="28"/>
          <w:szCs w:val="28"/>
        </w:rPr>
        <w:t>User Stories</w:t>
      </w:r>
    </w:p>
    <w:p w14:paraId="6CCD24A6">
      <w:p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Style w:val="9"/>
        <w:tblW w:w="1468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845"/>
        <w:gridCol w:w="2196"/>
        <w:gridCol w:w="1388"/>
        <w:gridCol w:w="5293"/>
        <w:gridCol w:w="2725"/>
        <w:gridCol w:w="854"/>
        <w:gridCol w:w="890"/>
      </w:tblGrid>
      <w:tr w14:paraId="5E3B0C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  <w:tblHeader/>
        </w:trPr>
        <w:tc>
          <w:tcPr>
            <w:tcW w:w="0" w:type="auto"/>
            <w:vAlign w:val="center"/>
          </w:tcPr>
          <w:p w14:paraId="1503D9C3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</w:tcPr>
          <w:p w14:paraId="4FC5BF38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</w:tcPr>
          <w:p w14:paraId="704595B7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388D8D89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297B8495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029A0A5F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</w:tcPr>
          <w:p w14:paraId="6A8C8180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</w:tcPr>
          <w:p w14:paraId="2B51050A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14:paraId="10E588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1A5E493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E2C308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704D970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</w:tcPr>
          <w:p w14:paraId="6BA8FE4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</w:tcPr>
          <w:p w14:paraId="4D2EDB5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</w:tcPr>
          <w:p w14:paraId="19A2008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</w:tcPr>
          <w:p w14:paraId="76FA5BE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7DA3D31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4B75AB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50AC8F5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70370E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2A0FB45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</w:tcPr>
          <w:p w14:paraId="37859C8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</w:tcPr>
          <w:p w14:paraId="1BD2F91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</w:tcPr>
          <w:p w14:paraId="07AA4EC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</w:tcPr>
          <w:p w14:paraId="2B9D125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3D4881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01DDE4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7C52820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454722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36AC5A5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</w:tcPr>
          <w:p w14:paraId="0D12DEC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</w:tcPr>
          <w:p w14:paraId="27FA297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</w:tcPr>
          <w:p w14:paraId="4316005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</w:tcPr>
          <w:p w14:paraId="3E17ED5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36F8CD0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4DFE66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38A5179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3086E97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42B7D43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</w:tcPr>
          <w:p w14:paraId="21546B1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</w:tcPr>
          <w:p w14:paraId="3E9C2A0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</w:tcPr>
          <w:p w14:paraId="0805AAB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</w:tcPr>
          <w:p w14:paraId="5C71C86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1420EBA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Sprint-2</w:t>
            </w:r>
          </w:p>
        </w:tc>
      </w:tr>
      <w:tr w14:paraId="328A2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33A0B36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70ECE0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4E02E66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</w:tcPr>
          <w:p w14:paraId="604E64B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</w:tcPr>
          <w:p w14:paraId="3A7ADC7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</w:tcPr>
          <w:p w14:paraId="16693B4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</w:tcPr>
          <w:p w14:paraId="5E137EB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2CF0F23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Sprint-2</w:t>
            </w:r>
          </w:p>
        </w:tc>
      </w:tr>
      <w:tr w14:paraId="3F1630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78A5D14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0C5B82A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2DAF973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</w:tcPr>
          <w:p w14:paraId="4449A17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</w:tcPr>
          <w:p w14:paraId="57C4A68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</w:tcPr>
          <w:p w14:paraId="2E346CE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</w:tcPr>
          <w:p w14:paraId="2C42525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075E134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  <w:tr w14:paraId="71C4A9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514906C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996726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1BAF153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</w:tcPr>
          <w:p w14:paraId="26CE6D8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</w:tcPr>
          <w:p w14:paraId="584D6A0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</w:tcPr>
          <w:p w14:paraId="2CE9640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</w:tcPr>
          <w:p w14:paraId="10AF90C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3A51DE2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  <w:tr w14:paraId="279C95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3" w:hRule="atLeast"/>
        </w:trPr>
        <w:tc>
          <w:tcPr>
            <w:tcW w:w="0" w:type="auto"/>
            <w:vAlign w:val="center"/>
          </w:tcPr>
          <w:p w14:paraId="20B1294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78A673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23A730B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</w:tcPr>
          <w:p w14:paraId="600537C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</w:tcPr>
          <w:p w14:paraId="433A59F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</w:tcPr>
          <w:p w14:paraId="309B005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</w:tcPr>
          <w:p w14:paraId="4568399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A75E34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3D168128">
      <w:pPr>
        <w:tabs>
          <w:tab w:val="left" w:pos="1956"/>
        </w:tabs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5667E"/>
    <w:multiLevelType w:val="multilevel"/>
    <w:tmpl w:val="05456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153270"/>
    <w:multiLevelType w:val="multilevel"/>
    <w:tmpl w:val="56153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40324D1"/>
    <w:multiLevelType w:val="multilevel"/>
    <w:tmpl w:val="64032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3B77C5F"/>
    <w:multiLevelType w:val="multilevel"/>
    <w:tmpl w:val="73B77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96"/>
    <w:rsid w:val="000316A6"/>
    <w:rsid w:val="0005680E"/>
    <w:rsid w:val="00313CB2"/>
    <w:rsid w:val="003B2E96"/>
    <w:rsid w:val="00941285"/>
    <w:rsid w:val="00A14270"/>
    <w:rsid w:val="00AD301A"/>
    <w:rsid w:val="00AF35DC"/>
    <w:rsid w:val="00BE3450"/>
    <w:rsid w:val="00C5287C"/>
    <w:rsid w:val="00F51F72"/>
    <w:rsid w:val="038A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381</Words>
  <Characters>2176</Characters>
  <Lines>18</Lines>
  <Paragraphs>5</Paragraphs>
  <TotalTime>0</TotalTime>
  <ScaleCrop>false</ScaleCrop>
  <LinksUpToDate>false</LinksUpToDate>
  <CharactersWithSpaces>2552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B Laxman</cp:lastModifiedBy>
  <dcterms:modified xsi:type="dcterms:W3CDTF">2026-02-20T13:34:10Z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1912E346042E43C1AE8509A11D544BD8_13</vt:lpwstr>
  </property>
</Properties>
</file>