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6DA7C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4"/>
        <w:tblW w:w="9352" w:type="dxa"/>
        <w:tblInd w:w="5" w:type="dxa"/>
        <w:tblLayout w:type="autofit"/>
        <w:tblCellMar>
          <w:top w:w="48" w:type="dxa"/>
          <w:left w:w="108" w:type="dxa"/>
          <w:bottom w:w="0" w:type="dxa"/>
          <w:right w:w="115" w:type="dxa"/>
        </w:tblCellMar>
      </w:tblPr>
      <w:tblGrid>
        <w:gridCol w:w="4508"/>
        <w:gridCol w:w="4844"/>
      </w:tblGrid>
      <w:tr w14:paraId="06AF9E4D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9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280C5">
            <w:pPr>
              <w:spacing w:after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2E672">
            <w:pPr>
              <w:spacing w:after="0"/>
            </w:pPr>
            <w:r>
              <w:rPr>
                <w:rFonts w:hint="default"/>
                <w:sz w:val="22"/>
                <w:lang w:val="en-US"/>
              </w:rPr>
              <w:t>20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en-US"/>
              </w:rPr>
              <w:t>February</w:t>
            </w:r>
            <w:r>
              <w:rPr>
                <w:rFonts w:hint="default"/>
                <w:sz w:val="22"/>
                <w:lang w:val="en-US"/>
              </w:rPr>
              <w:t xml:space="preserve"> </w:t>
            </w:r>
            <w:r>
              <w:rPr>
                <w:sz w:val="22"/>
              </w:rPr>
              <w:t>202</w:t>
            </w:r>
            <w:r>
              <w:rPr>
                <w:rFonts w:hint="default"/>
                <w:sz w:val="22"/>
                <w:lang w:val="en-US"/>
              </w:rPr>
              <w:t>6</w:t>
            </w:r>
            <w:r>
              <w:t xml:space="preserve"> </w:t>
            </w:r>
          </w:p>
        </w:tc>
      </w:tr>
      <w:tr w14:paraId="087E9F4B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89F41">
            <w:pPr>
              <w:spacing w:after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24BB1">
            <w:pPr>
              <w:spacing w:after="0"/>
            </w:pPr>
            <w:r>
              <w:rPr>
                <w:rFonts w:hint="default"/>
              </w:rPr>
              <w:t>LTVIP2026TMIDS42049</w:t>
            </w:r>
          </w:p>
        </w:tc>
      </w:tr>
      <w:tr w14:paraId="4E3F17C8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1B97D">
            <w:pPr>
              <w:spacing w:after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5E7EC">
            <w:pPr>
              <w:spacing w:after="0"/>
            </w:pPr>
            <w:r>
              <w:t xml:space="preserve"> Educational Organisation using ServiceNow</w:t>
            </w:r>
          </w:p>
        </w:tc>
      </w:tr>
      <w:tr w14:paraId="38A7A346">
        <w:tblPrEx>
          <w:tblCellMar>
            <w:top w:w="48" w:type="dxa"/>
            <w:left w:w="108" w:type="dxa"/>
            <w:bottom w:w="0" w:type="dxa"/>
            <w:right w:w="115" w:type="dxa"/>
          </w:tblCellMar>
        </w:tblPrEx>
        <w:trPr>
          <w:trHeight w:val="278" w:hRule="atLeast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045B2">
            <w:pPr>
              <w:spacing w:after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EA90A">
            <w:pPr>
              <w:spacing w:after="0"/>
            </w:pPr>
            <w:r>
              <w:t xml:space="preserve">4 Marks </w:t>
            </w:r>
          </w:p>
        </w:tc>
      </w:tr>
    </w:tbl>
    <w:p w14:paraId="122F8894">
      <w:r>
        <w:rPr>
          <w:b/>
        </w:rPr>
        <w:t xml:space="preserve"> </w:t>
      </w:r>
      <w:bookmarkStart w:id="0" w:name="_GoBack"/>
      <w:bookmarkEnd w:id="0"/>
    </w:p>
    <w:p w14:paraId="44974891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4"/>
        <w:tblW w:w="9326" w:type="dxa"/>
        <w:tblInd w:w="5" w:type="dxa"/>
        <w:tblLayout w:type="autofit"/>
        <w:tblCellMar>
          <w:top w:w="48" w:type="dxa"/>
          <w:left w:w="108" w:type="dxa"/>
          <w:bottom w:w="0" w:type="dxa"/>
          <w:right w:w="171" w:type="dxa"/>
        </w:tblCellMar>
      </w:tblPr>
      <w:tblGrid>
        <w:gridCol w:w="926"/>
        <w:gridCol w:w="3149"/>
        <w:gridCol w:w="5251"/>
      </w:tblGrid>
      <w:tr w14:paraId="71BFF13E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341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81B89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547FD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779FE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14:paraId="757E7819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81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6CDE8">
            <w:pPr>
              <w:spacing w:after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63D30">
            <w:pPr>
              <w:spacing w:after="0"/>
            </w:pPr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6104F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>
            <w:pPr>
              <w:spacing w:after="0"/>
            </w:pPr>
            <w:r>
              <w:t xml:space="preserve">Configure form layouts for easy data input. </w:t>
            </w:r>
          </w:p>
        </w:tc>
      </w:tr>
      <w:tr w14:paraId="32F02524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257AA">
            <w:pPr>
              <w:spacing w:after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9BC8C">
            <w:pPr>
              <w:spacing w:after="0"/>
            </w:pPr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30BA5">
            <w:pPr>
              <w:spacing w:after="0" w:line="239" w:lineRule="auto"/>
            </w:pPr>
            <w:r>
              <w:t xml:space="preserve">Enter student &amp; parent details, generate Admin Number automatically. </w:t>
            </w:r>
          </w:p>
          <w:p w14:paraId="6722890A">
            <w:pPr>
              <w:spacing w:after="0"/>
            </w:pPr>
            <w:r>
              <w:t xml:space="preserve">Add default admission status choices. </w:t>
            </w:r>
          </w:p>
        </w:tc>
      </w:tr>
      <w:tr w14:paraId="76D449B2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DAE1E">
            <w:pPr>
              <w:spacing w:after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D9F26">
            <w:pPr>
              <w:spacing w:after="0"/>
            </w:pPr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EF3E02">
            <w:pPr>
              <w:spacing w:after="0" w:line="239" w:lineRule="auto"/>
            </w:pPr>
            <w:r>
              <w:t xml:space="preserve">Enter subject-wise marks,auto-calculate total and percentage. </w:t>
            </w:r>
          </w:p>
          <w:p w14:paraId="042ABE54">
            <w:pPr>
              <w:spacing w:after="0"/>
            </w:pPr>
            <w:r>
              <w:t xml:space="preserve">Determine result based on percentage. </w:t>
            </w:r>
          </w:p>
        </w:tc>
      </w:tr>
      <w:tr w14:paraId="0E5EF7DB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1C1FCF">
            <w:pPr>
              <w:spacing w:after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D22A3">
            <w:pPr>
              <w:spacing w:after="0"/>
            </w:pPr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6AA45">
            <w:pPr>
              <w:spacing w:after="0"/>
              <w:ind w:right="429"/>
              <w:jc w:val="both"/>
            </w:pPr>
            <w:r>
              <w:t xml:space="preserve">Auto-fill details from admission reference. Auto-fill address based on Pincode. </w:t>
            </w:r>
          </w:p>
        </w:tc>
      </w:tr>
      <w:tr w14:paraId="560E5C54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7376A">
            <w:pPr>
              <w:spacing w:after="0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5D9D0">
            <w:pPr>
              <w:spacing w:after="0"/>
            </w:pPr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1E797">
            <w:pPr>
              <w:spacing w:after="0"/>
            </w:pPr>
            <w:r>
              <w:t xml:space="preserve">Process flow with stages: New → Joined → Rejected → Rejoined → Closed. </w:t>
            </w:r>
          </w:p>
        </w:tc>
      </w:tr>
      <w:tr w14:paraId="2FB6C9E5">
        <w:tblPrEx>
          <w:tblCellMar>
            <w:top w:w="48" w:type="dxa"/>
            <w:left w:w="108" w:type="dxa"/>
            <w:bottom w:w="0" w:type="dxa"/>
            <w:right w:w="17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8DF80">
            <w:pPr>
              <w:spacing w:after="0"/>
            </w:pPr>
            <w:r>
              <w:t xml:space="preserve">FR-6 </w:t>
            </w:r>
          </w:p>
        </w:tc>
        <w:tc>
          <w:tcPr>
            <w:tcW w:w="3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31B4D">
            <w:pPr>
              <w:spacing w:after="0"/>
            </w:pPr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B1EBB">
            <w:pPr>
              <w:spacing w:after="0"/>
            </w:pPr>
            <w:r>
              <w:t xml:space="preserve">Display student report with all fields populated via scripts. </w:t>
            </w:r>
          </w:p>
        </w:tc>
      </w:tr>
    </w:tbl>
    <w:p w14:paraId="366CB4A4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4"/>
        <w:tblW w:w="9326" w:type="dxa"/>
        <w:tblInd w:w="5" w:type="dxa"/>
        <w:tblLayout w:type="autofit"/>
        <w:tblCellMar>
          <w:top w:w="48" w:type="dxa"/>
          <w:left w:w="108" w:type="dxa"/>
          <w:bottom w:w="0" w:type="dxa"/>
          <w:right w:w="91" w:type="dxa"/>
        </w:tblCellMar>
      </w:tblPr>
      <w:tblGrid>
        <w:gridCol w:w="926"/>
        <w:gridCol w:w="3464"/>
        <w:gridCol w:w="4936"/>
      </w:tblGrid>
      <w:tr w14:paraId="1E056481">
        <w:trPr>
          <w:trHeight w:val="343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B08113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4A76B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794D5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14:paraId="3032A29C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ED7A62">
            <w:pPr>
              <w:spacing w:after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CF36A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32657">
            <w:pPr>
              <w:spacing w:after="0"/>
            </w:pPr>
            <w:r>
              <w:t xml:space="preserve">The forms are user-friendly and designed using form layout and design tools to allow smooth data entry. </w:t>
            </w:r>
          </w:p>
        </w:tc>
      </w:tr>
      <w:tr w14:paraId="55F577DB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81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50DB2">
            <w:pPr>
              <w:spacing w:after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B2307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BBAAD">
            <w:pPr>
              <w:spacing w:after="0"/>
            </w:pPr>
            <w:r>
              <w:t xml:space="preserve">Only authorized users (admins) can create/update records in the tables;data protected via ServiceNow roles. </w:t>
            </w:r>
          </w:p>
        </w:tc>
      </w:tr>
      <w:tr w14:paraId="3AFAD017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3F3E2">
            <w:pPr>
              <w:spacing w:after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01173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A3547">
            <w:pPr>
              <w:spacing w:after="0"/>
            </w:pPr>
            <w:r>
              <w:t xml:space="preserve">The update sets and client scripts consistently execute the same logic without failure. </w:t>
            </w:r>
          </w:p>
        </w:tc>
      </w:tr>
      <w:tr w14:paraId="076123EF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DE064">
            <w:pPr>
              <w:spacing w:after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63499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C8403">
            <w:pPr>
              <w:spacing w:after="0"/>
              <w:jc w:val="both"/>
            </w:pPr>
            <w:r>
              <w:t xml:space="preserve">System performs validations and script executions quickly without lag. </w:t>
            </w:r>
          </w:p>
        </w:tc>
      </w:tr>
      <w:tr w14:paraId="27747F34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547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AC4E2F">
            <w:pPr>
              <w:spacing w:after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02A0E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A31C8">
            <w:pPr>
              <w:spacing w:after="0"/>
            </w:pPr>
            <w:r>
              <w:t xml:space="preserve">Accessible 24/7 via the ServiceNow developer instance with minimal downtime. </w:t>
            </w:r>
          </w:p>
        </w:tc>
      </w:tr>
      <w:tr w14:paraId="314C0658">
        <w:tblPrEx>
          <w:tblCellMar>
            <w:top w:w="48" w:type="dxa"/>
            <w:left w:w="108" w:type="dxa"/>
            <w:bottom w:w="0" w:type="dxa"/>
            <w:right w:w="91" w:type="dxa"/>
          </w:tblCellMar>
        </w:tblPrEx>
        <w:trPr>
          <w:trHeight w:val="816" w:hRule="atLeast"/>
        </w:trPr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40B48C">
            <w:pPr>
              <w:spacing w:after="0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B43B7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4189B1">
            <w:pPr>
              <w:spacing w:after="0"/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>
      <w:pPr>
        <w:spacing w:after="0"/>
      </w:pPr>
      <w:r>
        <w:t xml:space="preserve"> </w:t>
      </w:r>
    </w:p>
    <w:sectPr>
      <w:pgSz w:w="11906" w:h="16838"/>
      <w:pgMar w:top="720" w:right="720" w:bottom="720" w:left="720" w:header="720" w:footer="72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D99"/>
    <w:rsid w:val="00194371"/>
    <w:rsid w:val="003B2F3A"/>
    <w:rsid w:val="008410B5"/>
    <w:rsid w:val="00C43D99"/>
    <w:rsid w:val="00E75F9C"/>
    <w:rsid w:val="00EE460E"/>
    <w:rsid w:val="00FA3508"/>
    <w:rsid w:val="3D8C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293</Words>
  <Characters>1673</Characters>
  <Lines>13</Lines>
  <Paragraphs>3</Paragraphs>
  <TotalTime>0</TotalTime>
  <ScaleCrop>false</ScaleCrop>
  <LinksUpToDate>false</LinksUpToDate>
  <CharactersWithSpaces>1963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2025-06-29T07:16:00Z</dcterms:created>
  <dc:creator>Amarender Katkam</dc:creator>
  <cp:lastModifiedBy>B Laxman</cp:lastModifiedBy>
  <dcterms:modified xsi:type="dcterms:W3CDTF">2026-02-20T13:34:54Z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0954553B35804FA4AF278BBB17578D0F_13</vt:lpwstr>
  </property>
</Properties>
</file>