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EE1B6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  <w:bookmarkStart w:id="0" w:name="_GoBack"/>
      <w:bookmarkEnd w:id="0"/>
    </w:p>
    <w:p w14:paraId="2ED5EDF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6016F778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12BD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C208F2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3820E632">
            <w:pPr>
              <w:spacing w:after="0" w:line="240" w:lineRule="auto"/>
              <w:rPr>
                <w:rFonts w:hint="default" w:ascii="Arial" w:hAnsi="Arial" w:eastAsia="Arial" w:cs="Arial"/>
                <w:b w:val="0"/>
                <w:bCs w:val="0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lang w:val="en-US"/>
              </w:rPr>
              <w:t>20</w:t>
            </w:r>
            <w:r>
              <w:rPr>
                <w:rFonts w:hint="default" w:ascii="Arial" w:hAnsi="Arial" w:cs="Arial"/>
                <w:b w:val="0"/>
                <w:bCs w:val="0"/>
                <w:sz w:val="22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2"/>
                <w:lang w:val="en-US"/>
              </w:rPr>
              <w:t xml:space="preserve">February </w:t>
            </w:r>
            <w:r>
              <w:rPr>
                <w:rFonts w:hint="default" w:ascii="Arial" w:hAnsi="Arial" w:cs="Arial"/>
                <w:b w:val="0"/>
                <w:bCs w:val="0"/>
                <w:sz w:val="22"/>
              </w:rPr>
              <w:t>202</w:t>
            </w:r>
            <w:r>
              <w:rPr>
                <w:rFonts w:hint="default" w:ascii="Arial" w:hAnsi="Arial" w:cs="Arial"/>
                <w:b w:val="0"/>
                <w:bCs w:val="0"/>
                <w:sz w:val="22"/>
                <w:lang w:val="en-US"/>
              </w:rPr>
              <w:t>6</w:t>
            </w:r>
          </w:p>
        </w:tc>
      </w:tr>
      <w:tr w14:paraId="70870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B15523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2BFEFEF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cs="Arial"/>
              </w:rPr>
              <w:t>LTVIP2026TMIDS42049</w:t>
            </w:r>
          </w:p>
        </w:tc>
      </w:tr>
      <w:tr w14:paraId="7035CF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84947B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7E5078C3">
            <w:pPr>
              <w:tabs>
                <w:tab w:val="left" w:pos="948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Educational Organisation using ServiceNow</w:t>
            </w:r>
          </w:p>
        </w:tc>
      </w:tr>
      <w:tr w14:paraId="071A4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B7087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06F88530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167022B4">
      <w:pPr>
        <w:rPr>
          <w:rFonts w:ascii="Arial" w:hAnsi="Arial" w:eastAsia="Arial" w:cs="Arial"/>
          <w:b/>
        </w:rPr>
      </w:pPr>
    </w:p>
    <w:p w14:paraId="66F01DB8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3AB7F576">
      <w:pPr>
        <w:tabs>
          <w:tab w:val="left" w:pos="2320"/>
        </w:tabs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This project uses a low-code architecture powered by ServiceNow PDI (Personal Developer Instance). It includes:</w:t>
      </w:r>
    </w:p>
    <w:p w14:paraId="318F0423">
      <w:pPr>
        <w:tabs>
          <w:tab w:val="left" w:pos="2320"/>
        </w:tabs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Creation of custom tables for student admissions and academic progress,</w:t>
      </w:r>
    </w:p>
    <w:p w14:paraId="17EB1EA5">
      <w:pPr>
        <w:tabs>
          <w:tab w:val="left" w:pos="2320"/>
        </w:tabs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Client-side automation via scripts,</w:t>
      </w:r>
    </w:p>
    <w:p w14:paraId="46BAA97D">
      <w:pPr>
        <w:tabs>
          <w:tab w:val="left" w:pos="2320"/>
        </w:tabs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>Use of default ServiceNow components for workflows, forms, and UI.</w:t>
      </w:r>
    </w:p>
    <w:p w14:paraId="594E2FD4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Cs/>
        </w:rPr>
        <w:t>The architecture is cloud-hosted, scalable, secure, and ideal for rapid educational workflow deployments.</w:t>
      </w:r>
      <w:r>
        <w:rPr>
          <w:rFonts w:ascii="Arial" w:hAnsi="Arial" w:eastAsia="Arial" w:cs="Arial"/>
          <w:b/>
        </w:rPr>
        <w:tab/>
      </w:r>
    </w:p>
    <w:p w14:paraId="6C472825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ab/>
      </w:r>
      <w:r>
        <w:rPr>
          <w:rFonts w:ascii="Arial" w:hAnsi="Arial" w:eastAsia="Arial" w:cs="Arial"/>
          <w:b/>
        </w:rPr>
        <w:tab/>
      </w:r>
    </w:p>
    <w:p w14:paraId="00DC044A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1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3943E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40" w:type="dxa"/>
          </w:tcPr>
          <w:p w14:paraId="139D2D4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4020" w:type="dxa"/>
          </w:tcPr>
          <w:p w14:paraId="0FDEBE9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67C26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D72309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20BE141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</w:tcPr>
          <w:p w14:paraId="601075A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Form UI, HTML/CSS</w:t>
            </w:r>
          </w:p>
        </w:tc>
      </w:tr>
      <w:tr w14:paraId="3133F1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280647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3E31C2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</w:tcPr>
          <w:p w14:paraId="0ABC886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Client Scripts in JavaScript</w:t>
            </w:r>
          </w:p>
        </w:tc>
      </w:tr>
      <w:tr w14:paraId="4FBAE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30D08EC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4C0351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</w:tcPr>
          <w:p w14:paraId="3652AFF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GlideForm (g_form) APIs, JS</w:t>
            </w:r>
          </w:p>
        </w:tc>
      </w:tr>
      <w:tr w14:paraId="2859A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4FCC96D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76C3FCE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</w:tcPr>
          <w:p w14:paraId="57C98C8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Client Scripts</w:t>
            </w:r>
          </w:p>
        </w:tc>
      </w:tr>
      <w:tr w14:paraId="59428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11AE6BC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B69F20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Database</w:t>
            </w:r>
          </w:p>
        </w:tc>
        <w:tc>
          <w:tcPr>
            <w:tcW w:w="5205" w:type="dxa"/>
          </w:tcPr>
          <w:p w14:paraId="5A76177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Stores student, admission, and academic records.</w:t>
            </w:r>
          </w:p>
        </w:tc>
        <w:tc>
          <w:tcPr>
            <w:tcW w:w="4140" w:type="dxa"/>
          </w:tcPr>
          <w:p w14:paraId="7F6ED08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Tables (MySQL-based)</w:t>
            </w:r>
          </w:p>
        </w:tc>
      </w:tr>
      <w:tr w14:paraId="3834D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68A3132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5321A1F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 Database</w:t>
            </w:r>
          </w:p>
        </w:tc>
        <w:tc>
          <w:tcPr>
            <w:tcW w:w="5205" w:type="dxa"/>
          </w:tcPr>
          <w:p w14:paraId="4C4F7DC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Hosted on ServiceNow Cloud DB</w:t>
            </w:r>
          </w:p>
        </w:tc>
      </w:tr>
      <w:tr w14:paraId="132D23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5EED4FC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511965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</w:tcPr>
          <w:p w14:paraId="5650DC3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implemented (can extend)</w:t>
            </w:r>
          </w:p>
        </w:tc>
      </w:tr>
      <w:tr w14:paraId="24203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45ADCF6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7F9652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</w:tcPr>
          <w:p w14:paraId="75AA436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(Future scope)</w:t>
            </w:r>
          </w:p>
        </w:tc>
      </w:tr>
      <w:tr w14:paraId="30135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02B4851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261EB9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API-2</w:t>
            </w:r>
          </w:p>
        </w:tc>
        <w:tc>
          <w:tcPr>
            <w:tcW w:w="5205" w:type="dxa"/>
          </w:tcPr>
          <w:p w14:paraId="6198CB5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(Future scope)</w:t>
            </w:r>
          </w:p>
        </w:tc>
      </w:tr>
      <w:tr w14:paraId="33353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0BCE66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9E0FA4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NA</w:t>
            </w:r>
          </w:p>
        </w:tc>
      </w:tr>
      <w:tr w14:paraId="52DC6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1C7E76F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AA6A51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Cloud Infrastructure</w:t>
            </w:r>
          </w:p>
          <w:p w14:paraId="3EAECC3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</w:tbl>
    <w:p w14:paraId="6D0ACB2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5220F973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22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0927F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</w:tcPr>
          <w:p w14:paraId="560E9FE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969" w:type="dxa"/>
          </w:tcPr>
          <w:p w14:paraId="0A18FC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B9581E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1A45A4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36A6A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5D748AB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5AFA1D8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14:paraId="484C248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Client-side scripts and Glide APIs used in ServiceNow environment</w:t>
            </w:r>
          </w:p>
        </w:tc>
        <w:tc>
          <w:tcPr>
            <w:tcW w:w="4097" w:type="dxa"/>
          </w:tcPr>
          <w:p w14:paraId="2C22306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JavaScript (within ServiceNow)</w:t>
            </w:r>
          </w:p>
        </w:tc>
      </w:tr>
      <w:tr w14:paraId="25E89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32F4DD63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76DDEC4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14:paraId="3ABEBE1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Role-based access, record security, ACLs, and default ServiceNow IAM policies</w:t>
            </w:r>
          </w:p>
        </w:tc>
        <w:tc>
          <w:tcPr>
            <w:tcW w:w="4097" w:type="dxa"/>
          </w:tcPr>
          <w:p w14:paraId="428FE8F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RBAC, ServiceNow Security Model</w:t>
            </w:r>
          </w:p>
        </w:tc>
      </w:tr>
      <w:tr w14:paraId="01AAE5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6C13C2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E2D3E8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14:paraId="48C531F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Tables and modules can be extended; ServiceNow handles horizontal scaling</w:t>
            </w:r>
          </w:p>
        </w:tc>
        <w:tc>
          <w:tcPr>
            <w:tcW w:w="4097" w:type="dxa"/>
          </w:tcPr>
          <w:p w14:paraId="50199D0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ServiceNow’s scalable cloud infra</w:t>
            </w:r>
          </w:p>
        </w:tc>
      </w:tr>
      <w:tr w14:paraId="7ABF6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14426AC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5307B71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14:paraId="6A084A9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Highly available via ServiceNow PDI (99.9% uptime), accessible through browser</w:t>
            </w:r>
          </w:p>
        </w:tc>
        <w:tc>
          <w:tcPr>
            <w:tcW w:w="4097" w:type="dxa"/>
          </w:tcPr>
          <w:p w14:paraId="5B2377F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Cloud</w:t>
            </w:r>
          </w:p>
        </w:tc>
      </w:tr>
      <w:tr w14:paraId="5E111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1B06B33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6B16A9E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14:paraId="5F803FE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Optimized with server-side processing and client scripts; designed for minimal latency</w:t>
            </w:r>
          </w:p>
        </w:tc>
        <w:tc>
          <w:tcPr>
            <w:tcW w:w="4097" w:type="dxa"/>
          </w:tcPr>
          <w:p w14:paraId="56217EF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ServiceNow backend engine, caching mechanisms</w:t>
            </w:r>
          </w:p>
        </w:tc>
      </w:tr>
    </w:tbl>
    <w:p w14:paraId="51B036C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71E4E143">
      <w:pPr>
        <w:rPr>
          <w:rFonts w:ascii="Arial" w:hAnsi="Arial" w:eastAsia="Arial" w:cs="Arial"/>
          <w:b/>
        </w:rPr>
      </w:pPr>
    </w:p>
    <w:p w14:paraId="74A2C8E3">
      <w:pPr>
        <w:rPr>
          <w:rFonts w:ascii="Arial" w:hAnsi="Arial" w:eastAsia="Arial" w:cs="Arial"/>
          <w:b/>
        </w:rPr>
      </w:pPr>
    </w:p>
    <w:p w14:paraId="2401AEEB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B4E5D"/>
    <w:multiLevelType w:val="multilevel"/>
    <w:tmpl w:val="0FAB4E5D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C453859"/>
    <w:multiLevelType w:val="multilevel"/>
    <w:tmpl w:val="4C453859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19D"/>
    <w:rsid w:val="0011719D"/>
    <w:rsid w:val="007D68E7"/>
    <w:rsid w:val="00975F8F"/>
    <w:rsid w:val="00B10967"/>
    <w:rsid w:val="00B348DA"/>
    <w:rsid w:val="00B53492"/>
    <w:rsid w:val="00BE77AD"/>
    <w:rsid w:val="00CA6200"/>
    <w:rsid w:val="00D17938"/>
    <w:rsid w:val="00DA5802"/>
    <w:rsid w:val="41DF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  <w:style w:type="table" w:customStyle="1" w:styleId="21">
    <w:name w:val="_Style 20"/>
    <w:basedOn w:val="9"/>
    <w:qFormat/>
    <w:uiPriority w:val="0"/>
    <w:pPr>
      <w:spacing w:after="0" w:line="240" w:lineRule="auto"/>
    </w:pPr>
  </w:style>
  <w:style w:type="table" w:customStyle="1" w:styleId="22">
    <w:name w:val="_Style 21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359</Words>
  <Characters>2050</Characters>
  <Lines>17</Lines>
  <Paragraphs>4</Paragraphs>
  <TotalTime>0</TotalTime>
  <ScaleCrop>false</ScaleCrop>
  <LinksUpToDate>false</LinksUpToDate>
  <CharactersWithSpaces>2405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2025-06-28T14:01:00Z</dcterms:created>
  <dc:creator>Amarender Katkam</dc:creator>
  <cp:lastModifiedBy>B Laxman</cp:lastModifiedBy>
  <dcterms:modified xsi:type="dcterms:W3CDTF">2026-02-20T13:36:14Z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912A9828A0944529973BB4B91E5772B0_13</vt:lpwstr>
  </property>
</Properties>
</file>