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D04" w:rsidRDefault="003D5D04" w:rsidP="000E1347">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-118110</wp:posOffset>
                </wp:positionH>
                <wp:positionV relativeFrom="paragraph">
                  <wp:posOffset>101601</wp:posOffset>
                </wp:positionV>
                <wp:extent cx="5610225" cy="4000500"/>
                <wp:effectExtent l="0" t="0" r="28575" b="19050"/>
                <wp:wrapNone/>
                <wp:docPr id="1" name="正方形/長方形 1"/>
                <wp:cNvGraphicFramePr/>
                <a:graphic xmlns:a="http://schemas.openxmlformats.org/drawingml/2006/main">
                  <a:graphicData uri="http://schemas.microsoft.com/office/word/2010/wordprocessingShape">
                    <wps:wsp>
                      <wps:cNvSpPr/>
                      <wps:spPr>
                        <a:xfrm>
                          <a:off x="0" y="0"/>
                          <a:ext cx="5610225" cy="400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6B0B5" id="正方形/長方形 1" o:spid="_x0000_s1026" style="position:absolute;left:0;text-align:left;margin-left:-9.3pt;margin-top:8pt;width:441.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UxpwIAAI8FAAAOAAAAZHJzL2Uyb0RvYy54bWysVM1uEzEQviPxDpbvdDdRUiDKpopSBSFV&#10;bUWLena9dncl22NsJ5vwHvAAcOaMOPA4VOItGHs3m1AqDojL7oxn5pv/mZ5stCJr4XwNpqCDo5wS&#10;YTiUtbkr6Nvr5bMXlPjATMkUGFHQrfD0ZPb0ybSxEzGEClQpHEEQ4yeNLWgVgp1kmeeV0MwfgRUG&#10;hRKcZgFZd5eVjjWIrlU2zPPjrAFXWgdceI+vp62QzhK+lIKHCym9CEQVFGML6evS9zZ+s9mUTe4c&#10;s1XNuzDYP0ShWW3QaQ91ygIjK1f/AaVr7sCDDEccdAZS1lykHDCbQf4gm6uKWZFyweJ425fJ/z9Y&#10;fr6+dKQusXeUGKaxRfdfPt9//Pbj+6fs54evLUUGsVCN9RPUv7KXruM8kjHrjXQ6/jEfsknF3fbF&#10;FZtAOD6Ojwf5cDimhKNslOf5OE/lz/bm1vnwSoAmkSiow+6lorL1mQ/oElV3KtGbgWWtVOqgMvHB&#10;g6rL+JaYOEJioRxZM2x+2KQcEOJAC7lomcXM2lwSFbZKRAhl3giJxcHohymQNJZ7TMa5MGHQiipW&#10;itYVJtan1luk6BNgRJYYZI/dAfwe7w67TbvTj6YiTXVvnP8tsNa4t0iewYTeWNcG3GMACrPqPLf6&#10;uyK1pYlVuoVyi6PjoN0pb/myxradMR8umcMlwnXDwxAu8CMVNAWFjqKkAvf+sfeoj7ONUkoaXMqC&#10;+ncr5gQl6rXBqX85GI3iFidmNH4+RMYdSm4PJWalF4Ctx8nG6BIZ9YPakdKBvsH7MY9eUcQMR98F&#10;5cHtmEVojwVeIC7m86SGm2tZODNXlkfwWNU4ltebG+ZsN7sBx/4cdgvMJg9GuNWNlgbmqwCyTvO9&#10;r2tXb9z6NDjdhYpn5ZBPWvs7OvsFAAD//wMAUEsDBBQABgAIAAAAIQC2tKtv4AAAAAoBAAAPAAAA&#10;ZHJzL2Rvd25yZXYueG1sTI/BTsMwEETvSPyDtUhcqtYJqqwQ4lQIBOoBIVHgwG0Tmzg0Xkex24a/&#10;ZznBcWeeZmeqzewHcbRT7ANpyFcZCEttMD11Gt5eH5YFiJiQDA6BrIZvG2FTn59VWJpwohd73KVO&#10;cAjFEjW4lMZSytg66zGuwmiJvc8weUx8Tp00E5443A/yKsuU9NgTf3A42jtn2/3u4DV8bOfUfeWP&#10;6WmPi/fF1jXt832j9eXFfHsDItk5/cHwW5+rQ82dmnAgE8WgYZkXilE2FG9ioFDraxCNBrVmRdaV&#10;/D+h/gEAAP//AwBQSwECLQAUAAYACAAAACEAtoM4kv4AAADhAQAAEwAAAAAAAAAAAAAAAAAAAAAA&#10;W0NvbnRlbnRfVHlwZXNdLnhtbFBLAQItABQABgAIAAAAIQA4/SH/1gAAAJQBAAALAAAAAAAAAAAA&#10;AAAAAC8BAABfcmVscy8ucmVsc1BLAQItABQABgAIAAAAIQAaQqUxpwIAAI8FAAAOAAAAAAAAAAAA&#10;AAAAAC4CAABkcnMvZTJvRG9jLnhtbFBLAQItABQABgAIAAAAIQC2tKtv4AAAAAoBAAAPAAAAAAAA&#10;AAAAAAAAAAEFAABkcnMvZG93bnJldi54bWxQSwUGAAAAAAQABADzAAAADgYAAAAA&#10;" filled="f" strokecolor="black [3213]" strokeweight="1pt"/>
            </w:pict>
          </mc:Fallback>
        </mc:AlternateContent>
      </w:r>
    </w:p>
    <w:p w:rsidR="00DB6D0A" w:rsidRDefault="000E1347" w:rsidP="000E1347">
      <w:pPr>
        <w:jc w:val="center"/>
      </w:pPr>
      <w:r>
        <w:rPr>
          <w:rFonts w:hint="eastAsia"/>
        </w:rPr>
        <w:t>疎明書</w:t>
      </w:r>
    </w:p>
    <w:p w:rsidR="000E1347" w:rsidRDefault="000E1347"/>
    <w:p w:rsidR="000E1347" w:rsidRDefault="00174B1C" w:rsidP="000E1347">
      <w:pPr>
        <w:ind w:firstLineChars="100" w:firstLine="210"/>
      </w:pPr>
      <w:r>
        <w:rPr>
          <w:rFonts w:hint="eastAsia"/>
        </w:rPr>
        <w:t xml:space="preserve">私（　　　　　　　</w:t>
      </w:r>
      <w:r w:rsidR="000E1347">
        <w:rPr>
          <w:rFonts w:hint="eastAsia"/>
        </w:rPr>
        <w:t>）は、</w:t>
      </w:r>
      <w:r>
        <w:rPr>
          <w:rFonts w:hint="eastAsia"/>
          <w:u w:val="single"/>
        </w:rPr>
        <w:t xml:space="preserve">子（　　　　　　</w:t>
      </w:r>
      <w:r w:rsidR="000E1347" w:rsidRPr="008828D7">
        <w:rPr>
          <w:rFonts w:hint="eastAsia"/>
          <w:u w:val="single"/>
        </w:rPr>
        <w:t>）について、保育所への入所申込を</w:t>
      </w:r>
      <w:r w:rsidR="000E1347">
        <w:rPr>
          <w:rFonts w:hint="eastAsia"/>
        </w:rPr>
        <w:t>市区町村（入所申込先の市区町村）に対して行ったが、子が１歳の誕生日（パパ・ママ育休プラス制度の活用により、育児休業終了予定日が当該子の１歳の誕生日後である場合は、対象育児休業終了日。当該育児休業終了予定日が１歳２か月に達する日である場合は、１歳２か月の誕生日）において、保育所へ入所できなかったことを疎明します。</w:t>
      </w:r>
    </w:p>
    <w:p w:rsidR="000E1347" w:rsidRDefault="000E1347"/>
    <w:p w:rsidR="000E1347" w:rsidRDefault="000E1347">
      <w:r>
        <w:rPr>
          <w:rFonts w:hint="eastAsia"/>
        </w:rPr>
        <w:t>令和　　年　　月　　日</w:t>
      </w:r>
    </w:p>
    <w:p w:rsidR="000E1347" w:rsidRDefault="000E1347"/>
    <w:p w:rsidR="000E1347" w:rsidRDefault="000E1347" w:rsidP="000E1347">
      <w:pPr>
        <w:ind w:firstLineChars="2500" w:firstLine="5250"/>
      </w:pPr>
      <w:r>
        <w:rPr>
          <w:rFonts w:hint="eastAsia"/>
        </w:rPr>
        <w:t>氏名</w:t>
      </w:r>
    </w:p>
    <w:p w:rsidR="000E1347" w:rsidRDefault="000E1347" w:rsidP="000E1347">
      <w:pPr>
        <w:ind w:firstLineChars="2500" w:firstLine="5250"/>
      </w:pPr>
    </w:p>
    <w:p w:rsidR="000E1347" w:rsidRDefault="000E1347" w:rsidP="000E1347">
      <w:pPr>
        <w:jc w:val="left"/>
      </w:pPr>
      <w:r>
        <w:rPr>
          <w:rFonts w:hint="eastAsia"/>
        </w:rPr>
        <w:t xml:space="preserve">　　公共職業安定所長　殿</w:t>
      </w:r>
    </w:p>
    <w:p w:rsidR="000E1347" w:rsidRDefault="000E1347" w:rsidP="000E1347">
      <w:pPr>
        <w:jc w:val="left"/>
      </w:pPr>
    </w:p>
    <w:p w:rsidR="000E1347" w:rsidRDefault="000E1347" w:rsidP="000E1347">
      <w:pPr>
        <w:ind w:left="630" w:hangingChars="300" w:hanging="630"/>
        <w:jc w:val="left"/>
      </w:pPr>
      <w:r>
        <w:rPr>
          <w:rFonts w:hint="eastAsia"/>
        </w:rPr>
        <w:t>（注）公共職業安定所から、事業主、被保険者又は市区町村に対して、今回の育児休業給付延長の申出にかかる事実</w:t>
      </w:r>
      <w:r w:rsidR="008E6704">
        <w:rPr>
          <w:rFonts w:hint="eastAsia"/>
        </w:rPr>
        <w:t>について</w:t>
      </w:r>
      <w:r>
        <w:rPr>
          <w:rFonts w:hint="eastAsia"/>
        </w:rPr>
        <w:t xml:space="preserve">確認させていただく場合があります。　</w:t>
      </w: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B7790B" w:rsidP="000E1347">
      <w:pPr>
        <w:ind w:left="630" w:hangingChars="300" w:hanging="630"/>
        <w:jc w:val="left"/>
      </w:pPr>
    </w:p>
    <w:p w:rsidR="00B7790B" w:rsidRDefault="003D5D04" w:rsidP="000E1347">
      <w:pPr>
        <w:ind w:left="630" w:hangingChars="300" w:hanging="630"/>
        <w:jc w:val="left"/>
      </w:pPr>
      <w:r>
        <w:rPr>
          <w:noProof/>
        </w:rPr>
        <w:lastRenderedPageBreak/>
        <mc:AlternateContent>
          <mc:Choice Requires="wps">
            <w:drawing>
              <wp:anchor distT="0" distB="0" distL="114300" distR="114300" simplePos="0" relativeHeight="251661312" behindDoc="0" locked="0" layoutInCell="1" allowOverlap="1" wp14:anchorId="3E3B9D9C" wp14:editId="101A2D09">
                <wp:simplePos x="0" y="0"/>
                <wp:positionH relativeFrom="margin">
                  <wp:align>center</wp:align>
                </wp:positionH>
                <wp:positionV relativeFrom="paragraph">
                  <wp:posOffset>8890</wp:posOffset>
                </wp:positionV>
                <wp:extent cx="5610225" cy="4000500"/>
                <wp:effectExtent l="0" t="0" r="28575" b="19050"/>
                <wp:wrapNone/>
                <wp:docPr id="2" name="正方形/長方形 2"/>
                <wp:cNvGraphicFramePr/>
                <a:graphic xmlns:a="http://schemas.openxmlformats.org/drawingml/2006/main">
                  <a:graphicData uri="http://schemas.microsoft.com/office/word/2010/wordprocessingShape">
                    <wps:wsp>
                      <wps:cNvSpPr/>
                      <wps:spPr>
                        <a:xfrm>
                          <a:off x="0" y="0"/>
                          <a:ext cx="5610225" cy="400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31A5E" id="正方形/長方形 2" o:spid="_x0000_s1026" style="position:absolute;left:0;text-align:left;margin-left:0;margin-top:.7pt;width:441.75pt;height:31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zeqgIAAI8FAAAOAAAAZHJzL2Uyb0RvYy54bWysVM1uEzEQviPxDpbvdH+UFIiyqaJUQUhV&#10;W9Ginl2v3V3J6zG2k014D3gAOHNGHHgcKvEWjL2bTSgVB8Rl1+OZ+Wbm88xMTzaNImthXQ26oNlR&#10;SonQHMpa3xX07fXy2QtKnGe6ZAq0KOhWOHoye/pk2pqJyKECVQpLEES7SWsKWnlvJknieCUa5o7A&#10;CI1KCbZhHkV7l5SWtYjeqCRP0+OkBVsaC1w4h7ennZLOIr6UgvsLKZ3wRBUUc/Pxa+P3NnyT2ZRN&#10;7iwzVc37NNg/ZNGwWmPQAeqUeUZWtv4Dqqm5BQfSH3FoEpCy5iLWgNVk6YNqripmRKwFyXFmoMn9&#10;P1h+vr60pC4LmlOiWYNPdP/l8/3Hbz++f0p+fvjanUgeiGqNm6D9lbm0veTwGKreSNuEP9ZDNpHc&#10;7UCu2HjC8XJ8nKV5PqaEo26Upuk4jfQne3djnX8loCHhUFCLrxdJZesz5zEkmu5MQjQNy1qp+IJK&#10;hwsHqi7DXRRCC4mFsmTN8PH9Jgs1IMSBFUrBMwmVdbXEk98qESCUfiMkkoPZ5zGR2JZ7TMa50D7r&#10;VBUrRRcKCxtKGzxi6AgYkCUmOWD3AL/nu8Pucu7tg6uIXT04p39LrHMePGJk0H5wbmoN9jEAhVX1&#10;kTv7HUkdNYGlWyi32DoWuplyhi9rfLYz5vwlszhEOG64GPwFfqSCtqDQnyipwL5/7D7YY2+jlpIW&#10;h7Kg7t2KWUGJeq2x619mo1GY4iiMxs9zFOyh5vZQo1fNAvDpM1xBhsdjsPdqd5QWmhvcH/MQFVVM&#10;c4xdUO7tTlj4blngBuJiPo9mOLmG+TN9ZXgAD6yGtrze3DBr+t712PbnsBtgNnnQwp1t8NQwX3mQ&#10;dezvPa893zj1sXH6DRXWyqEcrfZ7dPYLAAD//wMAUEsDBBQABgAIAAAAIQAHl7j33QAAAAYBAAAP&#10;AAAAZHJzL2Rvd25yZXYueG1sTI/BTsMwEETvSPyDtUhcKuqUQhWFOBUCgXpASBQ4cHPiJQ6N11G8&#10;bcPfs5zgODOrmbflegq9OuCYukgGFvMMFFITXUetgbfXh4scVGJLzvaR0MA3JlhXpyelLVw80gse&#10;ttwqKaFUWAOeeSi0To3HYNM8DkiSfcYxWBY5ttqN9ijlodeXWbbSwXYkC94OeOex2W33wcDHZuL2&#10;a/HITzs7e59tfN0839fGnJ9NtzegGCf+O4ZffEGHSpjquCeXVG9AHmFxr0BJmOfLa1C1gdVSHF2V&#10;+j9+9QMAAP//AwBQSwECLQAUAAYACAAAACEAtoM4kv4AAADhAQAAEwAAAAAAAAAAAAAAAAAAAAAA&#10;W0NvbnRlbnRfVHlwZXNdLnhtbFBLAQItABQABgAIAAAAIQA4/SH/1gAAAJQBAAALAAAAAAAAAAAA&#10;AAAAAC8BAABfcmVscy8ucmVsc1BLAQItABQABgAIAAAAIQBwmozeqgIAAI8FAAAOAAAAAAAAAAAA&#10;AAAAAC4CAABkcnMvZTJvRG9jLnhtbFBLAQItABQABgAIAAAAIQAHl7j33QAAAAYBAAAPAAAAAAAA&#10;AAAAAAAAAAQFAABkcnMvZG93bnJldi54bWxQSwUGAAAAAAQABADzAAAADgYAAAAA&#10;" filled="f" strokecolor="black [3213]" strokeweight="1pt">
                <w10:wrap anchorx="margin"/>
              </v:rect>
            </w:pict>
          </mc:Fallback>
        </mc:AlternateContent>
      </w:r>
    </w:p>
    <w:p w:rsidR="00B7790B" w:rsidRDefault="00B7790B" w:rsidP="00B7790B">
      <w:pPr>
        <w:jc w:val="center"/>
      </w:pPr>
      <w:r>
        <w:rPr>
          <w:rFonts w:hint="eastAsia"/>
        </w:rPr>
        <w:t>疎明書</w:t>
      </w:r>
    </w:p>
    <w:p w:rsidR="00B7790B" w:rsidRDefault="00B7790B" w:rsidP="00B7790B"/>
    <w:p w:rsidR="00B7790B" w:rsidRDefault="00B7790B" w:rsidP="00B7790B">
      <w:pPr>
        <w:ind w:firstLineChars="100" w:firstLine="210"/>
      </w:pPr>
      <w:r>
        <w:rPr>
          <w:rFonts w:hint="eastAsia"/>
        </w:rPr>
        <w:t>私（　　　　　　　）は、</w:t>
      </w:r>
      <w:r>
        <w:rPr>
          <w:rFonts w:hint="eastAsia"/>
          <w:u w:val="single"/>
        </w:rPr>
        <w:t xml:space="preserve">子（　　　　　　</w:t>
      </w:r>
      <w:r w:rsidRPr="008828D7">
        <w:rPr>
          <w:rFonts w:hint="eastAsia"/>
          <w:u w:val="single"/>
        </w:rPr>
        <w:t>）について、保育所への入所申込を</w:t>
      </w:r>
      <w:r>
        <w:rPr>
          <w:rFonts w:hint="eastAsia"/>
        </w:rPr>
        <w:t>市区町村（入所申込先の市区町村）に対して行ったが、子が１歳６か月到達日後において、保育所へ入所できなかったことを疎明します。</w:t>
      </w:r>
      <w:bookmarkStart w:id="0" w:name="_GoBack"/>
      <w:bookmarkEnd w:id="0"/>
    </w:p>
    <w:p w:rsidR="00B7790B" w:rsidRDefault="00B7790B" w:rsidP="00B7790B"/>
    <w:p w:rsidR="00B7790B" w:rsidRDefault="00B7790B" w:rsidP="00B7790B">
      <w:r>
        <w:rPr>
          <w:rFonts w:hint="eastAsia"/>
        </w:rPr>
        <w:t>令和　　年　　月　　日</w:t>
      </w:r>
    </w:p>
    <w:p w:rsidR="00B7790B" w:rsidRDefault="00B7790B" w:rsidP="00B7790B"/>
    <w:p w:rsidR="00B7790B" w:rsidRDefault="00B7790B" w:rsidP="00B7790B">
      <w:pPr>
        <w:ind w:firstLineChars="2500" w:firstLine="5250"/>
      </w:pPr>
      <w:r>
        <w:rPr>
          <w:rFonts w:hint="eastAsia"/>
        </w:rPr>
        <w:t>氏名</w:t>
      </w:r>
    </w:p>
    <w:p w:rsidR="00B7790B" w:rsidRDefault="00B7790B" w:rsidP="00B7790B">
      <w:pPr>
        <w:ind w:firstLineChars="2500" w:firstLine="5250"/>
      </w:pPr>
    </w:p>
    <w:p w:rsidR="00B7790B" w:rsidRDefault="00B7790B" w:rsidP="00B7790B">
      <w:pPr>
        <w:jc w:val="left"/>
      </w:pPr>
      <w:r>
        <w:rPr>
          <w:rFonts w:hint="eastAsia"/>
        </w:rPr>
        <w:t xml:space="preserve">　　公共職業安定所長　殿</w:t>
      </w:r>
    </w:p>
    <w:p w:rsidR="00B7790B" w:rsidRDefault="00B7790B" w:rsidP="00B7790B">
      <w:pPr>
        <w:jc w:val="left"/>
      </w:pPr>
    </w:p>
    <w:p w:rsidR="00B7790B" w:rsidRDefault="00B7790B" w:rsidP="00B7790B">
      <w:pPr>
        <w:ind w:left="630" w:hangingChars="300" w:hanging="630"/>
        <w:jc w:val="left"/>
      </w:pPr>
      <w:r>
        <w:rPr>
          <w:rFonts w:hint="eastAsia"/>
        </w:rPr>
        <w:t xml:space="preserve">（注）公共職業安定所から、事業主、被保険者又は市区町村に対して、今回の育児休業給付延長の申出にかかる事実について確認させていただく場合があります。　</w:t>
      </w:r>
    </w:p>
    <w:p w:rsidR="00B7790B" w:rsidRPr="00B7790B" w:rsidRDefault="00B7790B" w:rsidP="000E1347">
      <w:pPr>
        <w:ind w:left="630" w:hangingChars="300" w:hanging="630"/>
        <w:jc w:val="left"/>
      </w:pPr>
    </w:p>
    <w:sectPr w:rsidR="00B7790B" w:rsidRPr="00B7790B">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90B" w:rsidRDefault="00B7790B" w:rsidP="00B7790B">
      <w:r>
        <w:separator/>
      </w:r>
    </w:p>
  </w:endnote>
  <w:endnote w:type="continuationSeparator" w:id="0">
    <w:p w:rsidR="00B7790B" w:rsidRDefault="00B7790B" w:rsidP="00B77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90B" w:rsidRDefault="00B7790B" w:rsidP="00B7790B">
      <w:r>
        <w:separator/>
      </w:r>
    </w:p>
  </w:footnote>
  <w:footnote w:type="continuationSeparator" w:id="0">
    <w:p w:rsidR="00B7790B" w:rsidRDefault="00B7790B" w:rsidP="00B77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90B" w:rsidRPr="00B7790B" w:rsidRDefault="00B7790B" w:rsidP="00B7790B">
    <w:pPr>
      <w:pStyle w:val="a5"/>
      <w:ind w:left="200" w:hangingChars="100" w:hanging="200"/>
      <w:rPr>
        <w:color w:val="FF0000"/>
        <w:sz w:val="20"/>
      </w:rPr>
    </w:pPr>
    <w:r w:rsidRPr="00B7790B">
      <w:rPr>
        <w:rFonts w:hint="eastAsia"/>
        <w:color w:val="FF0000"/>
        <w:sz w:val="20"/>
      </w:rPr>
      <w:t>※１歳到達後の延長時の疎明書と、１歳６か月到達後の延長時の疎明書が分かれておりますので、提出の際お間違いないようご確認ください。</w:t>
    </w:r>
  </w:p>
  <w:p w:rsidR="00B7790B" w:rsidRDefault="00B7790B">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F"/>
    <w:rsid w:val="000E1347"/>
    <w:rsid w:val="00174B1C"/>
    <w:rsid w:val="003D5D04"/>
    <w:rsid w:val="007E3ACF"/>
    <w:rsid w:val="008828D7"/>
    <w:rsid w:val="008E6704"/>
    <w:rsid w:val="00AD3A0B"/>
    <w:rsid w:val="00B7790B"/>
    <w:rsid w:val="00DB6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211FDF7"/>
  <w15:chartTrackingRefBased/>
  <w15:docId w15:val="{09833C00-253C-4855-A511-6F9D1752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828D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828D7"/>
    <w:rPr>
      <w:rFonts w:asciiTheme="majorHAnsi" w:eastAsiaTheme="majorEastAsia" w:hAnsiTheme="majorHAnsi" w:cstheme="majorBidi"/>
      <w:sz w:val="18"/>
      <w:szCs w:val="18"/>
    </w:rPr>
  </w:style>
  <w:style w:type="paragraph" w:styleId="a5">
    <w:name w:val="header"/>
    <w:basedOn w:val="a"/>
    <w:link w:val="a6"/>
    <w:uiPriority w:val="99"/>
    <w:unhideWhenUsed/>
    <w:rsid w:val="00B7790B"/>
    <w:pPr>
      <w:tabs>
        <w:tab w:val="center" w:pos="4252"/>
        <w:tab w:val="right" w:pos="8504"/>
      </w:tabs>
      <w:snapToGrid w:val="0"/>
    </w:pPr>
  </w:style>
  <w:style w:type="character" w:customStyle="1" w:styleId="a6">
    <w:name w:val="ヘッダー (文字)"/>
    <w:basedOn w:val="a0"/>
    <w:link w:val="a5"/>
    <w:uiPriority w:val="99"/>
    <w:rsid w:val="00B7790B"/>
  </w:style>
  <w:style w:type="paragraph" w:styleId="a7">
    <w:name w:val="footer"/>
    <w:basedOn w:val="a"/>
    <w:link w:val="a8"/>
    <w:uiPriority w:val="99"/>
    <w:unhideWhenUsed/>
    <w:rsid w:val="00B7790B"/>
    <w:pPr>
      <w:tabs>
        <w:tab w:val="center" w:pos="4252"/>
        <w:tab w:val="right" w:pos="8504"/>
      </w:tabs>
      <w:snapToGrid w:val="0"/>
    </w:pPr>
  </w:style>
  <w:style w:type="character" w:customStyle="1" w:styleId="a8">
    <w:name w:val="フッター (文字)"/>
    <w:basedOn w:val="a0"/>
    <w:link w:val="a7"/>
    <w:uiPriority w:val="99"/>
    <w:rsid w:val="00B77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569D1-86AA-4E88-AB1F-90FC971A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80</Words>
  <Characters>460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厚生労働省職業安定局</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豊川薫</dc:creator>
  <cp:keywords/>
  <dc:description/>
  <cp:lastModifiedBy>折原寛子</cp:lastModifiedBy>
  <cp:revision>7</cp:revision>
  <cp:lastPrinted>2023-07-05T03:36:00Z</cp:lastPrinted>
  <dcterms:created xsi:type="dcterms:W3CDTF">2022-11-09T08:45:00Z</dcterms:created>
  <dcterms:modified xsi:type="dcterms:W3CDTF">2023-07-05T03:53:00Z</dcterms:modified>
</cp:coreProperties>
</file>