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00"/>
      </w:pPr>
      <w:r>
        <w:rPr>
          <w:b/>
          <w:bCs/>
          <w:color w:val="0e6f9e"/>
          <w:sz w:val="48"/>
          <w:szCs w:val="48"/>
        </w:rPr>
        <w:t xml:space="preserve">Projektin dokumentointipohjat</w:t>
      </w:r>
    </w:p>
    <w:p>
      <w:pPr>
        <w:spacing w:after="300" w:before="0"/>
      </w:pPr>
      <w:r>
        <w:rPr>
          <w:color w:val="555555"/>
          <w:sz w:val="22"/>
          <w:szCs w:val="22"/>
        </w:rPr>
        <w:t xml:space="preserve">Vektoripaja · opettajan dokumentointipohjat paperille. Opiskelijan dokumentit ovat valmiina repositoryn tiedostoina, esimerkiksi project-docs/katselmointi.md ja project-docs/julkaisutesti.md.</w:t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1 · Aloituskeskustelun muistiinpanot (vko 40)</w:t>
      </w:r>
    </w:p>
    <w:p>
      <w:pPr>
        <w:spacing w:after="160" w:before="0"/>
      </w:pPr>
      <w:r>
        <w:rPr>
          <w:sz w:val="21"/>
          <w:szCs w:val="21"/>
        </w:rPr>
        <w:t xml:space="preserve">Päivä ja osallistujien roolit: ______________________________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78"/>
        <w:gridCol w:w="4337"/>
        <w:gridCol w:w="4723"/>
      </w:tblGrid>
      <w:tr>
        <w:trPr>
          <w:tblHeader/>
        </w:trPr>
        <w:tc>
          <w:tcPr>
            <w:tcW w:type="dxa" w:w="57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#</w:t>
            </w:r>
          </w:p>
        </w:tc>
        <w:tc>
          <w:tcPr>
            <w:tcW w:type="dxa" w:w="433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Kysymys</w:t>
            </w:r>
          </w:p>
        </w:tc>
        <w:tc>
          <w:tcPr>
            <w:tcW w:type="dxa" w:w="472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Vastaus / avoin / oletus</w:t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57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433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472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2 · Vaihtoehtojen vertailumuistio (vko 50)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A: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Vaihtoehto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Työmäärä (pv):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Vaikutus lopputulokseen: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Riski: A / B: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Valinta ja perustelu (2–3 virkettä):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Keskustelukumppanin rooli (ei nimeä) ja pvm: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3 · Katselmointiloki (vkot 51 ja 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versio (commit)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Osallistujien roolit (ei nimiä)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Testaajan havainto hänen sanoillaan (merkitse rooli, ei nimeä)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Oma tulkinta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Päätös ja hyväksyjä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3373"/>
            <w:shd w:fill="f3faf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Sovittu muutos (issue + arvio + valmis kun -ehto)</w:t>
            </w:r>
          </w:p>
        </w:tc>
        <w:tc>
          <w:tcPr>
            <w:tcW w:type="dxa" w:w="626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Erota aina testaajan sanat omasta tulkinnastasi. Julkiseen repositoryyn kirjataan henkilöistä vain rooli; nimet ohjaajalle Teamsissa tarvittaessa.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4 · Testimatriisi (vko 49)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5"/>
        <w:gridCol w:w="2120"/>
        <w:gridCol w:w="2410"/>
        <w:gridCol w:w="2120"/>
        <w:gridCol w:w="1638"/>
        <w:gridCol w:w="675"/>
      </w:tblGrid>
      <w:tr>
        <w:trPr>
          <w:tblHeader/>
        </w:trPr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T#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Lähtötila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Toiminta</w:t>
            </w:r>
          </w:p>
        </w:tc>
        <w:tc>
          <w:tcPr>
            <w:tcW w:type="dxa" w:w="212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Odotus</w:t>
            </w:r>
          </w:p>
        </w:tc>
        <w:tc>
          <w:tcPr>
            <w:tcW w:type="dxa" w:w="163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Havainto</w:t>
            </w:r>
          </w:p>
        </w:tc>
        <w:tc>
          <w:tcPr>
            <w:tcW w:type="dxa" w:w="675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Tulos</w:t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T09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T17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T18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T19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T20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T21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T22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T23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T24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T25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>T26</w:t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12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163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67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Merkitse jokaiselle testitapaukselle luokka: normaali käyttö, raja tai virhetilanne. Kirjoita odotus ennen testiajoa.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5 · Virheenkorjausketju (vko 49, 3 kpl)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Havainto tai merkitty vikatehtävä: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Toistamisohje: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Syy: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Korjaus (commit):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Uusintatestin tulos: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pPr>
        <w:spacing w:after="40" w:before="0"/>
      </w:pPr>
      <w:r>
        <w:rPr>
          <w:b/>
          <w:bCs/>
          <w:sz w:val="21"/>
          <w:szCs w:val="21"/>
        </w:rPr>
        <w:t xml:space="preserve">Regressiotesti (mitä muuta testattiin):</w:t>
      </w:r>
    </w:p>
    <w:p>
      <w:pPr>
        <w:spacing w:after="160" w:before="0"/>
      </w:pPr>
      <w:r>
        <w:rPr>
          <w:color w:val="888888"/>
          <w:sz w:val="21"/>
          <w:szCs w:val="21"/>
        </w:rPr>
        <w:t xml:space="preserve">________________________________________________________________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6 · Lisenssi- ja CREDITS-kirjaus (vko 6)</w:t>
      </w:r>
    </w:p>
    <w:p>
      <w:pPr>
        <w:spacing w:after="160" w:before="0"/>
      </w:pPr>
      <w:r>
        <w:rPr>
          <w:sz w:val="21"/>
          <w:szCs w:val="21"/>
        </w:rPr>
        <w:t xml:space="preserve">Työn oma lisenssi: ____________________  ·  sovittu ohjaajan kanssa (pvm): ____________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8"/>
        <w:gridCol w:w="3373"/>
        <w:gridCol w:w="3277"/>
      </w:tblGrid>
      <w:tr>
        <w:trPr>
          <w:tblHeader/>
        </w:trPr>
        <w:tc>
          <w:tcPr>
            <w:tcW w:type="dxa" w:w="298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Tiedosto tai aineisto</w:t>
            </w:r>
          </w:p>
        </w:tc>
        <w:tc>
          <w:tcPr>
            <w:tcW w:type="dxa" w:w="3373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Lähde: itse tehty vai mistä?</w:t>
            </w:r>
          </w:p>
        </w:tc>
        <w:tc>
          <w:tcPr>
            <w:tcW w:type="dxa" w:w="3277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Lisenssi ja salliiko uudelleenjulkaisun</w:t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298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37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Siirrä tämän taulukon sisältö CREDITS-tiedostoon repositoryyn. Jos kaikki on itse tehtyä, kirjaa se yhdellä rivillä.</w:t>
      </w:r>
    </w:p>
    <w:p>
      <w:r>
        <w:br w:type="page"/>
      </w:r>
    </w:p>
    <w:p>
      <w:pPr>
        <w:pStyle w:val="Heading1"/>
        <w:spacing w:after="160" w:before="320"/>
      </w:pPr>
      <w:r>
        <w:rPr>
          <w:b/>
          <w:bCs/>
          <w:color w:val="0e6f9e"/>
        </w:rPr>
        <w:t xml:space="preserve">7 · AI-lokin paperiversio</w:t>
      </w:r>
    </w:p>
    <w:p>
      <w:pPr>
        <w:spacing w:after="120" w:before="0"/>
      </w:pPr>
      <w:r>
        <w:rPr>
          <w:color w:val="555555"/>
          <w:sz w:val="21"/>
          <w:szCs w:val="21"/>
        </w:rPr>
        <w:t xml:space="preserve">Sivuston AI-loki on ensisijainen. Käytä tätä, jos kirjaat merkinnän ilman selainta: siirrä se sivustolle saman päivän aikana.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2410"/>
        <w:gridCol w:w="2699"/>
        <w:gridCol w:w="2601"/>
      </w:tblGrid>
      <w:tr>
        <w:trPr>
          <w:tblHeader/>
        </w:trPr>
        <w:tc>
          <w:tcPr>
            <w:tcW w:type="dxa" w:w="1928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Päivä ja työkalu</w:t>
            </w:r>
          </w:p>
        </w:tc>
        <w:tc>
          <w:tcPr>
            <w:tcW w:type="dxa" w:w="2410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Mihin pyysit apua?</w:t>
            </w:r>
          </w:p>
        </w:tc>
        <w:tc>
          <w:tcPr>
            <w:tcW w:type="dxa" w:w="2699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Mitä käytit, muutit tai hylkäsit?</w:t>
            </w:r>
          </w:p>
        </w:tc>
        <w:tc>
          <w:tcPr>
            <w:tcW w:type="dxa" w:w="2601"/>
            <w:shd w:fill="e6f4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19"/>
                <w:szCs w:val="19"/>
              </w:rPr>
              <w:t xml:space="preserve">Miten tarkistit ja mitä opit?</w:t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92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4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9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  <w:tc>
          <w:tcPr>
            <w:tcW w:type="dxa" w:w="26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sz w:val="19"/>
                <w:szCs w:val="19"/>
              </w:rPr>
              <w:t xml:space="preserve"/>
            </w:r>
          </w:p>
        </w:tc>
      </w:tr>
    </w:tbl>
    <w:p>
      <w:pPr>
        <w:spacing w:after="120" w:before="120"/>
      </w:pPr>
      <w:r>
        <w:rPr>
          <w:i/>
          <w:iCs/>
          <w:color w:val="555555"/>
          <w:sz w:val="21"/>
          <w:szCs w:val="21"/>
        </w:rPr>
        <w:t xml:space="preserve">Vahvista jokaisesta merkinnästä: en syöttänyt henkilötietoja, salaisuuksia tai luottamuksellista aineistoa. Lisää aineistoviite (issue, commit tai testi).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2026-10-22T07:49:23.005Z</dcterms:created>
  <dcterms:modified xsi:type="dcterms:W3CDTF">2026-10-22T07:49:23.005Z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