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rPr/>
      </w:pPr>
      <w:r w:rsidDel="00000000" w:rsidR="00000000" w:rsidRPr="00000000">
        <w:rPr>
          <w:rtl w:val="0"/>
        </w:rPr>
        <w:t xml:space="preserve">Notes:</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are expected to try these in the labs during the lab sessions</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these on a Linux machines (and use lex/flex and yacc/bison)</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can start lex assignment now and can start yacc assignment after parser lectures are completed.</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output to the TA within the deadlines given</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form group of at most 4 students</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reasonable assumptions where things are not clear</w:t>
      </w:r>
    </w:p>
    <w:p w:rsidR="00000000" w:rsidDel="00000000" w:rsidP="00000000" w:rsidRDefault="00000000" w:rsidRPr="00000000" w14:paraId="00000008">
      <w:pPr>
        <w:ind w:left="360"/>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an lexical analyzer using lex/flex to identify tokens of a typical C program. The program should be able to print series of token-ids for every lexical pattern that it recognizes. Please show the lex specification and the working of the lexical analyzer.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Period : 2 weeks (deadline: 31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Jan 2019)</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parser to identify the following grammar: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stmts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stmts stmt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epsilon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stmt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expr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if (expr) stmt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if (expr) stmt else stmt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for (expr ; expr ; expr ) stmt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 stmts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show the parser specification and the working of the parser to show if there is any error encountered in the given input program. If there is no error, it should report “OK”.</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Period : 4 weeks (deadline: March 20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2019)</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0" locked="0" relativeHeight="0" simplePos="0">
              <wp:simplePos x="0" y="0"/>
              <wp:positionH relativeFrom="column">
                <wp:posOffset>-914399</wp:posOffset>
              </wp:positionH>
              <wp:positionV relativeFrom="paragraph">
                <wp:posOffset>0</wp:posOffset>
              </wp:positionV>
              <wp:extent cx="7772400" cy="252095"/>
              <wp:effectExtent b="14605" l="0" r="0" t="0"/>
              <wp:wrapNone/>
              <wp:docPr id="2" name=""/>
              <a:graphic>
                <a:graphicData uri="http://schemas.microsoft.com/office/word/2010/wordprocessingShape">
                  <wps:wsp>
                    <wps:cNvSpPr txBox="1"/>
                    <wps:spPr>
                      <a:xfrm>
                        <a:off x="0" y="0"/>
                        <a:ext cx="7772400" cy="252095"/>
                      </a:xfrm>
                      <a:prstGeom prst="rect">
                        <a:avLst/>
                      </a:prstGeom>
                      <a:noFill/>
                      <a:ln w="6350">
                        <a:noFill/>
                      </a:ln>
                      <a:extLst>
                        <a:ext uri="{91240B29-F687-4F45-9708-019B960494DF}"/>
                      </a:extLst>
                    </wps:spPr>
                    <wps:txbx>
                      <w:txbxContent>
                        <w:p w:rsidR="00AC0129" w:rsidDel="00000000" w:rsidP="00AC0129" w:rsidRDefault="00AC0129" w:rsidRPr="00AC0129" w14:paraId="452F8185" w14:textId="0FE6D147">
                          <w:pPr>
                            <w:spacing w:after="0"/>
                            <w:rPr>
                              <w:rFonts w:ascii="Arial" w:cs="Arial" w:hAnsi="Arial"/>
                              <w:color w:val="0078d7"/>
                              <w:sz w:val="20"/>
                            </w:rPr>
                          </w:pPr>
                        </w:p>
                      </w:txbxContent>
                    </wps:txbx>
                    <wps:bodyPr anchorCtr="0" anchor="t" bIns="0" rtlCol="0" compatLnSpc="1" forceAA="0" fromWordArt="0" horzOverflow="overflow" lIns="254000" numCol="1" spcFirstLastPara="0" rIns="91440" rot="0" spcCol="0" vert="horz" wrap="square" tIns="0" vertOverflow="overflow">
                      <a:prstTxWarp prst="textNoShape">
                        <a:avLst/>
                      </a:prstTxWarp>
                      <a:noAutofit/>
                    </wps:bodyPr>
                  </wps:wsp>
                </a:graphicData>
              </a:graphic>
            </wp:anchor>
          </w:drawing>
        </mc:Choice>
        <mc:Fallback>
          <w:drawing>
            <wp:anchor allowOverlap="1" behindDoc="0" distB="0" distT="0" distL="114300" distR="114300" hidden="0" layoutInCell="0" locked="0" relativeHeight="0" simplePos="0">
              <wp:simplePos x="0" y="0"/>
              <wp:positionH relativeFrom="column">
                <wp:posOffset>-914399</wp:posOffset>
              </wp:positionH>
              <wp:positionV relativeFrom="paragraph">
                <wp:posOffset>0</wp:posOffset>
              </wp:positionV>
              <wp:extent cx="7772400" cy="26670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72400" cy="266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C0129"/>
    <w:pPr>
      <w:ind w:left="720"/>
      <w:contextualSpacing w:val="1"/>
    </w:pPr>
  </w:style>
  <w:style w:type="paragraph" w:styleId="Header">
    <w:name w:val="header"/>
    <w:basedOn w:val="Normal"/>
    <w:link w:val="HeaderChar"/>
    <w:uiPriority w:val="99"/>
    <w:unhideWhenUsed w:val="1"/>
    <w:rsid w:val="00AC0129"/>
    <w:pPr>
      <w:tabs>
        <w:tab w:val="center" w:pos="4680"/>
        <w:tab w:val="right" w:pos="9360"/>
      </w:tabs>
      <w:spacing w:after="0" w:line="240" w:lineRule="auto"/>
    </w:pPr>
  </w:style>
  <w:style w:type="character" w:styleId="HeaderChar" w:customStyle="1">
    <w:name w:val="Header Char"/>
    <w:basedOn w:val="DefaultParagraphFont"/>
    <w:link w:val="Header"/>
    <w:uiPriority w:val="99"/>
    <w:rsid w:val="00AC0129"/>
  </w:style>
  <w:style w:type="paragraph" w:styleId="Footer">
    <w:name w:val="footer"/>
    <w:basedOn w:val="Normal"/>
    <w:link w:val="FooterChar"/>
    <w:uiPriority w:val="99"/>
    <w:unhideWhenUsed w:val="1"/>
    <w:rsid w:val="00AC0129"/>
    <w:pPr>
      <w:tabs>
        <w:tab w:val="center" w:pos="4680"/>
        <w:tab w:val="right" w:pos="9360"/>
      </w:tabs>
      <w:spacing w:after="0" w:line="240" w:lineRule="auto"/>
    </w:pPr>
  </w:style>
  <w:style w:type="character" w:styleId="FooterChar" w:customStyle="1">
    <w:name w:val="Footer Char"/>
    <w:basedOn w:val="DefaultParagraphFont"/>
    <w:link w:val="Footer"/>
    <w:uiPriority w:val="99"/>
    <w:rsid w:val="00AC012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2020-01-11T15:27:00Z</dcterms:created>
  <dc:creator>Raghavendra, Prakash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ed062d-8486-4f50-a4f1-3cce0dd00d64_Enabled">
    <vt:lpwstr>true</vt:lpwstr>
  </property>
  <property fmtid="{D5CDD505-2E9C-101B-9397-08002B2CF9AE}" pid="3" name="MSIP_Label_f2ed062d-8486-4f50-a4f1-3cce0dd00d64_SetDate">
    <vt:lpwstr>2020-01-11T15:36:00Z</vt:lpwstr>
  </property>
  <property fmtid="{D5CDD505-2E9C-101B-9397-08002B2CF9AE}" pid="4" name="MSIP_Label_f2ed062d-8486-4f50-a4f1-3cce0dd00d64_Method">
    <vt:lpwstr>Privileged</vt:lpwstr>
  </property>
  <property fmtid="{D5CDD505-2E9C-101B-9397-08002B2CF9AE}" pid="5" name="MSIP_Label_f2ed062d-8486-4f50-a4f1-3cce0dd00d64_Name">
    <vt:lpwstr>Non-Business</vt:lpwstr>
  </property>
  <property fmtid="{D5CDD505-2E9C-101B-9397-08002B2CF9AE}" pid="6" name="MSIP_Label_f2ed062d-8486-4f50-a4f1-3cce0dd00d64_SiteId">
    <vt:lpwstr>3dd8961f-e488-4e60-8e11-a82d994e183d</vt:lpwstr>
  </property>
  <property fmtid="{D5CDD505-2E9C-101B-9397-08002B2CF9AE}" pid="7" name="MSIP_Label_f2ed062d-8486-4f50-a4f1-3cce0dd00d64_ActionId">
    <vt:lpwstr>cc6890a0-439c-4048-be2c-0000fbdac507</vt:lpwstr>
  </property>
  <property fmtid="{D5CDD505-2E9C-101B-9397-08002B2CF9AE}" pid="8" name="MSIP_Label_f2ed062d-8486-4f50-a4f1-3cce0dd00d64_ContentBits">
    <vt:lpwstr>0</vt:lpwstr>
  </property>
</Properties>
</file>