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6F" w:rsidRDefault="00DB3213">
      <w:r>
        <w:t>Matthijs van de Kuilen LCTAOO6A</w:t>
      </w:r>
    </w:p>
    <w:p w:rsidR="00E001AD" w:rsidRDefault="00DB3213" w:rsidP="00E001AD">
      <w:pPr>
        <w:pStyle w:val="Lijstalinea"/>
        <w:numPr>
          <w:ilvl w:val="0"/>
          <w:numId w:val="1"/>
        </w:numPr>
      </w:pPr>
      <w:r>
        <w:t xml:space="preserve">Een </w:t>
      </w:r>
      <w:bookmarkStart w:id="0" w:name="_GoBack"/>
      <w:bookmarkEnd w:id="0"/>
      <w:r>
        <w:t xml:space="preserve">resultaattype is een methode die </w:t>
      </w:r>
      <w:proofErr w:type="spellStart"/>
      <w:r>
        <w:t>MyDodo</w:t>
      </w:r>
      <w:proofErr w:type="spellEnd"/>
      <w:r>
        <w:t xml:space="preserve"> ie</w:t>
      </w:r>
      <w:r w:rsidR="00E001AD">
        <w:t>ts laat doen of een vraag stelt.</w:t>
      </w:r>
    </w:p>
    <w:tbl>
      <w:tblPr>
        <w:tblStyle w:val="Tabelraster"/>
        <w:tblpPr w:leftFromText="141" w:rightFromText="141" w:vertAnchor="text" w:horzAnchor="page" w:tblpX="2101" w:tblpY="440"/>
        <w:tblW w:w="9623" w:type="dxa"/>
        <w:tblLook w:val="04A0" w:firstRow="1" w:lastRow="0" w:firstColumn="1" w:lastColumn="0" w:noHBand="0" w:noVBand="1"/>
      </w:tblPr>
      <w:tblGrid>
        <w:gridCol w:w="2219"/>
        <w:gridCol w:w="1666"/>
        <w:gridCol w:w="1711"/>
        <w:gridCol w:w="1760"/>
        <w:gridCol w:w="2267"/>
      </w:tblGrid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r>
              <w:t>Methode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Resultaattype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r>
              <w:t>parametertype</w:t>
            </w:r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Behoort tot klasse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r>
              <w:t>Te gebruiken door object</w:t>
            </w:r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r>
              <w:t xml:space="preserve">Int </w:t>
            </w:r>
            <w:proofErr w:type="spellStart"/>
            <w:r>
              <w:t>distance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layEgg</w:t>
            </w:r>
            <w:proofErr w:type="spellEnd"/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&amp; </w:t>
            </w: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&amp; </w:t>
            </w: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Actor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r>
              <w:t>Alle objecten</w:t>
            </w:r>
          </w:p>
        </w:tc>
      </w:tr>
    </w:tbl>
    <w:p w:rsidR="00E001AD" w:rsidRDefault="00E001AD" w:rsidP="00E001AD">
      <w:pPr>
        <w:pStyle w:val="Lijstalinea"/>
        <w:numPr>
          <w:ilvl w:val="0"/>
          <w:numId w:val="1"/>
        </w:numPr>
      </w:pPr>
    </w:p>
    <w:p w:rsidR="00E001AD" w:rsidRDefault="00E001AD" w:rsidP="00E001AD">
      <w:pPr>
        <w:pStyle w:val="Lijstalinea"/>
        <w:numPr>
          <w:ilvl w:val="0"/>
          <w:numId w:val="1"/>
        </w:numPr>
      </w:pPr>
      <w:r>
        <w:t>(11,11)</w:t>
      </w:r>
    </w:p>
    <w:p w:rsidR="00E001AD" w:rsidRDefault="00E001AD" w:rsidP="00E001AD">
      <w:pPr>
        <w:pStyle w:val="Lijstalinea"/>
        <w:numPr>
          <w:ilvl w:val="0"/>
          <w:numId w:val="1"/>
        </w:numPr>
      </w:pPr>
      <w:r>
        <w:t xml:space="preserve">A: </w:t>
      </w:r>
      <w:proofErr w:type="spellStart"/>
      <w:r w:rsidR="00BC267B">
        <w:t>Void</w:t>
      </w:r>
      <w:proofErr w:type="spellEnd"/>
      <w:r>
        <w:br/>
        <w:t xml:space="preserve">B: Turn </w:t>
      </w:r>
      <w:proofErr w:type="spellStart"/>
      <w:r>
        <w:t>Left</w:t>
      </w:r>
      <w:proofErr w:type="spellEnd"/>
      <w:r>
        <w:br/>
        <w:t xml:space="preserve">C: </w:t>
      </w:r>
      <w:proofErr w:type="spellStart"/>
      <w:r>
        <w:t>moveDown</w:t>
      </w:r>
      <w:proofErr w:type="spellEnd"/>
      <w:r>
        <w:t>()</w:t>
      </w:r>
      <w:r>
        <w:br/>
        <w:t xml:space="preserve">D: </w:t>
      </w:r>
      <w:proofErr w:type="spellStart"/>
      <w:r>
        <w:t>TurnRight</w:t>
      </w:r>
      <w:proofErr w:type="spellEnd"/>
      <w:r>
        <w:t>()</w:t>
      </w:r>
      <w:r>
        <w:br/>
        <w:t>E: move()</w:t>
      </w:r>
      <w:r>
        <w:br/>
        <w:t>F: Eind()</w:t>
      </w:r>
      <w:r>
        <w:br/>
        <w:t>G: Eindsituatie: Dodo is twee plaatsen naar beneden gegaan.</w:t>
      </w:r>
    </w:p>
    <w:sectPr w:rsidR="00E0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D5B"/>
    <w:multiLevelType w:val="hybridMultilevel"/>
    <w:tmpl w:val="9F749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13"/>
    <w:rsid w:val="00140678"/>
    <w:rsid w:val="00586949"/>
    <w:rsid w:val="00B65E3E"/>
    <w:rsid w:val="00BC267B"/>
    <w:rsid w:val="00DB3213"/>
    <w:rsid w:val="00E0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2E90"/>
  <w15:chartTrackingRefBased/>
  <w15:docId w15:val="{B884BFE9-468B-47D0-B819-9BF256EC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3213"/>
    <w:pPr>
      <w:ind w:left="720"/>
      <w:contextualSpacing/>
    </w:pPr>
  </w:style>
  <w:style w:type="table" w:styleId="Tabelraster">
    <w:name w:val="Table Grid"/>
    <w:basedOn w:val="Standaardtabel"/>
    <w:uiPriority w:val="39"/>
    <w:rsid w:val="00DB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 Kuilen</dc:creator>
  <cp:keywords/>
  <dc:description/>
  <cp:lastModifiedBy>Matthijs van de Kuilen</cp:lastModifiedBy>
  <cp:revision>2</cp:revision>
  <dcterms:created xsi:type="dcterms:W3CDTF">2016-09-01T16:50:00Z</dcterms:created>
  <dcterms:modified xsi:type="dcterms:W3CDTF">2016-09-04T16:52:00Z</dcterms:modified>
</cp:coreProperties>
</file>