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3AA28" w14:textId="77777777" w:rsidR="00DF1F39" w:rsidRPr="00D605C4" w:rsidRDefault="00A444DF">
      <w:pPr>
        <w:spacing w:after="80"/>
        <w:jc w:val="center"/>
        <w:rPr>
          <w:lang w:val="es-CL"/>
        </w:rPr>
      </w:pPr>
      <w:r w:rsidRPr="00D605C4">
        <w:rPr>
          <w:sz w:val="24"/>
          <w:lang w:val="es-CL"/>
        </w:rPr>
        <w:t>Universidad Adolfo Ibáñez · Facultad de Ingeniería y Ciencias</w:t>
      </w:r>
    </w:p>
    <w:p w14:paraId="6073B711" w14:textId="51765C1D" w:rsidR="00DF1F39" w:rsidRPr="00D605C4" w:rsidRDefault="00A444DF">
      <w:pPr>
        <w:spacing w:after="80"/>
        <w:jc w:val="center"/>
        <w:rPr>
          <w:lang w:val="es-CL"/>
        </w:rPr>
      </w:pPr>
      <w:r w:rsidRPr="00D605C4">
        <w:rPr>
          <w:sz w:val="24"/>
          <w:lang w:val="es-CL"/>
        </w:rPr>
        <w:t xml:space="preserve">Álgebra Lineal y Optimización para Data Science </w:t>
      </w:r>
    </w:p>
    <w:p w14:paraId="5242EECD" w14:textId="77777777" w:rsidR="00DF1F39" w:rsidRPr="00D605C4" w:rsidRDefault="00A444DF">
      <w:pPr>
        <w:spacing w:before="2200" w:after="200"/>
        <w:jc w:val="center"/>
        <w:rPr>
          <w:lang w:val="es-CL"/>
        </w:rPr>
      </w:pPr>
      <w:r w:rsidRPr="00D605C4">
        <w:rPr>
          <w:b/>
          <w:color w:val="1F3864"/>
          <w:sz w:val="60"/>
          <w:lang w:val="es-CL"/>
        </w:rPr>
        <w:t>Trabajo Práctico 1</w:t>
      </w:r>
    </w:p>
    <w:p w14:paraId="6CD01054" w14:textId="77777777" w:rsidR="00DF1F39" w:rsidRPr="00D605C4" w:rsidRDefault="00A444DF">
      <w:pPr>
        <w:spacing w:after="1200"/>
        <w:jc w:val="center"/>
        <w:rPr>
          <w:lang w:val="es-CL"/>
        </w:rPr>
      </w:pPr>
      <w:r w:rsidRPr="00D605C4">
        <w:rPr>
          <w:color w:val="1F3864"/>
          <w:sz w:val="36"/>
          <w:lang w:val="es-CL"/>
        </w:rPr>
        <w:t>Clustering espectral de países según sus gustos musicales en Spotify</w:t>
      </w:r>
    </w:p>
    <w:tbl>
      <w:tblPr>
        <w:tblStyle w:val="Table"/>
        <w:tblW w:w="0" w:type="auto"/>
        <w:jc w:val="center"/>
        <w:tblLook w:val="04A0" w:firstRow="1" w:lastRow="0" w:firstColumn="1" w:lastColumn="0" w:noHBand="0" w:noVBand="1"/>
      </w:tblPr>
      <w:tblGrid>
        <w:gridCol w:w="2551"/>
      </w:tblGrid>
      <w:tr w:rsidR="00DF1F39" w14:paraId="0F03B663" w14:textId="77777777" w:rsidTr="00DF1F39">
        <w:trPr>
          <w:cnfStyle w:val="100000000000" w:firstRow="1" w:lastRow="0" w:firstColumn="0" w:lastColumn="0" w:oddVBand="0" w:evenVBand="0" w:oddHBand="0" w:evenHBand="0" w:firstRowFirstColumn="0" w:firstRowLastColumn="0" w:lastRowFirstColumn="0" w:lastRowLastColumn="0"/>
          <w:jc w:val="center"/>
        </w:trPr>
        <w:tc>
          <w:tcPr>
            <w:tcW w:w="2551" w:type="dxa"/>
            <w:tcBorders>
              <w:top w:val="single" w:sz="12" w:space="0" w:color="1F3864"/>
              <w:bottom w:val="single" w:sz="6" w:space="0" w:color="1F3864"/>
            </w:tcBorders>
          </w:tcPr>
          <w:p w14:paraId="050F48E7" w14:textId="77777777" w:rsidR="00DF1F39" w:rsidRDefault="00A444DF">
            <w:r>
              <w:rPr>
                <w:b/>
              </w:rPr>
              <w:t>Integrantes</w:t>
            </w:r>
          </w:p>
        </w:tc>
      </w:tr>
      <w:tr w:rsidR="00DF1F39" w14:paraId="24E89B77" w14:textId="77777777" w:rsidTr="00DF1F39">
        <w:trPr>
          <w:jc w:val="center"/>
        </w:trPr>
        <w:tc>
          <w:tcPr>
            <w:tcW w:w="2551" w:type="dxa"/>
          </w:tcPr>
          <w:p w14:paraId="1C78AE56" w14:textId="77777777" w:rsidR="00DF1F39" w:rsidRDefault="00A444DF">
            <w:r>
              <w:t>Max Lastra</w:t>
            </w:r>
          </w:p>
        </w:tc>
      </w:tr>
      <w:tr w:rsidR="00DF1F39" w14:paraId="36A3ED9A" w14:textId="77777777" w:rsidTr="00DF1F39">
        <w:trPr>
          <w:jc w:val="center"/>
        </w:trPr>
        <w:tc>
          <w:tcPr>
            <w:tcW w:w="2551" w:type="dxa"/>
            <w:tcBorders>
              <w:bottom w:val="single" w:sz="12" w:space="0" w:color="1F3864"/>
            </w:tcBorders>
          </w:tcPr>
          <w:p w14:paraId="0AA0DEE7" w14:textId="77777777" w:rsidR="00DF1F39" w:rsidRDefault="00A444DF">
            <w:r>
              <w:t>Benjamín Nuñez</w:t>
            </w:r>
          </w:p>
        </w:tc>
      </w:tr>
    </w:tbl>
    <w:p w14:paraId="49DEFFE4" w14:textId="77777777" w:rsidR="00DF1F39" w:rsidRDefault="00DF1F39">
      <w:pPr>
        <w:spacing w:before="800" w:after="80"/>
        <w:jc w:val="center"/>
      </w:pPr>
    </w:p>
    <w:p w14:paraId="0B0BAA98" w14:textId="77777777" w:rsidR="00DF1F39" w:rsidRDefault="00A444DF">
      <w:pPr>
        <w:spacing w:before="200" w:after="40"/>
        <w:jc w:val="center"/>
      </w:pPr>
      <w:r>
        <w:rPr>
          <w:b/>
        </w:rPr>
        <w:t xml:space="preserve">Base de datos: </w:t>
      </w:r>
      <w:r>
        <w:rPr>
          <w:i/>
        </w:rPr>
        <w:t>Top Spotify Songs in 73 Countries (Daily Updated)</w:t>
      </w:r>
      <w:r>
        <w:t xml:space="preserve"> (Kaggle)</w:t>
      </w:r>
    </w:p>
    <w:p w14:paraId="599C37BF" w14:textId="77777777" w:rsidR="00DF1F39" w:rsidRPr="00D605C4" w:rsidRDefault="00A444DF">
      <w:pPr>
        <w:spacing w:after="40"/>
        <w:jc w:val="center"/>
        <w:rPr>
          <w:lang w:val="es-CL"/>
        </w:rPr>
      </w:pPr>
      <w:r w:rsidRPr="00D605C4">
        <w:rPr>
          <w:lang w:val="es-CL"/>
        </w:rPr>
        <w:t>Top 50 diario de 72 países, 18-10-2023 a 11-06-2025</w:t>
      </w:r>
    </w:p>
    <w:p w14:paraId="591392DF" w14:textId="2E0DB576" w:rsidR="00DF1F39" w:rsidRPr="00D605C4" w:rsidRDefault="00A444DF">
      <w:pPr>
        <w:spacing w:before="3000" w:after="40"/>
        <w:jc w:val="center"/>
        <w:rPr>
          <w:lang w:val="es-CL"/>
        </w:rPr>
      </w:pPr>
      <w:r w:rsidRPr="00D605C4">
        <w:rPr>
          <w:sz w:val="24"/>
          <w:lang w:val="es-CL"/>
        </w:rPr>
        <w:t>Profesores: Martín Ríos-Wilson</w:t>
      </w:r>
    </w:p>
    <w:p w14:paraId="5EF651D9" w14:textId="77777777" w:rsidR="00DF1F39" w:rsidRPr="00D605C4" w:rsidRDefault="00A444DF">
      <w:pPr>
        <w:spacing w:after="80"/>
        <w:jc w:val="center"/>
        <w:rPr>
          <w:lang w:val="es-CL"/>
        </w:rPr>
      </w:pPr>
      <w:r w:rsidRPr="00D605C4">
        <w:rPr>
          <w:sz w:val="24"/>
          <w:lang w:val="es-CL"/>
        </w:rPr>
        <w:t>Octubre de 2026</w:t>
      </w:r>
      <w:r w:rsidRPr="00D605C4">
        <w:rPr>
          <w:lang w:val="es-CL"/>
        </w:rPr>
        <w:br w:type="page"/>
      </w:r>
    </w:p>
    <w:p w14:paraId="2AAECDB2" w14:textId="77777777" w:rsidR="00DF1F39" w:rsidRPr="00D605C4" w:rsidRDefault="00A444DF">
      <w:pPr>
        <w:spacing w:after="160"/>
        <w:rPr>
          <w:lang w:val="es-CL"/>
        </w:rPr>
      </w:pPr>
      <w:r w:rsidRPr="00D605C4">
        <w:rPr>
          <w:b/>
          <w:color w:val="1F3864"/>
          <w:sz w:val="32"/>
          <w:lang w:val="es-CL"/>
        </w:rPr>
        <w:lastRenderedPageBreak/>
        <w:t>Índice</w:t>
      </w:r>
    </w:p>
    <w:p w14:paraId="0F15F3AB" w14:textId="77777777" w:rsidR="00A961D8" w:rsidRPr="00996098" w:rsidRDefault="00A961D8">
      <w:pPr>
        <w:pStyle w:val="TDC1"/>
        <w:tabs>
          <w:tab w:val="left" w:pos="480"/>
          <w:tab w:val="right" w:leader="dot" w:pos="9062"/>
        </w:tabs>
        <w:rPr>
          <w:rFonts w:asciiTheme="minorHAnsi" w:eastAsiaTheme="minorEastAsia" w:hAnsiTheme="minorHAnsi"/>
          <w:noProof/>
          <w:kern w:val="2"/>
          <w:sz w:val="24"/>
          <w:lang w:val="es-CL" w:eastAsia="en-US"/>
        </w:rPr>
      </w:pPr>
      <w:r>
        <w:fldChar w:fldCharType="begin"/>
      </w:r>
      <w:r w:rsidRPr="00D605C4">
        <w:rPr>
          <w:lang w:val="es-CL"/>
        </w:rPr>
        <w:instrText xml:space="preserve"> TOC \o "1-2" </w:instrText>
      </w:r>
      <w:r>
        <w:fldChar w:fldCharType="separate"/>
      </w:r>
      <w:r w:rsidRPr="00D605C4">
        <w:rPr>
          <w:noProof/>
          <w:lang w:val="es-CL"/>
        </w:rPr>
        <w:t>1</w:t>
      </w:r>
      <w:r w:rsidRPr="00996098">
        <w:rPr>
          <w:rFonts w:asciiTheme="minorHAnsi" w:eastAsiaTheme="minorEastAsia" w:hAnsiTheme="minorHAnsi"/>
          <w:noProof/>
          <w:kern w:val="2"/>
          <w:sz w:val="24"/>
          <w:lang w:val="es-CL" w:eastAsia="en-US"/>
        </w:rPr>
        <w:tab/>
      </w:r>
      <w:r w:rsidRPr="00D605C4">
        <w:rPr>
          <w:noProof/>
          <w:lang w:val="es-CL"/>
        </w:rPr>
        <w:t>Introducción</w:t>
      </w:r>
      <w:r w:rsidRPr="00D605C4">
        <w:rPr>
          <w:noProof/>
          <w:lang w:val="es-CL"/>
        </w:rPr>
        <w:tab/>
      </w:r>
      <w:r>
        <w:rPr>
          <w:noProof/>
        </w:rPr>
        <w:fldChar w:fldCharType="begin"/>
      </w:r>
      <w:r w:rsidRPr="00D605C4">
        <w:rPr>
          <w:noProof/>
          <w:lang w:val="es-CL"/>
        </w:rPr>
        <w:instrText xml:space="preserve"> PAGEREF _Toc242037623 \h </w:instrText>
      </w:r>
      <w:r>
        <w:rPr>
          <w:noProof/>
        </w:rPr>
      </w:r>
      <w:r>
        <w:rPr>
          <w:noProof/>
        </w:rPr>
        <w:fldChar w:fldCharType="separate"/>
      </w:r>
      <w:r w:rsidRPr="00D605C4">
        <w:rPr>
          <w:noProof/>
          <w:lang w:val="es-CL"/>
        </w:rPr>
        <w:t>3</w:t>
      </w:r>
      <w:r>
        <w:rPr>
          <w:noProof/>
        </w:rPr>
        <w:fldChar w:fldCharType="end"/>
      </w:r>
    </w:p>
    <w:p w14:paraId="58319DF8" w14:textId="77777777" w:rsidR="00A961D8" w:rsidRPr="00996098" w:rsidRDefault="00A961D8">
      <w:pPr>
        <w:pStyle w:val="TDC1"/>
        <w:tabs>
          <w:tab w:val="left" w:pos="480"/>
          <w:tab w:val="right" w:leader="dot" w:pos="9062"/>
        </w:tabs>
        <w:rPr>
          <w:rFonts w:asciiTheme="minorHAnsi" w:eastAsiaTheme="minorEastAsia" w:hAnsiTheme="minorHAnsi"/>
          <w:noProof/>
          <w:kern w:val="2"/>
          <w:sz w:val="24"/>
          <w:lang w:val="es-CL" w:eastAsia="en-US"/>
        </w:rPr>
      </w:pPr>
      <w:r w:rsidRPr="00D605C4">
        <w:rPr>
          <w:noProof/>
          <w:lang w:val="es-CL"/>
        </w:rPr>
        <w:t>2</w:t>
      </w:r>
      <w:r w:rsidRPr="00996098">
        <w:rPr>
          <w:rFonts w:asciiTheme="minorHAnsi" w:eastAsiaTheme="minorEastAsia" w:hAnsiTheme="minorHAnsi"/>
          <w:noProof/>
          <w:kern w:val="2"/>
          <w:sz w:val="24"/>
          <w:lang w:val="es-CL" w:eastAsia="en-US"/>
        </w:rPr>
        <w:tab/>
      </w:r>
      <w:r w:rsidRPr="00D605C4">
        <w:rPr>
          <w:noProof/>
          <w:lang w:val="es-CL"/>
        </w:rPr>
        <w:t>Desarrollo (Parte I)</w:t>
      </w:r>
      <w:r w:rsidRPr="00D605C4">
        <w:rPr>
          <w:noProof/>
          <w:lang w:val="es-CL"/>
        </w:rPr>
        <w:tab/>
      </w:r>
      <w:r>
        <w:rPr>
          <w:noProof/>
        </w:rPr>
        <w:fldChar w:fldCharType="begin"/>
      </w:r>
      <w:r w:rsidRPr="00D605C4">
        <w:rPr>
          <w:noProof/>
          <w:lang w:val="es-CL"/>
        </w:rPr>
        <w:instrText xml:space="preserve"> PAGEREF _Toc242037624 \h </w:instrText>
      </w:r>
      <w:r>
        <w:rPr>
          <w:noProof/>
        </w:rPr>
      </w:r>
      <w:r>
        <w:rPr>
          <w:noProof/>
        </w:rPr>
        <w:fldChar w:fldCharType="separate"/>
      </w:r>
      <w:r w:rsidRPr="00D605C4">
        <w:rPr>
          <w:noProof/>
          <w:lang w:val="es-CL"/>
        </w:rPr>
        <w:t>3</w:t>
      </w:r>
      <w:r>
        <w:rPr>
          <w:noProof/>
        </w:rPr>
        <w:fldChar w:fldCharType="end"/>
      </w:r>
    </w:p>
    <w:p w14:paraId="02860B70" w14:textId="77777777" w:rsidR="00A961D8" w:rsidRPr="00996098" w:rsidRDefault="00A961D8">
      <w:pPr>
        <w:pStyle w:val="TDC2"/>
        <w:tabs>
          <w:tab w:val="left" w:pos="960"/>
          <w:tab w:val="right" w:leader="dot" w:pos="9062"/>
        </w:tabs>
        <w:rPr>
          <w:rFonts w:asciiTheme="minorHAnsi" w:eastAsiaTheme="minorEastAsia" w:hAnsiTheme="minorHAnsi"/>
          <w:noProof/>
          <w:kern w:val="2"/>
          <w:sz w:val="24"/>
          <w:lang w:val="es-CL" w:eastAsia="en-US"/>
        </w:rPr>
      </w:pPr>
      <w:r w:rsidRPr="00D605C4">
        <w:rPr>
          <w:noProof/>
          <w:lang w:val="es-CL"/>
        </w:rPr>
        <w:t>2.1</w:t>
      </w:r>
      <w:r w:rsidRPr="00996098">
        <w:rPr>
          <w:rFonts w:asciiTheme="minorHAnsi" w:eastAsiaTheme="minorEastAsia" w:hAnsiTheme="minorHAnsi"/>
          <w:noProof/>
          <w:kern w:val="2"/>
          <w:sz w:val="24"/>
          <w:lang w:val="es-CL" w:eastAsia="en-US"/>
        </w:rPr>
        <w:tab/>
      </w:r>
      <w:r w:rsidRPr="00D605C4">
        <w:rPr>
          <w:noProof/>
          <w:lang w:val="es-CL"/>
        </w:rPr>
        <w:t>Pregunta 1. Una red como objeto matricial</w:t>
      </w:r>
      <w:r w:rsidRPr="00D605C4">
        <w:rPr>
          <w:noProof/>
          <w:lang w:val="es-CL"/>
        </w:rPr>
        <w:tab/>
      </w:r>
      <w:r>
        <w:rPr>
          <w:noProof/>
        </w:rPr>
        <w:fldChar w:fldCharType="begin"/>
      </w:r>
      <w:r w:rsidRPr="00D605C4">
        <w:rPr>
          <w:noProof/>
          <w:lang w:val="es-CL"/>
        </w:rPr>
        <w:instrText xml:space="preserve"> PAGEREF _Toc242037625 \h </w:instrText>
      </w:r>
      <w:r>
        <w:rPr>
          <w:noProof/>
        </w:rPr>
      </w:r>
      <w:r>
        <w:rPr>
          <w:noProof/>
        </w:rPr>
        <w:fldChar w:fldCharType="separate"/>
      </w:r>
      <w:r w:rsidRPr="00D605C4">
        <w:rPr>
          <w:noProof/>
          <w:lang w:val="es-CL"/>
        </w:rPr>
        <w:t>3</w:t>
      </w:r>
      <w:r>
        <w:rPr>
          <w:noProof/>
        </w:rPr>
        <w:fldChar w:fldCharType="end"/>
      </w:r>
    </w:p>
    <w:p w14:paraId="6B718115" w14:textId="77777777" w:rsidR="00A961D8" w:rsidRPr="00996098" w:rsidRDefault="00A961D8">
      <w:pPr>
        <w:pStyle w:val="TDC2"/>
        <w:tabs>
          <w:tab w:val="left" w:pos="960"/>
          <w:tab w:val="right" w:leader="dot" w:pos="9062"/>
        </w:tabs>
        <w:rPr>
          <w:rFonts w:asciiTheme="minorHAnsi" w:eastAsiaTheme="minorEastAsia" w:hAnsiTheme="minorHAnsi"/>
          <w:noProof/>
          <w:kern w:val="2"/>
          <w:sz w:val="24"/>
          <w:lang w:val="es-CL" w:eastAsia="en-US"/>
        </w:rPr>
      </w:pPr>
      <w:r w:rsidRPr="00D605C4">
        <w:rPr>
          <w:noProof/>
          <w:lang w:val="es-CL"/>
        </w:rPr>
        <w:t>2.2</w:t>
      </w:r>
      <w:r w:rsidRPr="00996098">
        <w:rPr>
          <w:rFonts w:asciiTheme="minorHAnsi" w:eastAsiaTheme="minorEastAsia" w:hAnsiTheme="minorHAnsi"/>
          <w:noProof/>
          <w:kern w:val="2"/>
          <w:sz w:val="24"/>
          <w:lang w:val="es-CL" w:eastAsia="en-US"/>
        </w:rPr>
        <w:tab/>
      </w:r>
      <w:r w:rsidRPr="00D605C4">
        <w:rPr>
          <w:noProof/>
          <w:lang w:val="es-CL"/>
        </w:rPr>
        <w:t>Pregunta 2. La forma cuadrática del Laplaciano</w:t>
      </w:r>
      <w:r w:rsidRPr="00D605C4">
        <w:rPr>
          <w:noProof/>
          <w:lang w:val="es-CL"/>
        </w:rPr>
        <w:tab/>
      </w:r>
      <w:r>
        <w:rPr>
          <w:noProof/>
        </w:rPr>
        <w:fldChar w:fldCharType="begin"/>
      </w:r>
      <w:r w:rsidRPr="00D605C4">
        <w:rPr>
          <w:noProof/>
          <w:lang w:val="es-CL"/>
        </w:rPr>
        <w:instrText xml:space="preserve"> PAGEREF _Toc242037626 \h </w:instrText>
      </w:r>
      <w:r>
        <w:rPr>
          <w:noProof/>
        </w:rPr>
      </w:r>
      <w:r>
        <w:rPr>
          <w:noProof/>
        </w:rPr>
        <w:fldChar w:fldCharType="separate"/>
      </w:r>
      <w:r w:rsidRPr="00D605C4">
        <w:rPr>
          <w:noProof/>
          <w:lang w:val="es-CL"/>
        </w:rPr>
        <w:t>4</w:t>
      </w:r>
      <w:r>
        <w:rPr>
          <w:noProof/>
        </w:rPr>
        <w:fldChar w:fldCharType="end"/>
      </w:r>
    </w:p>
    <w:p w14:paraId="7C71E1B6" w14:textId="77777777" w:rsidR="00A961D8" w:rsidRPr="00996098" w:rsidRDefault="00A961D8">
      <w:pPr>
        <w:pStyle w:val="TDC2"/>
        <w:tabs>
          <w:tab w:val="left" w:pos="960"/>
          <w:tab w:val="right" w:leader="dot" w:pos="9062"/>
        </w:tabs>
        <w:rPr>
          <w:rFonts w:asciiTheme="minorHAnsi" w:eastAsiaTheme="minorEastAsia" w:hAnsiTheme="minorHAnsi"/>
          <w:noProof/>
          <w:kern w:val="2"/>
          <w:sz w:val="24"/>
          <w:lang w:val="es-CL" w:eastAsia="en-US"/>
        </w:rPr>
      </w:pPr>
      <w:r w:rsidRPr="00D605C4">
        <w:rPr>
          <w:noProof/>
          <w:lang w:val="es-CL"/>
        </w:rPr>
        <w:t>2.3</w:t>
      </w:r>
      <w:r w:rsidRPr="00996098">
        <w:rPr>
          <w:rFonts w:asciiTheme="minorHAnsi" w:eastAsiaTheme="minorEastAsia" w:hAnsiTheme="minorHAnsi"/>
          <w:noProof/>
          <w:kern w:val="2"/>
          <w:sz w:val="24"/>
          <w:lang w:val="es-CL" w:eastAsia="en-US"/>
        </w:rPr>
        <w:tab/>
      </w:r>
      <w:r w:rsidRPr="00D605C4">
        <w:rPr>
          <w:noProof/>
          <w:lang w:val="es-CL"/>
        </w:rPr>
        <w:t>Pregunta 3. Matriz de incidencia y SVD</w:t>
      </w:r>
      <w:r w:rsidRPr="00D605C4">
        <w:rPr>
          <w:noProof/>
          <w:lang w:val="es-CL"/>
        </w:rPr>
        <w:tab/>
      </w:r>
      <w:r>
        <w:rPr>
          <w:noProof/>
        </w:rPr>
        <w:fldChar w:fldCharType="begin"/>
      </w:r>
      <w:r w:rsidRPr="00D605C4">
        <w:rPr>
          <w:noProof/>
          <w:lang w:val="es-CL"/>
        </w:rPr>
        <w:instrText xml:space="preserve"> PAGEREF _Toc242037627 \h </w:instrText>
      </w:r>
      <w:r>
        <w:rPr>
          <w:noProof/>
        </w:rPr>
      </w:r>
      <w:r>
        <w:rPr>
          <w:noProof/>
        </w:rPr>
        <w:fldChar w:fldCharType="separate"/>
      </w:r>
      <w:r w:rsidRPr="00D605C4">
        <w:rPr>
          <w:noProof/>
          <w:lang w:val="es-CL"/>
        </w:rPr>
        <w:t>4</w:t>
      </w:r>
      <w:r>
        <w:rPr>
          <w:noProof/>
        </w:rPr>
        <w:fldChar w:fldCharType="end"/>
      </w:r>
    </w:p>
    <w:p w14:paraId="37ED0737" w14:textId="77777777" w:rsidR="00A961D8" w:rsidRPr="00996098" w:rsidRDefault="00A961D8">
      <w:pPr>
        <w:pStyle w:val="TDC2"/>
        <w:tabs>
          <w:tab w:val="left" w:pos="960"/>
          <w:tab w:val="right" w:leader="dot" w:pos="9062"/>
        </w:tabs>
        <w:rPr>
          <w:rFonts w:asciiTheme="minorHAnsi" w:eastAsiaTheme="minorEastAsia" w:hAnsiTheme="minorHAnsi"/>
          <w:noProof/>
          <w:kern w:val="2"/>
          <w:sz w:val="24"/>
          <w:lang w:val="es-CL" w:eastAsia="en-US"/>
        </w:rPr>
      </w:pPr>
      <w:r w:rsidRPr="00D605C4">
        <w:rPr>
          <w:noProof/>
          <w:lang w:val="es-CL"/>
        </w:rPr>
        <w:t>2.4</w:t>
      </w:r>
      <w:r w:rsidRPr="00996098">
        <w:rPr>
          <w:rFonts w:asciiTheme="minorHAnsi" w:eastAsiaTheme="minorEastAsia" w:hAnsiTheme="minorHAnsi"/>
          <w:noProof/>
          <w:kern w:val="2"/>
          <w:sz w:val="24"/>
          <w:lang w:val="es-CL" w:eastAsia="en-US"/>
        </w:rPr>
        <w:tab/>
      </w:r>
      <w:r w:rsidRPr="00D605C4">
        <w:rPr>
          <w:noProof/>
          <w:lang w:val="es-CL"/>
        </w:rPr>
        <w:t>Pregunta 4. El espectro y la conectividad</w:t>
      </w:r>
      <w:r w:rsidRPr="00D605C4">
        <w:rPr>
          <w:noProof/>
          <w:lang w:val="es-CL"/>
        </w:rPr>
        <w:tab/>
      </w:r>
      <w:r>
        <w:rPr>
          <w:noProof/>
        </w:rPr>
        <w:fldChar w:fldCharType="begin"/>
      </w:r>
      <w:r w:rsidRPr="00D605C4">
        <w:rPr>
          <w:noProof/>
          <w:lang w:val="es-CL"/>
        </w:rPr>
        <w:instrText xml:space="preserve"> PAGEREF _Toc242037628 \h </w:instrText>
      </w:r>
      <w:r>
        <w:rPr>
          <w:noProof/>
        </w:rPr>
      </w:r>
      <w:r>
        <w:rPr>
          <w:noProof/>
        </w:rPr>
        <w:fldChar w:fldCharType="separate"/>
      </w:r>
      <w:r w:rsidRPr="00D605C4">
        <w:rPr>
          <w:noProof/>
          <w:lang w:val="es-CL"/>
        </w:rPr>
        <w:t>5</w:t>
      </w:r>
      <w:r>
        <w:rPr>
          <w:noProof/>
        </w:rPr>
        <w:fldChar w:fldCharType="end"/>
      </w:r>
    </w:p>
    <w:p w14:paraId="1B3AABD0" w14:textId="77777777" w:rsidR="00A961D8" w:rsidRPr="00996098" w:rsidRDefault="00A961D8">
      <w:pPr>
        <w:pStyle w:val="TDC2"/>
        <w:tabs>
          <w:tab w:val="left" w:pos="960"/>
          <w:tab w:val="right" w:leader="dot" w:pos="9062"/>
        </w:tabs>
        <w:rPr>
          <w:rFonts w:asciiTheme="minorHAnsi" w:eastAsiaTheme="minorEastAsia" w:hAnsiTheme="minorHAnsi"/>
          <w:noProof/>
          <w:kern w:val="2"/>
          <w:sz w:val="24"/>
          <w:lang w:val="es-CL" w:eastAsia="en-US"/>
        </w:rPr>
      </w:pPr>
      <w:r w:rsidRPr="00D605C4">
        <w:rPr>
          <w:noProof/>
          <w:lang w:val="es-CL"/>
        </w:rPr>
        <w:t>2.5</w:t>
      </w:r>
      <w:r w:rsidRPr="00996098">
        <w:rPr>
          <w:rFonts w:asciiTheme="minorHAnsi" w:eastAsiaTheme="minorEastAsia" w:hAnsiTheme="minorHAnsi"/>
          <w:noProof/>
          <w:kern w:val="2"/>
          <w:sz w:val="24"/>
          <w:lang w:val="es-CL" w:eastAsia="en-US"/>
        </w:rPr>
        <w:tab/>
      </w:r>
      <w:r w:rsidRPr="00D605C4">
        <w:rPr>
          <w:noProof/>
          <w:lang w:val="es-CL"/>
        </w:rPr>
        <w:t>Pregunta 5. Partición como problema de optimización</w:t>
      </w:r>
      <w:r w:rsidRPr="00D605C4">
        <w:rPr>
          <w:noProof/>
          <w:lang w:val="es-CL"/>
        </w:rPr>
        <w:tab/>
      </w:r>
      <w:r>
        <w:rPr>
          <w:noProof/>
        </w:rPr>
        <w:fldChar w:fldCharType="begin"/>
      </w:r>
      <w:r w:rsidRPr="00D605C4">
        <w:rPr>
          <w:noProof/>
          <w:lang w:val="es-CL"/>
        </w:rPr>
        <w:instrText xml:space="preserve"> PAGEREF _Toc242037629 \h </w:instrText>
      </w:r>
      <w:r>
        <w:rPr>
          <w:noProof/>
        </w:rPr>
      </w:r>
      <w:r>
        <w:rPr>
          <w:noProof/>
        </w:rPr>
        <w:fldChar w:fldCharType="separate"/>
      </w:r>
      <w:r w:rsidRPr="00D605C4">
        <w:rPr>
          <w:noProof/>
          <w:lang w:val="es-CL"/>
        </w:rPr>
        <w:t>5</w:t>
      </w:r>
      <w:r>
        <w:rPr>
          <w:noProof/>
        </w:rPr>
        <w:fldChar w:fldCharType="end"/>
      </w:r>
    </w:p>
    <w:p w14:paraId="34DE1471" w14:textId="77777777" w:rsidR="00A961D8" w:rsidRPr="00996098" w:rsidRDefault="00A961D8">
      <w:pPr>
        <w:pStyle w:val="TDC2"/>
        <w:tabs>
          <w:tab w:val="left" w:pos="960"/>
          <w:tab w:val="right" w:leader="dot" w:pos="9062"/>
        </w:tabs>
        <w:rPr>
          <w:rFonts w:asciiTheme="minorHAnsi" w:eastAsiaTheme="minorEastAsia" w:hAnsiTheme="minorHAnsi"/>
          <w:noProof/>
          <w:kern w:val="2"/>
          <w:sz w:val="24"/>
          <w:lang w:val="es-CL" w:eastAsia="en-US"/>
        </w:rPr>
      </w:pPr>
      <w:r w:rsidRPr="00D605C4">
        <w:rPr>
          <w:noProof/>
          <w:lang w:val="es-CL"/>
        </w:rPr>
        <w:t>2.6</w:t>
      </w:r>
      <w:r w:rsidRPr="00996098">
        <w:rPr>
          <w:rFonts w:asciiTheme="minorHAnsi" w:eastAsiaTheme="minorEastAsia" w:hAnsiTheme="minorHAnsi"/>
          <w:noProof/>
          <w:kern w:val="2"/>
          <w:sz w:val="24"/>
          <w:lang w:val="es-CL" w:eastAsia="en-US"/>
        </w:rPr>
        <w:tab/>
      </w:r>
      <w:r w:rsidRPr="00D605C4">
        <w:rPr>
          <w:noProof/>
          <w:lang w:val="es-CL"/>
        </w:rPr>
        <w:t xml:space="preserve">Pregunta 6. Clustering espectral con </w:t>
      </w:r>
      <m:oMath>
        <m:r>
          <m:rPr>
            <m:sty m:val="p"/>
          </m:rPr>
          <w:rPr>
            <w:rFonts w:ascii="Cambria Math" w:hAnsi="Cambria Math"/>
            <w:noProof/>
            <w:lang w:val="es-CL"/>
          </w:rPr>
          <m:t>k</m:t>
        </m:r>
      </m:oMath>
      <w:r w:rsidRPr="00D605C4">
        <w:rPr>
          <w:noProof/>
          <w:lang w:val="es-CL"/>
        </w:rPr>
        <w:t xml:space="preserve"> grupos</w:t>
      </w:r>
      <w:r w:rsidRPr="00D605C4">
        <w:rPr>
          <w:noProof/>
          <w:lang w:val="es-CL"/>
        </w:rPr>
        <w:tab/>
      </w:r>
      <w:r>
        <w:rPr>
          <w:noProof/>
        </w:rPr>
        <w:fldChar w:fldCharType="begin"/>
      </w:r>
      <w:r w:rsidRPr="00D605C4">
        <w:rPr>
          <w:noProof/>
          <w:lang w:val="es-CL"/>
        </w:rPr>
        <w:instrText xml:space="preserve"> PAGEREF _Toc242037630 \h </w:instrText>
      </w:r>
      <w:r>
        <w:rPr>
          <w:noProof/>
        </w:rPr>
      </w:r>
      <w:r>
        <w:rPr>
          <w:noProof/>
        </w:rPr>
        <w:fldChar w:fldCharType="separate"/>
      </w:r>
      <w:r w:rsidRPr="00D605C4">
        <w:rPr>
          <w:noProof/>
          <w:lang w:val="es-CL"/>
        </w:rPr>
        <w:t>6</w:t>
      </w:r>
      <w:r>
        <w:rPr>
          <w:noProof/>
        </w:rPr>
        <w:fldChar w:fldCharType="end"/>
      </w:r>
    </w:p>
    <w:p w14:paraId="46C310A3" w14:textId="77777777" w:rsidR="00A961D8" w:rsidRPr="00996098" w:rsidRDefault="00A961D8">
      <w:pPr>
        <w:pStyle w:val="TDC1"/>
        <w:tabs>
          <w:tab w:val="left" w:pos="480"/>
          <w:tab w:val="right" w:leader="dot" w:pos="9062"/>
        </w:tabs>
        <w:rPr>
          <w:rFonts w:asciiTheme="minorHAnsi" w:eastAsiaTheme="minorEastAsia" w:hAnsiTheme="minorHAnsi"/>
          <w:noProof/>
          <w:kern w:val="2"/>
          <w:sz w:val="24"/>
          <w:lang w:val="es-CL" w:eastAsia="en-US"/>
        </w:rPr>
      </w:pPr>
      <w:r w:rsidRPr="00D605C4">
        <w:rPr>
          <w:noProof/>
          <w:lang w:val="es-CL"/>
        </w:rPr>
        <w:t>3</w:t>
      </w:r>
      <w:r w:rsidRPr="00996098">
        <w:rPr>
          <w:rFonts w:asciiTheme="minorHAnsi" w:eastAsiaTheme="minorEastAsia" w:hAnsiTheme="minorHAnsi"/>
          <w:noProof/>
          <w:kern w:val="2"/>
          <w:sz w:val="24"/>
          <w:lang w:val="es-CL" w:eastAsia="en-US"/>
        </w:rPr>
        <w:tab/>
      </w:r>
      <w:r w:rsidRPr="00D605C4">
        <w:rPr>
          <w:noProof/>
          <w:lang w:val="es-CL"/>
        </w:rPr>
        <w:t>Aplicación</w:t>
      </w:r>
      <w:r w:rsidRPr="00D605C4">
        <w:rPr>
          <w:noProof/>
          <w:lang w:val="es-CL"/>
        </w:rPr>
        <w:tab/>
      </w:r>
      <w:r>
        <w:rPr>
          <w:noProof/>
        </w:rPr>
        <w:fldChar w:fldCharType="begin"/>
      </w:r>
      <w:r w:rsidRPr="00D605C4">
        <w:rPr>
          <w:noProof/>
          <w:lang w:val="es-CL"/>
        </w:rPr>
        <w:instrText xml:space="preserve"> PAGEREF _Toc242037631 \h </w:instrText>
      </w:r>
      <w:r>
        <w:rPr>
          <w:noProof/>
        </w:rPr>
      </w:r>
      <w:r>
        <w:rPr>
          <w:noProof/>
        </w:rPr>
        <w:fldChar w:fldCharType="separate"/>
      </w:r>
      <w:r w:rsidRPr="00D605C4">
        <w:rPr>
          <w:noProof/>
          <w:lang w:val="es-CL"/>
        </w:rPr>
        <w:t>6</w:t>
      </w:r>
      <w:r>
        <w:rPr>
          <w:noProof/>
        </w:rPr>
        <w:fldChar w:fldCharType="end"/>
      </w:r>
    </w:p>
    <w:p w14:paraId="44621209" w14:textId="77777777" w:rsidR="00A961D8" w:rsidRPr="00996098" w:rsidRDefault="00A961D8">
      <w:pPr>
        <w:pStyle w:val="TDC2"/>
        <w:tabs>
          <w:tab w:val="left" w:pos="960"/>
          <w:tab w:val="right" w:leader="dot" w:pos="9062"/>
        </w:tabs>
        <w:rPr>
          <w:rFonts w:asciiTheme="minorHAnsi" w:eastAsiaTheme="minorEastAsia" w:hAnsiTheme="minorHAnsi"/>
          <w:noProof/>
          <w:kern w:val="2"/>
          <w:sz w:val="24"/>
          <w:lang w:val="es-CL" w:eastAsia="en-US"/>
        </w:rPr>
      </w:pPr>
      <w:r w:rsidRPr="00D605C4">
        <w:rPr>
          <w:noProof/>
          <w:lang w:val="es-CL"/>
        </w:rPr>
        <w:t>3.1</w:t>
      </w:r>
      <w:r w:rsidRPr="00996098">
        <w:rPr>
          <w:rFonts w:asciiTheme="minorHAnsi" w:eastAsiaTheme="minorEastAsia" w:hAnsiTheme="minorHAnsi"/>
          <w:noProof/>
          <w:kern w:val="2"/>
          <w:sz w:val="24"/>
          <w:lang w:val="es-CL" w:eastAsia="en-US"/>
        </w:rPr>
        <w:tab/>
      </w:r>
      <w:r w:rsidRPr="00D605C4">
        <w:rPr>
          <w:noProof/>
          <w:lang w:val="es-CL"/>
        </w:rPr>
        <w:t>Problema y datos</w:t>
      </w:r>
      <w:r w:rsidRPr="00D605C4">
        <w:rPr>
          <w:noProof/>
          <w:lang w:val="es-CL"/>
        </w:rPr>
        <w:tab/>
      </w:r>
      <w:r>
        <w:rPr>
          <w:noProof/>
        </w:rPr>
        <w:fldChar w:fldCharType="begin"/>
      </w:r>
      <w:r w:rsidRPr="00D605C4">
        <w:rPr>
          <w:noProof/>
          <w:lang w:val="es-CL"/>
        </w:rPr>
        <w:instrText xml:space="preserve"> PAGEREF _Toc242037632 \h </w:instrText>
      </w:r>
      <w:r>
        <w:rPr>
          <w:noProof/>
        </w:rPr>
      </w:r>
      <w:r>
        <w:rPr>
          <w:noProof/>
        </w:rPr>
        <w:fldChar w:fldCharType="separate"/>
      </w:r>
      <w:r w:rsidRPr="00D605C4">
        <w:rPr>
          <w:noProof/>
          <w:lang w:val="es-CL"/>
        </w:rPr>
        <w:t>6</w:t>
      </w:r>
      <w:r>
        <w:rPr>
          <w:noProof/>
        </w:rPr>
        <w:fldChar w:fldCharType="end"/>
      </w:r>
    </w:p>
    <w:p w14:paraId="015AAE6D" w14:textId="77777777" w:rsidR="00A961D8" w:rsidRPr="00996098" w:rsidRDefault="00A961D8">
      <w:pPr>
        <w:pStyle w:val="TDC2"/>
        <w:tabs>
          <w:tab w:val="left" w:pos="960"/>
          <w:tab w:val="right" w:leader="dot" w:pos="9062"/>
        </w:tabs>
        <w:rPr>
          <w:rFonts w:asciiTheme="minorHAnsi" w:eastAsiaTheme="minorEastAsia" w:hAnsiTheme="minorHAnsi"/>
          <w:noProof/>
          <w:kern w:val="2"/>
          <w:sz w:val="24"/>
          <w:lang w:val="es-CL" w:eastAsia="en-US"/>
        </w:rPr>
      </w:pPr>
      <w:r w:rsidRPr="00D605C4">
        <w:rPr>
          <w:noProof/>
          <w:lang w:val="es-CL"/>
        </w:rPr>
        <w:t>3.2</w:t>
      </w:r>
      <w:r w:rsidRPr="00996098">
        <w:rPr>
          <w:rFonts w:asciiTheme="minorHAnsi" w:eastAsiaTheme="minorEastAsia" w:hAnsiTheme="minorHAnsi"/>
          <w:noProof/>
          <w:kern w:val="2"/>
          <w:sz w:val="24"/>
          <w:lang w:val="es-CL" w:eastAsia="en-US"/>
        </w:rPr>
        <w:tab/>
      </w:r>
      <w:r w:rsidRPr="00D605C4">
        <w:rPr>
          <w:noProof/>
          <w:lang w:val="es-CL"/>
        </w:rPr>
        <w:t>Construcción y preparación de la red</w:t>
      </w:r>
      <w:r w:rsidRPr="00D605C4">
        <w:rPr>
          <w:noProof/>
          <w:lang w:val="es-CL"/>
        </w:rPr>
        <w:tab/>
      </w:r>
      <w:r>
        <w:rPr>
          <w:noProof/>
        </w:rPr>
        <w:fldChar w:fldCharType="begin"/>
      </w:r>
      <w:r w:rsidRPr="00D605C4">
        <w:rPr>
          <w:noProof/>
          <w:lang w:val="es-CL"/>
        </w:rPr>
        <w:instrText xml:space="preserve"> PAGEREF _Toc242037633 \h </w:instrText>
      </w:r>
      <w:r>
        <w:rPr>
          <w:noProof/>
        </w:rPr>
      </w:r>
      <w:r>
        <w:rPr>
          <w:noProof/>
        </w:rPr>
        <w:fldChar w:fldCharType="separate"/>
      </w:r>
      <w:r w:rsidRPr="00D605C4">
        <w:rPr>
          <w:noProof/>
          <w:lang w:val="es-CL"/>
        </w:rPr>
        <w:t>7</w:t>
      </w:r>
      <w:r>
        <w:rPr>
          <w:noProof/>
        </w:rPr>
        <w:fldChar w:fldCharType="end"/>
      </w:r>
    </w:p>
    <w:p w14:paraId="0EE24632" w14:textId="77777777" w:rsidR="00A961D8" w:rsidRPr="00996098" w:rsidRDefault="00A961D8">
      <w:pPr>
        <w:pStyle w:val="TDC2"/>
        <w:tabs>
          <w:tab w:val="left" w:pos="960"/>
          <w:tab w:val="right" w:leader="dot" w:pos="9062"/>
        </w:tabs>
        <w:rPr>
          <w:rFonts w:asciiTheme="minorHAnsi" w:eastAsiaTheme="minorEastAsia" w:hAnsiTheme="minorHAnsi"/>
          <w:noProof/>
          <w:kern w:val="2"/>
          <w:sz w:val="24"/>
          <w:lang w:val="es-CL" w:eastAsia="en-US"/>
        </w:rPr>
      </w:pPr>
      <w:r w:rsidRPr="00D605C4">
        <w:rPr>
          <w:noProof/>
          <w:lang w:val="es-CL"/>
        </w:rPr>
        <w:t>3.3</w:t>
      </w:r>
      <w:r w:rsidRPr="00996098">
        <w:rPr>
          <w:rFonts w:asciiTheme="minorHAnsi" w:eastAsiaTheme="minorEastAsia" w:hAnsiTheme="minorHAnsi"/>
          <w:noProof/>
          <w:kern w:val="2"/>
          <w:sz w:val="24"/>
          <w:lang w:val="es-CL" w:eastAsia="en-US"/>
        </w:rPr>
        <w:tab/>
      </w:r>
      <w:r w:rsidRPr="00D605C4">
        <w:rPr>
          <w:noProof/>
          <w:lang w:val="es-CL"/>
        </w:rPr>
        <w:t>Implementación del método espectral</w:t>
      </w:r>
      <w:r w:rsidRPr="00D605C4">
        <w:rPr>
          <w:noProof/>
          <w:lang w:val="es-CL"/>
        </w:rPr>
        <w:tab/>
      </w:r>
      <w:r>
        <w:rPr>
          <w:noProof/>
        </w:rPr>
        <w:fldChar w:fldCharType="begin"/>
      </w:r>
      <w:r w:rsidRPr="00D605C4">
        <w:rPr>
          <w:noProof/>
          <w:lang w:val="es-CL"/>
        </w:rPr>
        <w:instrText xml:space="preserve"> PAGEREF _Toc242037634 \h </w:instrText>
      </w:r>
      <w:r>
        <w:rPr>
          <w:noProof/>
        </w:rPr>
      </w:r>
      <w:r>
        <w:rPr>
          <w:noProof/>
        </w:rPr>
        <w:fldChar w:fldCharType="separate"/>
      </w:r>
      <w:r w:rsidRPr="00D605C4">
        <w:rPr>
          <w:noProof/>
          <w:lang w:val="es-CL"/>
        </w:rPr>
        <w:t>8</w:t>
      </w:r>
      <w:r>
        <w:rPr>
          <w:noProof/>
        </w:rPr>
        <w:fldChar w:fldCharType="end"/>
      </w:r>
    </w:p>
    <w:p w14:paraId="19ABA14B" w14:textId="77777777" w:rsidR="00A961D8" w:rsidRPr="00996098" w:rsidRDefault="00A961D8">
      <w:pPr>
        <w:pStyle w:val="TDC2"/>
        <w:tabs>
          <w:tab w:val="left" w:pos="960"/>
          <w:tab w:val="right" w:leader="dot" w:pos="9062"/>
        </w:tabs>
        <w:rPr>
          <w:rFonts w:asciiTheme="minorHAnsi" w:eastAsiaTheme="minorEastAsia" w:hAnsiTheme="minorHAnsi"/>
          <w:noProof/>
          <w:kern w:val="2"/>
          <w:sz w:val="24"/>
          <w:lang w:val="es-CL" w:eastAsia="en-US"/>
        </w:rPr>
      </w:pPr>
      <w:r w:rsidRPr="00D605C4">
        <w:rPr>
          <w:noProof/>
          <w:lang w:val="es-CL"/>
        </w:rPr>
        <w:t>3.4</w:t>
      </w:r>
      <w:r w:rsidRPr="00996098">
        <w:rPr>
          <w:rFonts w:asciiTheme="minorHAnsi" w:eastAsiaTheme="minorEastAsia" w:hAnsiTheme="minorHAnsi"/>
          <w:noProof/>
          <w:kern w:val="2"/>
          <w:sz w:val="24"/>
          <w:lang w:val="es-CL" w:eastAsia="en-US"/>
        </w:rPr>
        <w:tab/>
      </w:r>
      <w:r w:rsidRPr="00D605C4">
        <w:rPr>
          <w:noProof/>
          <w:lang w:val="es-CL"/>
        </w:rPr>
        <w:t>Resultados e interpretación</w:t>
      </w:r>
      <w:r w:rsidRPr="00D605C4">
        <w:rPr>
          <w:noProof/>
          <w:lang w:val="es-CL"/>
        </w:rPr>
        <w:tab/>
      </w:r>
      <w:r>
        <w:rPr>
          <w:noProof/>
        </w:rPr>
        <w:fldChar w:fldCharType="begin"/>
      </w:r>
      <w:r w:rsidRPr="00D605C4">
        <w:rPr>
          <w:noProof/>
          <w:lang w:val="es-CL"/>
        </w:rPr>
        <w:instrText xml:space="preserve"> PAGEREF _Toc242037635 \h </w:instrText>
      </w:r>
      <w:r>
        <w:rPr>
          <w:noProof/>
        </w:rPr>
      </w:r>
      <w:r>
        <w:rPr>
          <w:noProof/>
        </w:rPr>
        <w:fldChar w:fldCharType="separate"/>
      </w:r>
      <w:r w:rsidRPr="00D605C4">
        <w:rPr>
          <w:noProof/>
          <w:lang w:val="es-CL"/>
        </w:rPr>
        <w:t>8</w:t>
      </w:r>
      <w:r>
        <w:rPr>
          <w:noProof/>
        </w:rPr>
        <w:fldChar w:fldCharType="end"/>
      </w:r>
    </w:p>
    <w:p w14:paraId="685770E7" w14:textId="77777777" w:rsidR="00A961D8" w:rsidRPr="00996098" w:rsidRDefault="00A961D8">
      <w:pPr>
        <w:pStyle w:val="TDC2"/>
        <w:tabs>
          <w:tab w:val="left" w:pos="960"/>
          <w:tab w:val="right" w:leader="dot" w:pos="9062"/>
        </w:tabs>
        <w:rPr>
          <w:rFonts w:asciiTheme="minorHAnsi" w:eastAsiaTheme="minorEastAsia" w:hAnsiTheme="minorHAnsi"/>
          <w:noProof/>
          <w:kern w:val="2"/>
          <w:sz w:val="24"/>
          <w:lang w:val="es-CL" w:eastAsia="en-US"/>
        </w:rPr>
      </w:pPr>
      <w:r w:rsidRPr="00D605C4">
        <w:rPr>
          <w:noProof/>
          <w:lang w:val="es-CL"/>
        </w:rPr>
        <w:t>3.5</w:t>
      </w:r>
      <w:r w:rsidRPr="00996098">
        <w:rPr>
          <w:rFonts w:asciiTheme="minorHAnsi" w:eastAsiaTheme="minorEastAsia" w:hAnsiTheme="minorHAnsi"/>
          <w:noProof/>
          <w:kern w:val="2"/>
          <w:sz w:val="24"/>
          <w:lang w:val="es-CL" w:eastAsia="en-US"/>
        </w:rPr>
        <w:tab/>
      </w:r>
      <w:r w:rsidRPr="00D605C4">
        <w:rPr>
          <w:noProof/>
          <w:lang w:val="es-CL"/>
        </w:rPr>
        <w:t>Diseño experimental</w:t>
      </w:r>
      <w:r w:rsidRPr="00D605C4">
        <w:rPr>
          <w:noProof/>
          <w:lang w:val="es-CL"/>
        </w:rPr>
        <w:tab/>
      </w:r>
      <w:r>
        <w:rPr>
          <w:noProof/>
        </w:rPr>
        <w:fldChar w:fldCharType="begin"/>
      </w:r>
      <w:r w:rsidRPr="00D605C4">
        <w:rPr>
          <w:noProof/>
          <w:lang w:val="es-CL"/>
        </w:rPr>
        <w:instrText xml:space="preserve"> PAGEREF _Toc242037636 \h </w:instrText>
      </w:r>
      <w:r>
        <w:rPr>
          <w:noProof/>
        </w:rPr>
      </w:r>
      <w:r>
        <w:rPr>
          <w:noProof/>
        </w:rPr>
        <w:fldChar w:fldCharType="separate"/>
      </w:r>
      <w:r w:rsidRPr="00D605C4">
        <w:rPr>
          <w:noProof/>
          <w:lang w:val="es-CL"/>
        </w:rPr>
        <w:t>11</w:t>
      </w:r>
      <w:r>
        <w:rPr>
          <w:noProof/>
        </w:rPr>
        <w:fldChar w:fldCharType="end"/>
      </w:r>
    </w:p>
    <w:p w14:paraId="7D934E61" w14:textId="77777777" w:rsidR="00A961D8" w:rsidRPr="00996098" w:rsidRDefault="00A961D8">
      <w:pPr>
        <w:pStyle w:val="TDC2"/>
        <w:tabs>
          <w:tab w:val="left" w:pos="960"/>
          <w:tab w:val="right" w:leader="dot" w:pos="9062"/>
        </w:tabs>
        <w:rPr>
          <w:rFonts w:asciiTheme="minorHAnsi" w:eastAsiaTheme="minorEastAsia" w:hAnsiTheme="minorHAnsi"/>
          <w:noProof/>
          <w:kern w:val="2"/>
          <w:sz w:val="24"/>
          <w:lang w:val="es-CL" w:eastAsia="en-US"/>
        </w:rPr>
      </w:pPr>
      <w:r w:rsidRPr="00D605C4">
        <w:rPr>
          <w:noProof/>
          <w:lang w:val="es-CL"/>
        </w:rPr>
        <w:t>3.6</w:t>
      </w:r>
      <w:r w:rsidRPr="00996098">
        <w:rPr>
          <w:rFonts w:asciiTheme="minorHAnsi" w:eastAsiaTheme="minorEastAsia" w:hAnsiTheme="minorHAnsi"/>
          <w:noProof/>
          <w:kern w:val="2"/>
          <w:sz w:val="24"/>
          <w:lang w:val="es-CL" w:eastAsia="en-US"/>
        </w:rPr>
        <w:tab/>
      </w:r>
      <w:r w:rsidRPr="00D605C4">
        <w:rPr>
          <w:noProof/>
          <w:lang w:val="es-CL"/>
        </w:rPr>
        <w:t>Limitaciones y extensiones</w:t>
      </w:r>
      <w:r w:rsidRPr="00D605C4">
        <w:rPr>
          <w:noProof/>
          <w:lang w:val="es-CL"/>
        </w:rPr>
        <w:tab/>
      </w:r>
      <w:r>
        <w:rPr>
          <w:noProof/>
        </w:rPr>
        <w:fldChar w:fldCharType="begin"/>
      </w:r>
      <w:r w:rsidRPr="00D605C4">
        <w:rPr>
          <w:noProof/>
          <w:lang w:val="es-CL"/>
        </w:rPr>
        <w:instrText xml:space="preserve"> PAGEREF _Toc242037637 \h </w:instrText>
      </w:r>
      <w:r>
        <w:rPr>
          <w:noProof/>
        </w:rPr>
      </w:r>
      <w:r>
        <w:rPr>
          <w:noProof/>
        </w:rPr>
        <w:fldChar w:fldCharType="separate"/>
      </w:r>
      <w:r w:rsidRPr="00D605C4">
        <w:rPr>
          <w:noProof/>
          <w:lang w:val="es-CL"/>
        </w:rPr>
        <w:t>13</w:t>
      </w:r>
      <w:r>
        <w:rPr>
          <w:noProof/>
        </w:rPr>
        <w:fldChar w:fldCharType="end"/>
      </w:r>
    </w:p>
    <w:p w14:paraId="1732DC85" w14:textId="77777777" w:rsidR="00A961D8" w:rsidRPr="00996098" w:rsidRDefault="00A961D8">
      <w:pPr>
        <w:pStyle w:val="TDC1"/>
        <w:tabs>
          <w:tab w:val="left" w:pos="480"/>
          <w:tab w:val="right" w:leader="dot" w:pos="9062"/>
        </w:tabs>
        <w:rPr>
          <w:rFonts w:asciiTheme="minorHAnsi" w:eastAsiaTheme="minorEastAsia" w:hAnsiTheme="minorHAnsi"/>
          <w:noProof/>
          <w:kern w:val="2"/>
          <w:sz w:val="24"/>
          <w:lang w:val="es-CL" w:eastAsia="en-US"/>
        </w:rPr>
      </w:pPr>
      <w:r w:rsidRPr="00D605C4">
        <w:rPr>
          <w:noProof/>
          <w:lang w:val="es-CL"/>
        </w:rPr>
        <w:t>4</w:t>
      </w:r>
      <w:r w:rsidRPr="00996098">
        <w:rPr>
          <w:rFonts w:asciiTheme="minorHAnsi" w:eastAsiaTheme="minorEastAsia" w:hAnsiTheme="minorHAnsi"/>
          <w:noProof/>
          <w:kern w:val="2"/>
          <w:sz w:val="24"/>
          <w:lang w:val="es-CL" w:eastAsia="en-US"/>
        </w:rPr>
        <w:tab/>
      </w:r>
      <w:r w:rsidRPr="00D605C4">
        <w:rPr>
          <w:noProof/>
          <w:lang w:val="es-CL"/>
        </w:rPr>
        <w:t>Conclusiones</w:t>
      </w:r>
      <w:r w:rsidRPr="00D605C4">
        <w:rPr>
          <w:noProof/>
          <w:lang w:val="es-CL"/>
        </w:rPr>
        <w:tab/>
      </w:r>
      <w:r>
        <w:rPr>
          <w:noProof/>
        </w:rPr>
        <w:fldChar w:fldCharType="begin"/>
      </w:r>
      <w:r w:rsidRPr="00D605C4">
        <w:rPr>
          <w:noProof/>
          <w:lang w:val="es-CL"/>
        </w:rPr>
        <w:instrText xml:space="preserve"> PAGEREF _Toc242037638 \h </w:instrText>
      </w:r>
      <w:r>
        <w:rPr>
          <w:noProof/>
        </w:rPr>
      </w:r>
      <w:r>
        <w:rPr>
          <w:noProof/>
        </w:rPr>
        <w:fldChar w:fldCharType="separate"/>
      </w:r>
      <w:r w:rsidRPr="00D605C4">
        <w:rPr>
          <w:noProof/>
          <w:lang w:val="es-CL"/>
        </w:rPr>
        <w:t>13</w:t>
      </w:r>
      <w:r>
        <w:rPr>
          <w:noProof/>
        </w:rPr>
        <w:fldChar w:fldCharType="end"/>
      </w:r>
    </w:p>
    <w:p w14:paraId="1542A8C5" w14:textId="77777777" w:rsidR="00A961D8" w:rsidRPr="00996098" w:rsidRDefault="00A961D8">
      <w:pPr>
        <w:pStyle w:val="TDC1"/>
        <w:tabs>
          <w:tab w:val="right" w:leader="dot" w:pos="9062"/>
        </w:tabs>
        <w:rPr>
          <w:rFonts w:asciiTheme="minorHAnsi" w:eastAsiaTheme="minorEastAsia" w:hAnsiTheme="minorHAnsi"/>
          <w:noProof/>
          <w:kern w:val="2"/>
          <w:sz w:val="24"/>
          <w:lang w:val="es-CL" w:eastAsia="en-US"/>
        </w:rPr>
      </w:pPr>
      <w:r w:rsidRPr="00D605C4">
        <w:rPr>
          <w:noProof/>
          <w:lang w:val="es-CL"/>
        </w:rPr>
        <w:t>Referencias</w:t>
      </w:r>
      <w:r w:rsidRPr="00D605C4">
        <w:rPr>
          <w:noProof/>
          <w:lang w:val="es-CL"/>
        </w:rPr>
        <w:tab/>
      </w:r>
      <w:r>
        <w:rPr>
          <w:noProof/>
        </w:rPr>
        <w:fldChar w:fldCharType="begin"/>
      </w:r>
      <w:r w:rsidRPr="00D605C4">
        <w:rPr>
          <w:noProof/>
          <w:lang w:val="es-CL"/>
        </w:rPr>
        <w:instrText xml:space="preserve"> PAGEREF _Toc242037639 \h </w:instrText>
      </w:r>
      <w:r>
        <w:rPr>
          <w:noProof/>
        </w:rPr>
      </w:r>
      <w:r>
        <w:rPr>
          <w:noProof/>
        </w:rPr>
        <w:fldChar w:fldCharType="separate"/>
      </w:r>
      <w:r w:rsidRPr="00D605C4">
        <w:rPr>
          <w:noProof/>
          <w:lang w:val="es-CL"/>
        </w:rPr>
        <w:t>14</w:t>
      </w:r>
      <w:r>
        <w:rPr>
          <w:noProof/>
        </w:rPr>
        <w:fldChar w:fldCharType="end"/>
      </w:r>
    </w:p>
    <w:p w14:paraId="395147DD" w14:textId="77777777" w:rsidR="00A961D8" w:rsidRPr="00996098" w:rsidRDefault="00A961D8">
      <w:pPr>
        <w:pStyle w:val="TDC1"/>
        <w:tabs>
          <w:tab w:val="right" w:leader="dot" w:pos="9062"/>
        </w:tabs>
        <w:rPr>
          <w:rFonts w:asciiTheme="minorHAnsi" w:eastAsiaTheme="minorEastAsia" w:hAnsiTheme="minorHAnsi"/>
          <w:noProof/>
          <w:kern w:val="2"/>
          <w:sz w:val="24"/>
          <w:lang w:val="es-CL" w:eastAsia="en-US"/>
        </w:rPr>
      </w:pPr>
      <w:r w:rsidRPr="00D605C4">
        <w:rPr>
          <w:noProof/>
          <w:lang w:val="es-CL"/>
        </w:rPr>
        <w:t>Declaración de uso de Inteligencia Artificial</w:t>
      </w:r>
      <w:r w:rsidRPr="00D605C4">
        <w:rPr>
          <w:noProof/>
          <w:lang w:val="es-CL"/>
        </w:rPr>
        <w:tab/>
      </w:r>
      <w:r>
        <w:rPr>
          <w:noProof/>
        </w:rPr>
        <w:fldChar w:fldCharType="begin"/>
      </w:r>
      <w:r w:rsidRPr="00D605C4">
        <w:rPr>
          <w:noProof/>
          <w:lang w:val="es-CL"/>
        </w:rPr>
        <w:instrText xml:space="preserve"> PAGEREF _Toc242037640 \h </w:instrText>
      </w:r>
      <w:r>
        <w:rPr>
          <w:noProof/>
        </w:rPr>
      </w:r>
      <w:r>
        <w:rPr>
          <w:noProof/>
        </w:rPr>
        <w:fldChar w:fldCharType="separate"/>
      </w:r>
      <w:r w:rsidRPr="00D605C4">
        <w:rPr>
          <w:noProof/>
          <w:lang w:val="es-CL"/>
        </w:rPr>
        <w:t>14</w:t>
      </w:r>
      <w:r>
        <w:rPr>
          <w:noProof/>
        </w:rPr>
        <w:fldChar w:fldCharType="end"/>
      </w:r>
    </w:p>
    <w:p w14:paraId="7E3EA8E5" w14:textId="77777777" w:rsidR="00DF1F39" w:rsidRPr="00D605C4" w:rsidRDefault="00A961D8">
      <w:pPr>
        <w:spacing w:after="80"/>
        <w:jc w:val="center"/>
        <w:rPr>
          <w:lang w:val="es-CL"/>
        </w:rPr>
      </w:pPr>
      <w:r>
        <w:fldChar w:fldCharType="end"/>
      </w:r>
    </w:p>
    <w:p w14:paraId="44E26190" w14:textId="77777777" w:rsidR="00DF1F39" w:rsidRPr="00D605C4" w:rsidRDefault="00A444DF">
      <w:pPr>
        <w:spacing w:after="80"/>
        <w:jc w:val="center"/>
        <w:rPr>
          <w:lang w:val="es-CL"/>
        </w:rPr>
      </w:pPr>
      <w:r w:rsidRPr="00D605C4">
        <w:rPr>
          <w:lang w:val="es-CL"/>
        </w:rPr>
        <w:br w:type="page"/>
      </w:r>
    </w:p>
    <w:p w14:paraId="3BC59B44" w14:textId="77777777" w:rsidR="00DF1F39" w:rsidRPr="00D605C4" w:rsidRDefault="00A444DF">
      <w:pPr>
        <w:pStyle w:val="Ttulo1"/>
        <w:rPr>
          <w:lang w:val="es-CL"/>
        </w:rPr>
      </w:pPr>
      <w:bookmarkStart w:id="0" w:name="_Toc242037623"/>
      <w:bookmarkStart w:id="1" w:name="introducción"/>
      <w:r w:rsidRPr="00D605C4">
        <w:rPr>
          <w:rStyle w:val="SectionNumber"/>
          <w:lang w:val="es-CL"/>
        </w:rPr>
        <w:lastRenderedPageBreak/>
        <w:t>1</w:t>
      </w:r>
      <w:r w:rsidRPr="00D605C4">
        <w:rPr>
          <w:lang w:val="es-CL"/>
        </w:rPr>
        <w:tab/>
        <w:t>Introducción</w:t>
      </w:r>
      <w:bookmarkEnd w:id="0"/>
    </w:p>
    <w:p w14:paraId="26E26442" w14:textId="77777777" w:rsidR="0098426F" w:rsidRPr="008C590F" w:rsidRDefault="00000000">
      <w:pPr>
        <w:pStyle w:val="FirstParagraph"/>
        <w:rPr>
          <w:lang w:val="es-CL"/>
        </w:rPr>
      </w:pPr>
      <w:r w:rsidRPr="008C590F">
        <w:rPr>
          <w:lang w:val="es-CL"/>
        </w:rPr>
        <w:t xml:space="preserve">En Ciencia de Datos, el clustering busca separar elementos en grupos parecidos por dentro y distintos entre sí. Cuando los datos forman una red, como personas que se comunican o países que escuchan la misma música, esos grupos son comunidades: nodos muy conectados entre sí y poco conectados con el resto. El clustering espectral las encuentra con álgebra lineal: representa la red con las matrices </w:t>
      </w:r>
      <m:oMath>
        <m:r>
          <w:rPr>
            <w:rFonts w:ascii="Cambria Math" w:hAnsi="Cambria Math"/>
          </w:rPr>
          <m:t>A</m:t>
        </m:r>
      </m:oMath>
      <w:r w:rsidRPr="008C590F">
        <w:rPr>
          <w:lang w:val="es-CL"/>
        </w:rPr>
        <w:t xml:space="preserve">, </w:t>
      </w:r>
      <m:oMath>
        <m:r>
          <w:rPr>
            <w:rFonts w:ascii="Cambria Math" w:hAnsi="Cambria Math"/>
          </w:rPr>
          <m:t>D</m:t>
        </m:r>
      </m:oMath>
      <w:r w:rsidRPr="008C590F">
        <w:rPr>
          <w:lang w:val="es-CL"/>
        </w:rPr>
        <w:t xml:space="preserve"> y el Laplaciano </w:t>
      </w:r>
      <m:oMath>
        <m:r>
          <w:rPr>
            <w:rFonts w:ascii="Cambria Math" w:hAnsi="Cambria Math"/>
          </w:rPr>
          <m:t>L</m:t>
        </m:r>
        <m:r>
          <m:rPr>
            <m:sty m:val="p"/>
          </m:rPr>
          <w:rPr>
            <w:rFonts w:ascii="Cambria Math" w:hAnsi="Cambria Math"/>
            <w:lang w:val="es-CL"/>
          </w:rPr>
          <m:t>=</m:t>
        </m:r>
        <m:r>
          <w:rPr>
            <w:rFonts w:ascii="Cambria Math" w:hAnsi="Cambria Math"/>
          </w:rPr>
          <m:t>D</m:t>
        </m:r>
        <m:r>
          <m:rPr>
            <m:sty m:val="p"/>
          </m:rPr>
          <w:rPr>
            <w:rFonts w:ascii="Cambria Math" w:hAnsi="Cambria Math"/>
            <w:lang w:val="es-CL"/>
          </w:rPr>
          <m:t>-</m:t>
        </m:r>
        <m:r>
          <w:rPr>
            <w:rFonts w:ascii="Cambria Math" w:hAnsi="Cambria Math"/>
          </w:rPr>
          <m:t>A</m:t>
        </m:r>
      </m:oMath>
      <w:r w:rsidRPr="008C590F">
        <w:rPr>
          <w:lang w:val="es-CL"/>
        </w:rPr>
        <w:t xml:space="preserve">, y usa los vectores propios de </w:t>
      </w:r>
      <m:oMath>
        <m:r>
          <w:rPr>
            <w:rFonts w:ascii="Cambria Math" w:hAnsi="Cambria Math"/>
          </w:rPr>
          <m:t>L</m:t>
        </m:r>
      </m:oMath>
      <w:r w:rsidRPr="008C590F">
        <w:rPr>
          <w:lang w:val="es-CL"/>
        </w:rPr>
        <w:t xml:space="preserve"> de menor valor propio como coordenadas de cada nodo, de forma parecida a como PCA usa vectores propios para resumir datos. En esas coordenadas los grupos quedan separados y </w:t>
      </w:r>
      <m:oMath>
        <m:r>
          <w:rPr>
            <w:rFonts w:ascii="Cambria Math" w:hAnsi="Cambria Math"/>
          </w:rPr>
          <m:t>k</m:t>
        </m:r>
      </m:oMath>
      <w:r w:rsidRPr="008C590F">
        <w:rPr>
          <w:lang w:val="es-CL"/>
        </w:rPr>
        <w:t>-means los encuentra con facilidad.</w:t>
      </w:r>
    </w:p>
    <w:p w14:paraId="562D08AC" w14:textId="77777777" w:rsidR="0098426F" w:rsidRPr="008C590F" w:rsidRDefault="00000000">
      <w:pPr>
        <w:pStyle w:val="Textoindependiente"/>
        <w:rPr>
          <w:lang w:val="es-CL"/>
        </w:rPr>
      </w:pPr>
      <w:r w:rsidRPr="008C590F">
        <w:rPr>
          <w:lang w:val="es-CL"/>
        </w:rPr>
        <w:t xml:space="preserve">La relación entre el espectro del Laplaciano y la conectividad de un grafo se estudia desde los años 70, y el método se popularizó a comienzos de los 2000 para segmentar imágenes; hoy también se usa en redes sociales y en biología. Su ventaja es que solo necesita similitudes entre pares de elementos, detecta grupos de formas no convexas y el propio espectro indica cuántas componentes y cuántos grupos hay; su desventaja es que depende de cómo se construye la red, exige elegir el número de grupos y es costoso en redes muy grandes. Representar la red con matrices es útil porque propiedades globales, como sus partes desconectadas o su punto más débil, aparecen en los valores y vectores propios de </w:t>
      </w:r>
      <m:oMath>
        <m:r>
          <w:rPr>
            <w:rFonts w:ascii="Cambria Math" w:hAnsi="Cambria Math"/>
          </w:rPr>
          <m:t>L</m:t>
        </m:r>
      </m:oMath>
      <w:r w:rsidRPr="008C590F">
        <w:rPr>
          <w:lang w:val="es-CL"/>
        </w:rPr>
        <w:t>.</w:t>
      </w:r>
    </w:p>
    <w:p w14:paraId="18B2A061" w14:textId="77777777" w:rsidR="00DF1F39" w:rsidRPr="00D605C4" w:rsidRDefault="00A444DF">
      <w:pPr>
        <w:pStyle w:val="Ttulo1"/>
        <w:rPr>
          <w:lang w:val="es-CL"/>
        </w:rPr>
      </w:pPr>
      <w:bookmarkStart w:id="2" w:name="_Toc242037624"/>
      <w:bookmarkStart w:id="3" w:name="desarrollo-parte-i"/>
      <w:bookmarkEnd w:id="1"/>
      <w:r w:rsidRPr="00D605C4">
        <w:rPr>
          <w:rStyle w:val="SectionNumber"/>
          <w:lang w:val="es-CL"/>
        </w:rPr>
        <w:t>2</w:t>
      </w:r>
      <w:r w:rsidRPr="00D605C4">
        <w:rPr>
          <w:lang w:val="es-CL"/>
        </w:rPr>
        <w:tab/>
        <w:t>Desarrollo (Parte I)</w:t>
      </w:r>
      <w:bookmarkEnd w:id="2"/>
    </w:p>
    <w:p w14:paraId="17BF6050" w14:textId="77777777" w:rsidR="00DF1F39" w:rsidRPr="00D605C4" w:rsidRDefault="00A444DF">
      <w:pPr>
        <w:pStyle w:val="FirstParagraph"/>
        <w:rPr>
          <w:lang w:val="es-CL"/>
        </w:rPr>
      </w:pPr>
      <w:r w:rsidRPr="00D605C4">
        <w:rPr>
          <w:lang w:val="es-CL"/>
        </w:rPr>
        <w:t xml:space="preserve">En esta sección, </w:t>
      </w:r>
      <m:oMath>
        <m:r>
          <w:rPr>
            <w:rFonts w:ascii="Cambria Math" w:hAnsi="Cambria Math"/>
          </w:rPr>
          <m:t>G</m:t>
        </m:r>
        <m:r>
          <m:rPr>
            <m:sty m:val="p"/>
          </m:rPr>
          <w:rPr>
            <w:rFonts w:ascii="Cambria Math" w:hAnsi="Cambria Math"/>
            <w:lang w:val="es-CL"/>
          </w:rPr>
          <m:t>=(</m:t>
        </m:r>
        <m:r>
          <w:rPr>
            <w:rFonts w:ascii="Cambria Math" w:hAnsi="Cambria Math"/>
          </w:rPr>
          <m:t>V</m:t>
        </m:r>
        <m:r>
          <m:rPr>
            <m:sty m:val="p"/>
          </m:rPr>
          <w:rPr>
            <w:rFonts w:ascii="Cambria Math" w:hAnsi="Cambria Math"/>
            <w:lang w:val="es-CL"/>
          </w:rPr>
          <m:t>,</m:t>
        </m:r>
        <m:r>
          <w:rPr>
            <w:rFonts w:ascii="Cambria Math" w:hAnsi="Cambria Math"/>
          </w:rPr>
          <m:t>E</m:t>
        </m:r>
        <m:r>
          <m:rPr>
            <m:sty m:val="p"/>
          </m:rPr>
          <w:rPr>
            <w:rFonts w:ascii="Cambria Math" w:hAnsi="Cambria Math"/>
            <w:lang w:val="es-CL"/>
          </w:rPr>
          <m:t>)</m:t>
        </m:r>
      </m:oMath>
      <w:r w:rsidRPr="00D605C4">
        <w:rPr>
          <w:lang w:val="es-CL"/>
        </w:rPr>
        <w:t xml:space="preserve"> es un grafo no dirigido y ponderado con </w:t>
      </w:r>
      <m:oMath>
        <m:r>
          <w:rPr>
            <w:rFonts w:ascii="Cambria Math" w:hAnsi="Cambria Math"/>
          </w:rPr>
          <m:t>n</m:t>
        </m:r>
      </m:oMath>
      <w:r w:rsidRPr="00D605C4">
        <w:rPr>
          <w:lang w:val="es-CL"/>
        </w:rPr>
        <w:t xml:space="preserve"> nodos, pesos </w:t>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lang w:val="es-CL"/>
          </w:rPr>
          <m:t>=</m:t>
        </m:r>
        <m:sSub>
          <m:sSubPr>
            <m:ctrlPr>
              <w:rPr>
                <w:rFonts w:ascii="Cambria Math" w:hAnsi="Cambria Math"/>
              </w:rPr>
            </m:ctrlPr>
          </m:sSubPr>
          <m:e>
            <m:r>
              <w:rPr>
                <w:rFonts w:ascii="Cambria Math" w:hAnsi="Cambria Math"/>
              </w:rPr>
              <m:t>a</m:t>
            </m:r>
          </m:e>
          <m:sub>
            <m:r>
              <w:rPr>
                <w:rFonts w:ascii="Cambria Math" w:hAnsi="Cambria Math"/>
              </w:rPr>
              <m:t>ji</m:t>
            </m:r>
          </m:sub>
        </m:sSub>
        <m:r>
          <m:rPr>
            <m:sty m:val="p"/>
          </m:rPr>
          <w:rPr>
            <w:rFonts w:ascii="Cambria Math" w:hAnsi="Cambria Math"/>
            <w:lang w:val="es-CL"/>
          </w:rPr>
          <m:t>≥</m:t>
        </m:r>
        <m:r>
          <w:rPr>
            <w:rFonts w:ascii="Cambria Math" w:hAnsi="Cambria Math"/>
            <w:lang w:val="es-CL"/>
          </w:rPr>
          <m:t>0</m:t>
        </m:r>
      </m:oMath>
      <w:r w:rsidRPr="00D605C4">
        <w:rPr>
          <w:lang w:val="es-CL"/>
        </w:rPr>
        <w:t xml:space="preserve"> y </w:t>
      </w:r>
      <m:oMath>
        <m:sSub>
          <m:sSubPr>
            <m:ctrlPr>
              <w:rPr>
                <w:rFonts w:ascii="Cambria Math" w:hAnsi="Cambria Math"/>
              </w:rPr>
            </m:ctrlPr>
          </m:sSubPr>
          <m:e>
            <m:r>
              <w:rPr>
                <w:rFonts w:ascii="Cambria Math" w:hAnsi="Cambria Math"/>
              </w:rPr>
              <m:t>a</m:t>
            </m:r>
          </m:e>
          <m:sub>
            <m:r>
              <w:rPr>
                <w:rFonts w:ascii="Cambria Math" w:hAnsi="Cambria Math"/>
              </w:rPr>
              <m:t>ii</m:t>
            </m:r>
          </m:sub>
        </m:sSub>
        <m:r>
          <m:rPr>
            <m:sty m:val="p"/>
          </m:rPr>
          <w:rPr>
            <w:rFonts w:ascii="Cambria Math" w:hAnsi="Cambria Math"/>
            <w:lang w:val="es-CL"/>
          </w:rPr>
          <m:t>=</m:t>
        </m:r>
        <m:r>
          <w:rPr>
            <w:rFonts w:ascii="Cambria Math" w:hAnsi="Cambria Math"/>
            <w:lang w:val="es-CL"/>
          </w:rPr>
          <m:t>0</m:t>
        </m:r>
      </m:oMath>
      <w:r w:rsidRPr="00D605C4">
        <w:rPr>
          <w:lang w:val="es-CL"/>
        </w:rPr>
        <w:t xml:space="preserve">. Además,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lang w:val="es-CL"/>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lang w:val="es-CL"/>
              </w:rPr>
              <m:t>​</m:t>
            </m:r>
          </m:sup>
          <m:e>
            <m:sSub>
              <m:sSubPr>
                <m:ctrlPr>
                  <w:rPr>
                    <w:rFonts w:ascii="Cambria Math" w:hAnsi="Cambria Math"/>
                  </w:rPr>
                </m:ctrlPr>
              </m:sSubPr>
              <m:e>
                <m:r>
                  <w:rPr>
                    <w:rFonts w:ascii="Cambria Math" w:hAnsi="Cambria Math"/>
                  </w:rPr>
                  <m:t>a</m:t>
                </m:r>
              </m:e>
              <m:sub>
                <m:r>
                  <w:rPr>
                    <w:rFonts w:ascii="Cambria Math" w:hAnsi="Cambria Math"/>
                  </w:rPr>
                  <m:t>ij</m:t>
                </m:r>
              </m:sub>
            </m:sSub>
          </m:e>
        </m:nary>
      </m:oMath>
      <w:r w:rsidRPr="00D605C4">
        <w:rPr>
          <w:lang w:val="es-CL"/>
        </w:rPr>
        <w:t xml:space="preserve">, </w:t>
      </w:r>
      <m:oMath>
        <m:r>
          <w:rPr>
            <w:rFonts w:ascii="Cambria Math" w:hAnsi="Cambria Math"/>
          </w:rPr>
          <m:t>D</m:t>
        </m:r>
        <m:r>
          <m:rPr>
            <m:sty m:val="p"/>
          </m:rPr>
          <w:rPr>
            <w:rFonts w:ascii="Cambria Math" w:hAnsi="Cambria Math"/>
            <w:lang w:val="es-CL"/>
          </w:rPr>
          <m:t>=diag(</m:t>
        </m:r>
        <m:sSub>
          <m:sSubPr>
            <m:ctrlPr>
              <w:rPr>
                <w:rFonts w:ascii="Cambria Math" w:hAnsi="Cambria Math"/>
              </w:rPr>
            </m:ctrlPr>
          </m:sSubPr>
          <m:e>
            <m:r>
              <w:rPr>
                <w:rFonts w:ascii="Cambria Math" w:hAnsi="Cambria Math"/>
              </w:rPr>
              <m:t>d</m:t>
            </m:r>
          </m:e>
          <m:sub>
            <m:r>
              <w:rPr>
                <w:rFonts w:ascii="Cambria Math" w:hAnsi="Cambria Math"/>
                <w:lang w:val="es-CL"/>
              </w:rPr>
              <m:t>1</m:t>
            </m:r>
          </m:sub>
        </m:sSub>
        <m:r>
          <m:rPr>
            <m:sty m:val="p"/>
          </m:rPr>
          <w:rPr>
            <w:rFonts w:ascii="Cambria Math" w:hAnsi="Cambria Math"/>
            <w:lang w:val="es-CL"/>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lang w:val="es-CL"/>
          </w:rPr>
          <m:t>)</m:t>
        </m:r>
      </m:oMath>
      <w:r w:rsidRPr="00D605C4">
        <w:rPr>
          <w:lang w:val="es-CL"/>
        </w:rPr>
        <w:t xml:space="preserve"> y </w:t>
      </w:r>
      <m:oMath>
        <m:r>
          <w:rPr>
            <w:rFonts w:ascii="Cambria Math" w:hAnsi="Cambria Math"/>
          </w:rPr>
          <m:t>L</m:t>
        </m:r>
        <m:r>
          <m:rPr>
            <m:sty m:val="p"/>
          </m:rPr>
          <w:rPr>
            <w:rFonts w:ascii="Cambria Math" w:hAnsi="Cambria Math"/>
            <w:lang w:val="es-CL"/>
          </w:rPr>
          <m:t>=</m:t>
        </m:r>
        <m:r>
          <w:rPr>
            <w:rFonts w:ascii="Cambria Math" w:hAnsi="Cambria Math"/>
          </w:rPr>
          <m:t>D</m:t>
        </m:r>
        <m:r>
          <m:rPr>
            <m:sty m:val="p"/>
          </m:rPr>
          <w:rPr>
            <w:rFonts w:ascii="Cambria Math" w:hAnsi="Cambria Math"/>
            <w:lang w:val="es-CL"/>
          </w:rPr>
          <m:t>-</m:t>
        </m:r>
        <m:r>
          <w:rPr>
            <w:rFonts w:ascii="Cambria Math" w:hAnsi="Cambria Math"/>
          </w:rPr>
          <m:t>A</m:t>
        </m:r>
      </m:oMath>
      <w:r w:rsidRPr="00D605C4">
        <w:rPr>
          <w:lang w:val="es-CL"/>
        </w:rPr>
        <w:t>.</w:t>
      </w:r>
    </w:p>
    <w:p w14:paraId="23DEA3F2" w14:textId="77777777" w:rsidR="00DF1F39" w:rsidRPr="00D605C4" w:rsidRDefault="00A444DF">
      <w:pPr>
        <w:pStyle w:val="Ttulo2"/>
        <w:rPr>
          <w:lang w:val="es-CL"/>
        </w:rPr>
      </w:pPr>
      <w:bookmarkStart w:id="4" w:name="_Toc242037625"/>
      <w:bookmarkStart w:id="5" w:name="Xc961d87ab7e721c57efabfc3d34c04dba2ab07a"/>
      <w:r w:rsidRPr="00D605C4">
        <w:rPr>
          <w:rStyle w:val="SectionNumber"/>
          <w:lang w:val="es-CL"/>
        </w:rPr>
        <w:t>2.1</w:t>
      </w:r>
      <w:r w:rsidRPr="00D605C4">
        <w:rPr>
          <w:lang w:val="es-CL"/>
        </w:rPr>
        <w:tab/>
        <w:t>Pregunta 1. Una red como objeto matricial</w:t>
      </w:r>
      <w:bookmarkEnd w:id="4"/>
    </w:p>
    <w:p w14:paraId="2F444E50" w14:textId="77777777" w:rsidR="00DF1F39" w:rsidRPr="00D605C4" w:rsidRDefault="00A444DF">
      <w:pPr>
        <w:pStyle w:val="FirstParagraph"/>
        <w:rPr>
          <w:lang w:val="es-CL"/>
        </w:rPr>
      </w:pPr>
      <w:r w:rsidRPr="00D605C4">
        <w:rPr>
          <w:lang w:val="es-CL"/>
        </w:rPr>
        <w:t xml:space="preserve">(a) </w:t>
      </w:r>
      <m:oMath>
        <m:r>
          <w:rPr>
            <w:rFonts w:ascii="Cambria Math" w:hAnsi="Cambria Math"/>
          </w:rPr>
          <m:t>A</m:t>
        </m:r>
      </m:oMath>
      <w:r w:rsidRPr="00D605C4">
        <w:rPr>
          <w:lang w:val="es-CL"/>
        </w:rPr>
        <w:t xml:space="preserve"> indica qué nodos están conectados y con qué peso. </w:t>
      </w:r>
      <m:oMath>
        <m:r>
          <w:rPr>
            <w:rFonts w:ascii="Cambria Math" w:hAnsi="Cambria Math"/>
          </w:rPr>
          <m:t>D</m:t>
        </m:r>
      </m:oMath>
      <w:r w:rsidRPr="00D605C4">
        <w:rPr>
          <w:lang w:val="es-CL"/>
        </w:rPr>
        <w:t xml:space="preserve"> indica cuánta conexión total tiene cada nodo (su grado). </w:t>
      </w:r>
      <m:oMath>
        <m:r>
          <w:rPr>
            <w:rFonts w:ascii="Cambria Math" w:hAnsi="Cambria Math"/>
          </w:rPr>
          <m:t>L</m:t>
        </m:r>
        <m:r>
          <m:rPr>
            <m:sty m:val="p"/>
          </m:rPr>
          <w:rPr>
            <w:rFonts w:ascii="Cambria Math" w:hAnsi="Cambria Math"/>
            <w:lang w:val="es-CL"/>
          </w:rPr>
          <m:t>=</m:t>
        </m:r>
        <m:r>
          <w:rPr>
            <w:rFonts w:ascii="Cambria Math" w:hAnsi="Cambria Math"/>
          </w:rPr>
          <m:t>D</m:t>
        </m:r>
        <m:r>
          <m:rPr>
            <m:sty m:val="p"/>
          </m:rPr>
          <w:rPr>
            <w:rFonts w:ascii="Cambria Math" w:hAnsi="Cambria Math"/>
            <w:lang w:val="es-CL"/>
          </w:rPr>
          <m:t>-</m:t>
        </m:r>
        <m:r>
          <w:rPr>
            <w:rFonts w:ascii="Cambria Math" w:hAnsi="Cambria Math"/>
          </w:rPr>
          <m:t>A</m:t>
        </m:r>
      </m:oMath>
      <w:r w:rsidRPr="00D605C4">
        <w:rPr>
          <w:lang w:val="es-CL"/>
        </w:rPr>
        <w:t xml:space="preserve"> combina ambas y, como se ve en la Pregunta 2, mide cuánto cambia una función al recorrer las aristas.</w:t>
      </w:r>
    </w:p>
    <w:p w14:paraId="6A7D0CE8" w14:textId="77777777" w:rsidR="00DF1F39" w:rsidRPr="00D605C4" w:rsidRDefault="00A444DF">
      <w:pPr>
        <w:pStyle w:val="Textoindependiente"/>
        <w:rPr>
          <w:lang w:val="es-CL"/>
        </w:rPr>
      </w:pPr>
      <w:r w:rsidRPr="00D605C4">
        <w:rPr>
          <w:lang w:val="es-CL"/>
        </w:rPr>
        <w:t xml:space="preserve">(b) Un vector </w:t>
      </w:r>
      <m:oMath>
        <m:r>
          <w:rPr>
            <w:rFonts w:ascii="Cambria Math" w:hAnsi="Cambria Math"/>
          </w:rPr>
          <m:t>x</m:t>
        </m:r>
        <m:r>
          <m:rPr>
            <m:sty m:val="p"/>
          </m:rPr>
          <w:rPr>
            <w:rFonts w:ascii="Cambria Math" w:hAnsi="Cambria Math"/>
            <w:lang w:val="es-CL"/>
          </w:rPr>
          <m:t>∈</m:t>
        </m:r>
        <m:sSup>
          <m:sSupPr>
            <m:ctrlPr>
              <w:rPr>
                <w:rFonts w:ascii="Cambria Math" w:hAnsi="Cambria Math"/>
              </w:rPr>
            </m:ctrlPr>
          </m:sSupPr>
          <m:e>
            <m:r>
              <m:rPr>
                <m:scr m:val="double-struck"/>
                <m:sty m:val="p"/>
              </m:rPr>
              <w:rPr>
                <w:rFonts w:ascii="Cambria Math" w:hAnsi="Cambria Math"/>
                <w:lang w:val="es-CL"/>
              </w:rPr>
              <m:t>R</m:t>
            </m:r>
          </m:e>
          <m:sup>
            <m:r>
              <w:rPr>
                <w:rFonts w:ascii="Cambria Math" w:hAnsi="Cambria Math"/>
              </w:rPr>
              <m:t>n</m:t>
            </m:r>
          </m:sup>
        </m:sSup>
      </m:oMath>
      <w:r w:rsidRPr="00D605C4">
        <w:rPr>
          <w:lang w:val="es-CL"/>
        </w:rPr>
        <w:t xml:space="preserve"> se interpreta como la función que asigna el número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D605C4">
        <w:rPr>
          <w:lang w:val="es-CL"/>
        </w:rPr>
        <w:t xml:space="preserve"> al nodo </w:t>
      </w:r>
      <m:oMath>
        <m:r>
          <w:rPr>
            <w:rFonts w:ascii="Cambria Math" w:hAnsi="Cambria Math"/>
          </w:rPr>
          <m:t>i</m:t>
        </m:r>
      </m:oMath>
      <w:r w:rsidRPr="00D605C4">
        <w:rPr>
          <w:lang w:val="es-CL"/>
        </w:rPr>
        <w:t xml:space="preserve">. Por ejemplo,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D605C4">
        <w:rPr>
          <w:lang w:val="es-CL"/>
        </w:rPr>
        <w:t xml:space="preserve"> puede ser el grado del nodo </w:t>
      </w:r>
      <m:oMath>
        <m:r>
          <w:rPr>
            <w:rFonts w:ascii="Cambria Math" w:hAnsi="Cambria Math"/>
          </w:rPr>
          <m:t>i</m:t>
        </m:r>
      </m:oMath>
      <w:r w:rsidRPr="00D605C4">
        <w:rPr>
          <w:lang w:val="es-CL"/>
        </w:rPr>
        <w:t xml:space="preserve">, o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es-CL"/>
          </w:rPr>
          <m:t>=</m:t>
        </m:r>
        <m:r>
          <w:rPr>
            <w:rFonts w:ascii="Cambria Math" w:hAnsi="Cambria Math"/>
            <w:lang w:val="es-CL"/>
          </w:rPr>
          <m:t>1</m:t>
        </m:r>
      </m:oMath>
      <w:r w:rsidRPr="00D605C4">
        <w:rPr>
          <w:lang w:val="es-CL"/>
        </w:rPr>
        <w:t xml:space="preserve"> si el nodo pertenece a cierto grupo y </w:t>
      </w:r>
      <m:oMath>
        <m:r>
          <w:rPr>
            <w:rFonts w:ascii="Cambria Math" w:hAnsi="Cambria Math"/>
            <w:lang w:val="es-CL"/>
          </w:rPr>
          <m:t>0</m:t>
        </m:r>
      </m:oMath>
      <w:r w:rsidRPr="00D605C4">
        <w:rPr>
          <w:lang w:val="es-CL"/>
        </w:rPr>
        <w:t xml:space="preserve"> si no.</w:t>
      </w:r>
    </w:p>
    <w:p w14:paraId="5A6502D0" w14:textId="77777777" w:rsidR="00DF1F39" w:rsidRPr="00D605C4" w:rsidRDefault="00A444DF">
      <w:pPr>
        <w:pStyle w:val="Textoindependiente"/>
        <w:rPr>
          <w:lang w:val="es-CL"/>
        </w:rPr>
      </w:pPr>
      <w:r w:rsidRPr="00D605C4">
        <w:rPr>
          <w:lang w:val="es-CL"/>
        </w:rPr>
        <w:t xml:space="preserve">(c) El conjunto </w:t>
      </w:r>
      <m:oMath>
        <m:r>
          <m:rPr>
            <m:scr m:val="script"/>
            <m:sty m:val="p"/>
          </m:rPr>
          <w:rPr>
            <w:rFonts w:ascii="Cambria Math" w:hAnsi="Cambria Math"/>
            <w:lang w:val="es-CL"/>
          </w:rPr>
          <m:t>F(</m:t>
        </m:r>
        <m:r>
          <w:rPr>
            <w:rFonts w:ascii="Cambria Math" w:hAnsi="Cambria Math"/>
          </w:rPr>
          <m:t>V</m:t>
        </m:r>
        <m:r>
          <m:rPr>
            <m:sty m:val="p"/>
          </m:rPr>
          <w:rPr>
            <w:rFonts w:ascii="Cambria Math" w:hAnsi="Cambria Math"/>
            <w:lang w:val="es-CL"/>
          </w:rPr>
          <m:t>)={</m:t>
        </m:r>
        <m:r>
          <w:rPr>
            <w:rFonts w:ascii="Cambria Math" w:hAnsi="Cambria Math"/>
          </w:rPr>
          <m:t>f</m:t>
        </m:r>
        <m:r>
          <m:rPr>
            <m:sty m:val="p"/>
          </m:rPr>
          <w:rPr>
            <w:rFonts w:ascii="Cambria Math" w:hAnsi="Cambria Math"/>
            <w:lang w:val="es-CL"/>
          </w:rPr>
          <m:t>:</m:t>
        </m:r>
        <m:r>
          <w:rPr>
            <w:rFonts w:ascii="Cambria Math" w:hAnsi="Cambria Math"/>
          </w:rPr>
          <m:t>V</m:t>
        </m:r>
        <m:r>
          <m:rPr>
            <m:scr m:val="double-struck"/>
            <m:sty m:val="p"/>
          </m:rPr>
          <w:rPr>
            <w:rFonts w:ascii="Cambria Math" w:hAnsi="Cambria Math"/>
            <w:lang w:val="es-CL"/>
          </w:rPr>
          <m:t>→R}</m:t>
        </m:r>
      </m:oMath>
      <w:r w:rsidRPr="00D605C4">
        <w:rPr>
          <w:lang w:val="es-CL"/>
        </w:rPr>
        <w:t xml:space="preserve">, con suma </w:t>
      </w:r>
      <m:oMath>
        <m:r>
          <m:rPr>
            <m:sty m:val="p"/>
          </m:rPr>
          <w:rPr>
            <w:rFonts w:ascii="Cambria Math" w:hAnsi="Cambria Math"/>
            <w:lang w:val="es-CL"/>
          </w:rPr>
          <m:t>(</m:t>
        </m:r>
        <m:r>
          <w:rPr>
            <w:rFonts w:ascii="Cambria Math" w:hAnsi="Cambria Math"/>
          </w:rPr>
          <m:t>f</m:t>
        </m:r>
        <m:r>
          <m:rPr>
            <m:sty m:val="p"/>
          </m:rPr>
          <w:rPr>
            <w:rFonts w:ascii="Cambria Math" w:hAnsi="Cambria Math"/>
            <w:lang w:val="es-CL"/>
          </w:rPr>
          <m:t>+</m:t>
        </m:r>
        <m:r>
          <w:rPr>
            <w:rFonts w:ascii="Cambria Math" w:hAnsi="Cambria Math"/>
          </w:rPr>
          <m:t>g</m:t>
        </m:r>
        <m:r>
          <m:rPr>
            <m:sty m:val="p"/>
          </m:rPr>
          <w:rPr>
            <w:rFonts w:ascii="Cambria Math" w:hAnsi="Cambria Math"/>
            <w:lang w:val="es-CL"/>
          </w:rPr>
          <m:t>)(</m:t>
        </m:r>
        <m:r>
          <w:rPr>
            <w:rFonts w:ascii="Cambria Math" w:hAnsi="Cambria Math"/>
          </w:rPr>
          <m:t>v</m:t>
        </m:r>
        <m:r>
          <m:rPr>
            <m:sty m:val="p"/>
          </m:rPr>
          <w:rPr>
            <w:rFonts w:ascii="Cambria Math" w:hAnsi="Cambria Math"/>
            <w:lang w:val="es-CL"/>
          </w:rPr>
          <m:t>)=</m:t>
        </m:r>
        <m:r>
          <w:rPr>
            <w:rFonts w:ascii="Cambria Math" w:hAnsi="Cambria Math"/>
          </w:rPr>
          <m:t>f</m:t>
        </m:r>
        <m:r>
          <m:rPr>
            <m:sty m:val="p"/>
          </m:rPr>
          <w:rPr>
            <w:rFonts w:ascii="Cambria Math" w:hAnsi="Cambria Math"/>
            <w:lang w:val="es-CL"/>
          </w:rPr>
          <m:t>(</m:t>
        </m:r>
        <m:r>
          <w:rPr>
            <w:rFonts w:ascii="Cambria Math" w:hAnsi="Cambria Math"/>
          </w:rPr>
          <m:t>v</m:t>
        </m:r>
        <m:r>
          <m:rPr>
            <m:sty m:val="p"/>
          </m:rPr>
          <w:rPr>
            <w:rFonts w:ascii="Cambria Math" w:hAnsi="Cambria Math"/>
            <w:lang w:val="es-CL"/>
          </w:rPr>
          <m:t>)+</m:t>
        </m:r>
        <m:r>
          <w:rPr>
            <w:rFonts w:ascii="Cambria Math" w:hAnsi="Cambria Math"/>
          </w:rPr>
          <m:t>g</m:t>
        </m:r>
        <m:r>
          <m:rPr>
            <m:sty m:val="p"/>
          </m:rPr>
          <w:rPr>
            <w:rFonts w:ascii="Cambria Math" w:hAnsi="Cambria Math"/>
            <w:lang w:val="es-CL"/>
          </w:rPr>
          <m:t>(</m:t>
        </m:r>
        <m:r>
          <w:rPr>
            <w:rFonts w:ascii="Cambria Math" w:hAnsi="Cambria Math"/>
          </w:rPr>
          <m:t>v</m:t>
        </m:r>
        <m:r>
          <m:rPr>
            <m:sty m:val="p"/>
          </m:rPr>
          <w:rPr>
            <w:rFonts w:ascii="Cambria Math" w:hAnsi="Cambria Math"/>
            <w:lang w:val="es-CL"/>
          </w:rPr>
          <m:t>)</m:t>
        </m:r>
      </m:oMath>
      <w:r w:rsidRPr="00D605C4">
        <w:rPr>
          <w:lang w:val="es-CL"/>
        </w:rPr>
        <w:t xml:space="preserve"> y producto por escalar </w:t>
      </w:r>
      <m:oMath>
        <m:r>
          <m:rPr>
            <m:sty m:val="p"/>
          </m:rPr>
          <w:rPr>
            <w:rFonts w:ascii="Cambria Math" w:hAnsi="Cambria Math"/>
            <w:lang w:val="es-CL"/>
          </w:rPr>
          <m:t>(</m:t>
        </m:r>
        <m:r>
          <w:rPr>
            <w:rFonts w:ascii="Cambria Math" w:hAnsi="Cambria Math"/>
          </w:rPr>
          <m:t>αf</m:t>
        </m:r>
        <m:r>
          <m:rPr>
            <m:sty m:val="p"/>
          </m:rPr>
          <w:rPr>
            <w:rFonts w:ascii="Cambria Math" w:hAnsi="Cambria Math"/>
            <w:lang w:val="es-CL"/>
          </w:rPr>
          <m:t>)(</m:t>
        </m:r>
        <m:r>
          <w:rPr>
            <w:rFonts w:ascii="Cambria Math" w:hAnsi="Cambria Math"/>
          </w:rPr>
          <m:t>v</m:t>
        </m:r>
        <m:r>
          <m:rPr>
            <m:sty m:val="p"/>
          </m:rPr>
          <w:rPr>
            <w:rFonts w:ascii="Cambria Math" w:hAnsi="Cambria Math"/>
            <w:lang w:val="es-CL"/>
          </w:rPr>
          <m:t>)=</m:t>
        </m:r>
        <m:r>
          <w:rPr>
            <w:rFonts w:ascii="Cambria Math" w:hAnsi="Cambria Math"/>
          </w:rPr>
          <m:t>αf</m:t>
        </m:r>
        <m:r>
          <m:rPr>
            <m:sty m:val="p"/>
          </m:rPr>
          <w:rPr>
            <w:rFonts w:ascii="Cambria Math" w:hAnsi="Cambria Math"/>
            <w:lang w:val="es-CL"/>
          </w:rPr>
          <m:t>(</m:t>
        </m:r>
        <m:r>
          <w:rPr>
            <w:rFonts w:ascii="Cambria Math" w:hAnsi="Cambria Math"/>
          </w:rPr>
          <m:t>v</m:t>
        </m:r>
        <m:r>
          <m:rPr>
            <m:sty m:val="p"/>
          </m:rPr>
          <w:rPr>
            <w:rFonts w:ascii="Cambria Math" w:hAnsi="Cambria Math"/>
            <w:lang w:val="es-CL"/>
          </w:rPr>
          <m:t>)</m:t>
        </m:r>
      </m:oMath>
      <w:r w:rsidRPr="00D605C4">
        <w:rPr>
          <w:lang w:val="es-CL"/>
        </w:rPr>
        <w:t xml:space="preserve">, es un espacio vectorial. Las operaciones dan otra función sobre los nodos, y los axiomas se cumplen porque se cumplen en </w:t>
      </w:r>
      <m:oMath>
        <m:r>
          <m:rPr>
            <m:scr m:val="double-struck"/>
            <m:sty m:val="p"/>
          </m:rPr>
          <w:rPr>
            <w:rFonts w:ascii="Cambria Math" w:hAnsi="Cambria Math"/>
            <w:lang w:val="es-CL"/>
          </w:rPr>
          <m:t>R</m:t>
        </m:r>
      </m:oMath>
      <w:r w:rsidRPr="00D605C4">
        <w:rPr>
          <w:lang w:val="es-CL"/>
        </w:rPr>
        <w:t xml:space="preserve"> evaluando en cada nodo. El neutro es la función nula y el inverso de </w:t>
      </w:r>
      <m:oMath>
        <m:r>
          <w:rPr>
            <w:rFonts w:ascii="Cambria Math" w:hAnsi="Cambria Math"/>
          </w:rPr>
          <m:t>f</m:t>
        </m:r>
      </m:oMath>
      <w:r w:rsidRPr="00D605C4">
        <w:rPr>
          <w:lang w:val="es-CL"/>
        </w:rPr>
        <w:t xml:space="preserve"> es </w:t>
      </w:r>
      <m:oMath>
        <m:r>
          <m:rPr>
            <m:sty m:val="p"/>
          </m:rPr>
          <w:rPr>
            <w:rFonts w:ascii="Cambria Math" w:hAnsi="Cambria Math"/>
            <w:lang w:val="es-CL"/>
          </w:rPr>
          <m:t>-</m:t>
        </m:r>
        <m:r>
          <w:rPr>
            <w:rFonts w:ascii="Cambria Math" w:hAnsi="Cambria Math"/>
          </w:rPr>
          <m:t>f</m:t>
        </m:r>
      </m:oMath>
      <w:r w:rsidRPr="00D605C4">
        <w:rPr>
          <w:lang w:val="es-CL"/>
        </w:rPr>
        <w:t xml:space="preserve">. Las funciones indicadoras de cada nodo forman una base, así que </w:t>
      </w:r>
      <m:oMath>
        <m:r>
          <m:rPr>
            <m:scr m:val="script"/>
            <m:sty m:val="p"/>
          </m:rPr>
          <w:rPr>
            <w:rFonts w:ascii="Cambria Math" w:hAnsi="Cambria Math"/>
            <w:lang w:val="es-CL"/>
          </w:rPr>
          <m:t>F(</m:t>
        </m:r>
        <m:r>
          <w:rPr>
            <w:rFonts w:ascii="Cambria Math" w:hAnsi="Cambria Math"/>
          </w:rPr>
          <m:t>V</m:t>
        </m:r>
        <m:r>
          <m:rPr>
            <m:sty m:val="p"/>
          </m:rPr>
          <w:rPr>
            <w:rFonts w:ascii="Cambria Math" w:hAnsi="Cambria Math"/>
            <w:lang w:val="es-CL"/>
          </w:rPr>
          <m:t>)≅</m:t>
        </m:r>
        <m:sSup>
          <m:sSupPr>
            <m:ctrlPr>
              <w:rPr>
                <w:rFonts w:ascii="Cambria Math" w:hAnsi="Cambria Math"/>
              </w:rPr>
            </m:ctrlPr>
          </m:sSupPr>
          <m:e>
            <m:r>
              <m:rPr>
                <m:scr m:val="double-struck"/>
                <m:sty m:val="p"/>
              </m:rPr>
              <w:rPr>
                <w:rFonts w:ascii="Cambria Math" w:hAnsi="Cambria Math"/>
                <w:lang w:val="es-CL"/>
              </w:rPr>
              <m:t>R</m:t>
            </m:r>
          </m:e>
          <m:sup>
            <m:r>
              <w:rPr>
                <w:rFonts w:ascii="Cambria Math" w:hAnsi="Cambria Math"/>
              </w:rPr>
              <m:t>n</m:t>
            </m:r>
          </m:sup>
        </m:sSup>
      </m:oMath>
      <w:r w:rsidRPr="00D605C4">
        <w:rPr>
          <w:lang w:val="es-CL"/>
        </w:rPr>
        <w:t>.</w:t>
      </w:r>
    </w:p>
    <w:p w14:paraId="7029B9EE" w14:textId="77777777" w:rsidR="00DF1F39" w:rsidRPr="00D605C4" w:rsidRDefault="00A444DF">
      <w:pPr>
        <w:pStyle w:val="Textoindependiente"/>
        <w:rPr>
          <w:lang w:val="es-CL"/>
        </w:rPr>
      </w:pPr>
      <w:r w:rsidRPr="00D605C4">
        <w:rPr>
          <w:i/>
          <w:iCs/>
          <w:lang w:val="es-CL"/>
        </w:rPr>
        <w:t>Ejemplo.</w:t>
      </w:r>
      <w:r w:rsidRPr="00D605C4">
        <w:rPr>
          <w:lang w:val="es-CL"/>
        </w:rPr>
        <w:t xml:space="preserve"> Con tres nodos, sean </w:t>
      </w:r>
      <m:oMath>
        <m:r>
          <w:rPr>
            <w:rFonts w:ascii="Cambria Math" w:hAnsi="Cambria Math"/>
          </w:rPr>
          <m:t>f</m:t>
        </m:r>
        <m:r>
          <m:rPr>
            <m:sty m:val="p"/>
          </m:rPr>
          <w:rPr>
            <w:rFonts w:ascii="Cambria Math" w:hAnsi="Cambria Math"/>
            <w:lang w:val="es-CL"/>
          </w:rPr>
          <m:t>=(</m:t>
        </m:r>
        <m:r>
          <w:rPr>
            <w:rFonts w:ascii="Cambria Math" w:hAnsi="Cambria Math"/>
            <w:lang w:val="es-CL"/>
          </w:rPr>
          <m:t>0</m:t>
        </m:r>
        <m:r>
          <m:rPr>
            <m:sty m:val="p"/>
          </m:rPr>
          <w:rPr>
            <w:rFonts w:ascii="Cambria Math" w:hAnsi="Cambria Math"/>
            <w:lang w:val="es-CL"/>
          </w:rPr>
          <m:t>,</m:t>
        </m:r>
        <m:r>
          <w:rPr>
            <w:rFonts w:ascii="Cambria Math" w:hAnsi="Cambria Math"/>
            <w:lang w:val="es-CL"/>
          </w:rPr>
          <m:t>5</m:t>
        </m:r>
        <m:r>
          <m:rPr>
            <m:sty m:val="p"/>
          </m:rPr>
          <w:rPr>
            <w:rFonts w:ascii="Cambria Math" w:hAnsi="Cambria Math"/>
            <w:lang w:val="es-CL"/>
          </w:rPr>
          <m:t>;</m:t>
        </m:r>
        <m:r>
          <w:rPr>
            <w:rFonts w:ascii="Cambria Math" w:hAnsi="Cambria Math"/>
            <w:lang w:val="es-CL"/>
          </w:rPr>
          <m:t> 0</m:t>
        </m:r>
        <m:r>
          <m:rPr>
            <m:sty m:val="p"/>
          </m:rPr>
          <w:rPr>
            <w:rFonts w:ascii="Cambria Math" w:hAnsi="Cambria Math"/>
            <w:lang w:val="es-CL"/>
          </w:rPr>
          <m:t>,</m:t>
        </m:r>
        <m:r>
          <w:rPr>
            <w:rFonts w:ascii="Cambria Math" w:hAnsi="Cambria Math"/>
            <w:lang w:val="es-CL"/>
          </w:rPr>
          <m:t>8</m:t>
        </m:r>
        <m:r>
          <m:rPr>
            <m:sty m:val="p"/>
          </m:rPr>
          <w:rPr>
            <w:rFonts w:ascii="Cambria Math" w:hAnsi="Cambria Math"/>
            <w:lang w:val="es-CL"/>
          </w:rPr>
          <m:t>;</m:t>
        </m:r>
        <m:r>
          <w:rPr>
            <w:rFonts w:ascii="Cambria Math" w:hAnsi="Cambria Math"/>
            <w:lang w:val="es-CL"/>
          </w:rPr>
          <m:t> 0</m:t>
        </m:r>
        <m:r>
          <m:rPr>
            <m:sty m:val="p"/>
          </m:rPr>
          <w:rPr>
            <w:rFonts w:ascii="Cambria Math" w:hAnsi="Cambria Math"/>
            <w:lang w:val="es-CL"/>
          </w:rPr>
          <m:t>)</m:t>
        </m:r>
      </m:oMath>
      <w:r w:rsidRPr="00D605C4">
        <w:rPr>
          <w:lang w:val="es-CL"/>
        </w:rPr>
        <w:t xml:space="preserve"> y </w:t>
      </w:r>
      <m:oMath>
        <m:r>
          <w:rPr>
            <w:rFonts w:ascii="Cambria Math" w:hAnsi="Cambria Math"/>
          </w:rPr>
          <m:t>g</m:t>
        </m:r>
        <m:r>
          <m:rPr>
            <m:sty m:val="p"/>
          </m:rPr>
          <w:rPr>
            <w:rFonts w:ascii="Cambria Math" w:hAnsi="Cambria Math"/>
            <w:lang w:val="es-CL"/>
          </w:rPr>
          <m:t>=(</m:t>
        </m:r>
        <m:r>
          <w:rPr>
            <w:rFonts w:ascii="Cambria Math" w:hAnsi="Cambria Math"/>
            <w:lang w:val="es-CL"/>
          </w:rPr>
          <m:t>1</m:t>
        </m:r>
        <m:r>
          <m:rPr>
            <m:sty m:val="p"/>
          </m:rPr>
          <w:rPr>
            <w:rFonts w:ascii="Cambria Math" w:hAnsi="Cambria Math"/>
            <w:lang w:val="es-CL"/>
          </w:rPr>
          <m:t>;</m:t>
        </m:r>
        <m:r>
          <w:rPr>
            <w:rFonts w:ascii="Cambria Math" w:hAnsi="Cambria Math"/>
            <w:lang w:val="es-CL"/>
          </w:rPr>
          <m:t>1</m:t>
        </m:r>
        <m:r>
          <m:rPr>
            <m:sty m:val="p"/>
          </m:rPr>
          <w:rPr>
            <w:rFonts w:ascii="Cambria Math" w:hAnsi="Cambria Math"/>
            <w:lang w:val="es-CL"/>
          </w:rPr>
          <m:t>;</m:t>
        </m:r>
        <m:r>
          <w:rPr>
            <w:rFonts w:ascii="Cambria Math" w:hAnsi="Cambria Math"/>
            <w:lang w:val="es-CL"/>
          </w:rPr>
          <m:t>0</m:t>
        </m:r>
        <m:r>
          <m:rPr>
            <m:sty m:val="p"/>
          </m:rPr>
          <w:rPr>
            <w:rFonts w:ascii="Cambria Math" w:hAnsi="Cambria Math"/>
            <w:lang w:val="es-CL"/>
          </w:rPr>
          <m:t>)</m:t>
        </m:r>
      </m:oMath>
      <w:r w:rsidRPr="00D605C4">
        <w:rPr>
          <w:lang w:val="es-CL"/>
        </w:rPr>
        <w:t xml:space="preserve"> dos funciones sobre ellos. Entonces </w:t>
      </w:r>
      <m:oMath>
        <m:r>
          <w:rPr>
            <w:rFonts w:ascii="Cambria Math" w:hAnsi="Cambria Math"/>
          </w:rPr>
          <m:t>f</m:t>
        </m:r>
        <m:r>
          <m:rPr>
            <m:sty m:val="p"/>
          </m:rPr>
          <w:rPr>
            <w:rFonts w:ascii="Cambria Math" w:hAnsi="Cambria Math"/>
            <w:lang w:val="es-CL"/>
          </w:rPr>
          <m:t>+</m:t>
        </m:r>
        <m:r>
          <w:rPr>
            <w:rFonts w:ascii="Cambria Math" w:hAnsi="Cambria Math"/>
          </w:rPr>
          <m:t>g</m:t>
        </m:r>
        <m:r>
          <m:rPr>
            <m:sty m:val="p"/>
          </m:rPr>
          <w:rPr>
            <w:rFonts w:ascii="Cambria Math" w:hAnsi="Cambria Math"/>
            <w:lang w:val="es-CL"/>
          </w:rPr>
          <m:t>=(</m:t>
        </m:r>
        <m:r>
          <w:rPr>
            <w:rFonts w:ascii="Cambria Math" w:hAnsi="Cambria Math"/>
            <w:lang w:val="es-CL"/>
          </w:rPr>
          <m:t>1</m:t>
        </m:r>
        <m:r>
          <m:rPr>
            <m:sty m:val="p"/>
          </m:rPr>
          <w:rPr>
            <w:rFonts w:ascii="Cambria Math" w:hAnsi="Cambria Math"/>
            <w:lang w:val="es-CL"/>
          </w:rPr>
          <m:t>,</m:t>
        </m:r>
        <m:r>
          <w:rPr>
            <w:rFonts w:ascii="Cambria Math" w:hAnsi="Cambria Math"/>
            <w:lang w:val="es-CL"/>
          </w:rPr>
          <m:t>5</m:t>
        </m:r>
        <m:r>
          <m:rPr>
            <m:sty m:val="p"/>
          </m:rPr>
          <w:rPr>
            <w:rFonts w:ascii="Cambria Math" w:hAnsi="Cambria Math"/>
            <w:lang w:val="es-CL"/>
          </w:rPr>
          <m:t>;</m:t>
        </m:r>
        <m:r>
          <w:rPr>
            <w:rFonts w:ascii="Cambria Math" w:hAnsi="Cambria Math"/>
            <w:lang w:val="es-CL"/>
          </w:rPr>
          <m:t> 1</m:t>
        </m:r>
        <m:r>
          <m:rPr>
            <m:sty m:val="p"/>
          </m:rPr>
          <w:rPr>
            <w:rFonts w:ascii="Cambria Math" w:hAnsi="Cambria Math"/>
            <w:lang w:val="es-CL"/>
          </w:rPr>
          <m:t>,</m:t>
        </m:r>
        <m:r>
          <w:rPr>
            <w:rFonts w:ascii="Cambria Math" w:hAnsi="Cambria Math"/>
            <w:lang w:val="es-CL"/>
          </w:rPr>
          <m:t>8</m:t>
        </m:r>
        <m:r>
          <m:rPr>
            <m:sty m:val="p"/>
          </m:rPr>
          <w:rPr>
            <w:rFonts w:ascii="Cambria Math" w:hAnsi="Cambria Math"/>
            <w:lang w:val="es-CL"/>
          </w:rPr>
          <m:t>;</m:t>
        </m:r>
        <m:r>
          <w:rPr>
            <w:rFonts w:ascii="Cambria Math" w:hAnsi="Cambria Math"/>
            <w:lang w:val="es-CL"/>
          </w:rPr>
          <m:t> 0</m:t>
        </m:r>
        <m:r>
          <m:rPr>
            <m:sty m:val="p"/>
          </m:rPr>
          <w:rPr>
            <w:rFonts w:ascii="Cambria Math" w:hAnsi="Cambria Math"/>
            <w:lang w:val="es-CL"/>
          </w:rPr>
          <m:t>)</m:t>
        </m:r>
      </m:oMath>
      <w:r w:rsidRPr="00D605C4">
        <w:rPr>
          <w:lang w:val="es-CL"/>
        </w:rPr>
        <w:t xml:space="preserve"> y </w:t>
      </w:r>
      <m:oMath>
        <m:r>
          <w:rPr>
            <w:rFonts w:ascii="Cambria Math" w:hAnsi="Cambria Math"/>
            <w:lang w:val="es-CL"/>
          </w:rPr>
          <m:t>2</m:t>
        </m:r>
        <m:r>
          <w:rPr>
            <w:rFonts w:ascii="Cambria Math" w:hAnsi="Cambria Math"/>
          </w:rPr>
          <m:t>f</m:t>
        </m:r>
        <m:r>
          <m:rPr>
            <m:sty m:val="p"/>
          </m:rPr>
          <w:rPr>
            <w:rFonts w:ascii="Cambria Math" w:hAnsi="Cambria Math"/>
            <w:lang w:val="es-CL"/>
          </w:rPr>
          <m:t>-</m:t>
        </m:r>
        <m:r>
          <w:rPr>
            <w:rFonts w:ascii="Cambria Math" w:hAnsi="Cambria Math"/>
            <w:lang w:val="es-CL"/>
          </w:rPr>
          <m:t>3</m:t>
        </m:r>
        <m:r>
          <w:rPr>
            <w:rFonts w:ascii="Cambria Math" w:hAnsi="Cambria Math"/>
          </w:rPr>
          <m:t>g</m:t>
        </m:r>
        <m:r>
          <m:rPr>
            <m:sty m:val="p"/>
          </m:rPr>
          <w:rPr>
            <w:rFonts w:ascii="Cambria Math" w:hAnsi="Cambria Math"/>
            <w:lang w:val="es-CL"/>
          </w:rPr>
          <m:t>=(-</m:t>
        </m:r>
        <m:r>
          <w:rPr>
            <w:rFonts w:ascii="Cambria Math" w:hAnsi="Cambria Math"/>
            <w:lang w:val="es-CL"/>
          </w:rPr>
          <m:t>2</m:t>
        </m:r>
        <m:r>
          <m:rPr>
            <m:sty m:val="p"/>
          </m:rPr>
          <w:rPr>
            <w:rFonts w:ascii="Cambria Math" w:hAnsi="Cambria Math"/>
            <w:lang w:val="es-CL"/>
          </w:rPr>
          <m:t>;</m:t>
        </m:r>
        <m:r>
          <w:rPr>
            <w:rFonts w:ascii="Cambria Math" w:hAnsi="Cambria Math"/>
            <w:lang w:val="es-CL"/>
          </w:rPr>
          <m:t> </m:t>
        </m:r>
        <m:r>
          <m:rPr>
            <m:sty m:val="p"/>
          </m:rPr>
          <w:rPr>
            <w:rFonts w:ascii="Cambria Math" w:hAnsi="Cambria Math"/>
            <w:lang w:val="es-CL"/>
          </w:rPr>
          <m:t>-</m:t>
        </m:r>
        <m:r>
          <w:rPr>
            <w:rFonts w:ascii="Cambria Math" w:hAnsi="Cambria Math"/>
            <w:lang w:val="es-CL"/>
          </w:rPr>
          <m:t>1</m:t>
        </m:r>
        <m:r>
          <m:rPr>
            <m:sty m:val="p"/>
          </m:rPr>
          <w:rPr>
            <w:rFonts w:ascii="Cambria Math" w:hAnsi="Cambria Math"/>
            <w:lang w:val="es-CL"/>
          </w:rPr>
          <m:t>,</m:t>
        </m:r>
        <m:r>
          <w:rPr>
            <w:rFonts w:ascii="Cambria Math" w:hAnsi="Cambria Math"/>
            <w:lang w:val="es-CL"/>
          </w:rPr>
          <m:t>4</m:t>
        </m:r>
        <m:r>
          <m:rPr>
            <m:sty m:val="p"/>
          </m:rPr>
          <w:rPr>
            <w:rFonts w:ascii="Cambria Math" w:hAnsi="Cambria Math"/>
            <w:lang w:val="es-CL"/>
          </w:rPr>
          <m:t>;</m:t>
        </m:r>
        <m:r>
          <w:rPr>
            <w:rFonts w:ascii="Cambria Math" w:hAnsi="Cambria Math"/>
            <w:lang w:val="es-CL"/>
          </w:rPr>
          <m:t> 0</m:t>
        </m:r>
        <m:r>
          <m:rPr>
            <m:sty m:val="p"/>
          </m:rPr>
          <w:rPr>
            <w:rFonts w:ascii="Cambria Math" w:hAnsi="Cambria Math"/>
            <w:lang w:val="es-CL"/>
          </w:rPr>
          <m:t>)</m:t>
        </m:r>
      </m:oMath>
      <w:r w:rsidRPr="00D605C4">
        <w:rPr>
          <w:lang w:val="es-CL"/>
        </w:rPr>
        <w:t>.</w:t>
      </w:r>
    </w:p>
    <w:p w14:paraId="0BCECD89" w14:textId="77777777" w:rsidR="00DF1F39" w:rsidRPr="00D605C4" w:rsidRDefault="00A444DF">
      <w:pPr>
        <w:pStyle w:val="Textoindependiente"/>
        <w:rPr>
          <w:lang w:val="es-CL"/>
        </w:rPr>
      </w:pPr>
      <w:r w:rsidRPr="00D605C4">
        <w:rPr>
          <w:lang w:val="es-CL"/>
        </w:rPr>
        <w:t xml:space="preserve">(d) Si la red es no dirigida, </w:t>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lang w:val="es-CL"/>
          </w:rPr>
          <m:t>=</m:t>
        </m:r>
        <m:sSub>
          <m:sSubPr>
            <m:ctrlPr>
              <w:rPr>
                <w:rFonts w:ascii="Cambria Math" w:hAnsi="Cambria Math"/>
              </w:rPr>
            </m:ctrlPr>
          </m:sSubPr>
          <m:e>
            <m:r>
              <w:rPr>
                <w:rFonts w:ascii="Cambria Math" w:hAnsi="Cambria Math"/>
              </w:rPr>
              <m:t>a</m:t>
            </m:r>
          </m:e>
          <m:sub>
            <m:r>
              <w:rPr>
                <w:rFonts w:ascii="Cambria Math" w:hAnsi="Cambria Math"/>
              </w:rPr>
              <m:t>ji</m:t>
            </m:r>
          </m:sub>
        </m:sSub>
      </m:oMath>
      <w:r w:rsidRPr="00D605C4">
        <w:rPr>
          <w:lang w:val="es-CL"/>
        </w:rPr>
        <w:t xml:space="preserve">, es decir, </w:t>
      </w:r>
      <m:oMath>
        <m:sSup>
          <m:sSupPr>
            <m:ctrlPr>
              <w:rPr>
                <w:rFonts w:ascii="Cambria Math" w:hAnsi="Cambria Math"/>
              </w:rPr>
            </m:ctrlPr>
          </m:sSupPr>
          <m:e>
            <m:r>
              <w:rPr>
                <w:rFonts w:ascii="Cambria Math" w:hAnsi="Cambria Math"/>
              </w:rPr>
              <m:t>A</m:t>
            </m:r>
          </m:e>
          <m:sup>
            <m:r>
              <m:rPr>
                <m:sty m:val="p"/>
              </m:rPr>
              <w:rPr>
                <w:rFonts w:ascii="Cambria Math" w:hAnsi="Cambria Math"/>
                <w:lang w:val="es-CL"/>
              </w:rPr>
              <m:t>⊤</m:t>
            </m:r>
          </m:sup>
        </m:sSup>
        <m:r>
          <m:rPr>
            <m:sty m:val="p"/>
          </m:rPr>
          <w:rPr>
            <w:rFonts w:ascii="Cambria Math" w:hAnsi="Cambria Math"/>
            <w:lang w:val="es-CL"/>
          </w:rPr>
          <m:t>=</m:t>
        </m:r>
        <m:r>
          <w:rPr>
            <w:rFonts w:ascii="Cambria Math" w:hAnsi="Cambria Math"/>
          </w:rPr>
          <m:t>A</m:t>
        </m:r>
      </m:oMath>
      <w:r w:rsidRPr="00D605C4">
        <w:rPr>
          <w:lang w:val="es-CL"/>
        </w:rPr>
        <w:t xml:space="preserve">. Como </w:t>
      </w:r>
      <m:oMath>
        <m:r>
          <w:rPr>
            <w:rFonts w:ascii="Cambria Math" w:hAnsi="Cambria Math"/>
          </w:rPr>
          <m:t>D</m:t>
        </m:r>
      </m:oMath>
      <w:r w:rsidRPr="00D605C4">
        <w:rPr>
          <w:lang w:val="es-CL"/>
        </w:rPr>
        <w:t xml:space="preserve"> es diagonal, </w:t>
      </w:r>
      <m:oMath>
        <m:sSup>
          <m:sSupPr>
            <m:ctrlPr>
              <w:rPr>
                <w:rFonts w:ascii="Cambria Math" w:hAnsi="Cambria Math"/>
              </w:rPr>
            </m:ctrlPr>
          </m:sSupPr>
          <m:e>
            <m:r>
              <w:rPr>
                <w:rFonts w:ascii="Cambria Math" w:hAnsi="Cambria Math"/>
              </w:rPr>
              <m:t>D</m:t>
            </m:r>
          </m:e>
          <m:sup>
            <m:r>
              <m:rPr>
                <m:sty m:val="p"/>
              </m:rPr>
              <w:rPr>
                <w:rFonts w:ascii="Cambria Math" w:hAnsi="Cambria Math"/>
                <w:lang w:val="es-CL"/>
              </w:rPr>
              <m:t>⊤</m:t>
            </m:r>
          </m:sup>
        </m:sSup>
        <m:r>
          <m:rPr>
            <m:sty m:val="p"/>
          </m:rPr>
          <w:rPr>
            <w:rFonts w:ascii="Cambria Math" w:hAnsi="Cambria Math"/>
            <w:lang w:val="es-CL"/>
          </w:rPr>
          <m:t>=</m:t>
        </m:r>
        <m:r>
          <w:rPr>
            <w:rFonts w:ascii="Cambria Math" w:hAnsi="Cambria Math"/>
          </w:rPr>
          <m:t>D</m:t>
        </m:r>
      </m:oMath>
      <w:r w:rsidRPr="00D605C4">
        <w:rPr>
          <w:lang w:val="es-CL"/>
        </w:rPr>
        <w:t xml:space="preserve">. Luego </w:t>
      </w:r>
      <m:oMath>
        <m:sSup>
          <m:sSupPr>
            <m:ctrlPr>
              <w:rPr>
                <w:rFonts w:ascii="Cambria Math" w:hAnsi="Cambria Math"/>
              </w:rPr>
            </m:ctrlPr>
          </m:sSupPr>
          <m:e>
            <m:r>
              <w:rPr>
                <w:rFonts w:ascii="Cambria Math" w:hAnsi="Cambria Math"/>
              </w:rPr>
              <m:t>L</m:t>
            </m:r>
          </m:e>
          <m:sup>
            <m:r>
              <m:rPr>
                <m:sty m:val="p"/>
              </m:rPr>
              <w:rPr>
                <w:rFonts w:ascii="Cambria Math" w:hAnsi="Cambria Math"/>
                <w:lang w:val="es-CL"/>
              </w:rPr>
              <m:t>⊤</m:t>
            </m:r>
          </m:sup>
        </m:sSup>
        <m:r>
          <m:rPr>
            <m:sty m:val="p"/>
          </m:rPr>
          <w:rPr>
            <w:rFonts w:ascii="Cambria Math" w:hAnsi="Cambria Math"/>
            <w:lang w:val="es-CL"/>
          </w:rPr>
          <m:t>=</m:t>
        </m:r>
        <m:sSup>
          <m:sSupPr>
            <m:ctrlPr>
              <w:rPr>
                <w:rFonts w:ascii="Cambria Math" w:hAnsi="Cambria Math"/>
              </w:rPr>
            </m:ctrlPr>
          </m:sSupPr>
          <m:e>
            <m:r>
              <w:rPr>
                <w:rFonts w:ascii="Cambria Math" w:hAnsi="Cambria Math"/>
              </w:rPr>
              <m:t>D</m:t>
            </m:r>
          </m:e>
          <m:sup>
            <m:r>
              <m:rPr>
                <m:sty m:val="p"/>
              </m:rPr>
              <w:rPr>
                <w:rFonts w:ascii="Cambria Math" w:hAnsi="Cambria Math"/>
                <w:lang w:val="es-CL"/>
              </w:rPr>
              <m:t>⊤</m:t>
            </m:r>
          </m:sup>
        </m:sSup>
        <m:r>
          <m:rPr>
            <m:sty m:val="p"/>
          </m:rPr>
          <w:rPr>
            <w:rFonts w:ascii="Cambria Math" w:hAnsi="Cambria Math"/>
            <w:lang w:val="es-CL"/>
          </w:rPr>
          <m:t>-</m:t>
        </m:r>
        <m:sSup>
          <m:sSupPr>
            <m:ctrlPr>
              <w:rPr>
                <w:rFonts w:ascii="Cambria Math" w:hAnsi="Cambria Math"/>
              </w:rPr>
            </m:ctrlPr>
          </m:sSupPr>
          <m:e>
            <m:r>
              <w:rPr>
                <w:rFonts w:ascii="Cambria Math" w:hAnsi="Cambria Math"/>
              </w:rPr>
              <m:t>A</m:t>
            </m:r>
          </m:e>
          <m:sup>
            <m:r>
              <m:rPr>
                <m:sty m:val="p"/>
              </m:rPr>
              <w:rPr>
                <w:rFonts w:ascii="Cambria Math" w:hAnsi="Cambria Math"/>
                <w:lang w:val="es-CL"/>
              </w:rPr>
              <m:t>⊤</m:t>
            </m:r>
          </m:sup>
        </m:sSup>
        <m:r>
          <m:rPr>
            <m:sty m:val="p"/>
          </m:rPr>
          <w:rPr>
            <w:rFonts w:ascii="Cambria Math" w:hAnsi="Cambria Math"/>
            <w:lang w:val="es-CL"/>
          </w:rPr>
          <m:t>=</m:t>
        </m:r>
        <m:r>
          <w:rPr>
            <w:rFonts w:ascii="Cambria Math" w:hAnsi="Cambria Math"/>
          </w:rPr>
          <m:t>D</m:t>
        </m:r>
        <m:r>
          <m:rPr>
            <m:sty m:val="p"/>
          </m:rPr>
          <w:rPr>
            <w:rFonts w:ascii="Cambria Math" w:hAnsi="Cambria Math"/>
            <w:lang w:val="es-CL"/>
          </w:rPr>
          <m:t>-</m:t>
        </m:r>
        <m:r>
          <w:rPr>
            <w:rFonts w:ascii="Cambria Math" w:hAnsi="Cambria Math"/>
          </w:rPr>
          <m:t>A</m:t>
        </m:r>
        <m:r>
          <m:rPr>
            <m:sty m:val="p"/>
          </m:rPr>
          <w:rPr>
            <w:rFonts w:ascii="Cambria Math" w:hAnsi="Cambria Math"/>
            <w:lang w:val="es-CL"/>
          </w:rPr>
          <m:t>=</m:t>
        </m:r>
        <m:r>
          <w:rPr>
            <w:rFonts w:ascii="Cambria Math" w:hAnsi="Cambria Math"/>
          </w:rPr>
          <m:t>L</m:t>
        </m:r>
      </m:oMath>
      <w:r w:rsidRPr="00D605C4">
        <w:rPr>
          <w:lang w:val="es-CL"/>
        </w:rPr>
        <w:t>.</w:t>
      </w:r>
    </w:p>
    <w:p w14:paraId="17AFADCE" w14:textId="77777777" w:rsidR="00DF1F39" w:rsidRPr="00D605C4" w:rsidRDefault="00A444DF">
      <w:pPr>
        <w:pStyle w:val="Ttulo2"/>
        <w:rPr>
          <w:lang w:val="es-CL"/>
        </w:rPr>
      </w:pPr>
      <w:bookmarkStart w:id="6" w:name="_Toc242037626"/>
      <w:bookmarkStart w:id="7" w:name="X58b89f7b8adc146d6a320f3d016e6194f029d56"/>
      <w:bookmarkEnd w:id="5"/>
      <w:r w:rsidRPr="00D605C4">
        <w:rPr>
          <w:rStyle w:val="SectionNumber"/>
          <w:lang w:val="es-CL"/>
        </w:rPr>
        <w:t>2.2</w:t>
      </w:r>
      <w:r w:rsidRPr="00D605C4">
        <w:rPr>
          <w:lang w:val="es-CL"/>
        </w:rPr>
        <w:tab/>
        <w:t>Pregunta 2. La forma cuadrática del Laplaciano</w:t>
      </w:r>
      <w:bookmarkEnd w:id="6"/>
    </w:p>
    <w:p w14:paraId="49AB71AE" w14:textId="77777777" w:rsidR="00DF1F39" w:rsidRDefault="00A444DF">
      <w:pPr>
        <w:pStyle w:val="FirstParagraph"/>
      </w:pPr>
      <w:r w:rsidRPr="00D605C4">
        <w:rPr>
          <w:lang w:val="es-CL"/>
          <w:b/>
          <w:bCs/>
        </w:rPr>
        <w:t xml:space="preserve">Demostración de la identidad.</w:t>
      </w:r>
      <w:r w:rsidRPr="00D605C4">
        <w:rPr>
          <w:lang w:val="es-CL"/>
        </w:rPr>
        <w:t xml:space="preserve"> Por un lado, </w:t>
      </w:r>
      <m:oMath>
        <m:sSup>
          <m:sSupPr>
            <m:ctrlPr>
              <w:rPr>
                <w:rFonts w:ascii="Cambria Math" w:hAnsi="Cambria Math"/>
              </w:rPr>
            </m:ctrlPr>
          </m:sSupPr>
          <m:e>
            <m:r>
              <w:rPr>
                <w:rFonts w:ascii="Cambria Math" w:hAnsi="Cambria Math"/>
              </w:rPr>
              <m:t>x</m:t>
            </m:r>
          </m:e>
          <m:sup>
            <m:r>
              <m:rPr>
                <m:sty m:val="p"/>
              </m:rPr>
              <w:rPr>
                <w:rFonts w:ascii="Cambria Math" w:hAnsi="Cambria Math"/>
                <w:lang w:val="es-CL"/>
              </w:rPr>
              <m:t>⊤</m:t>
            </m:r>
          </m:sup>
        </m:sSup>
        <m:r>
          <w:rPr>
            <w:rFonts w:ascii="Cambria Math" w:hAnsi="Cambria Math"/>
          </w:rPr>
          <m:t>Lx</m:t>
        </m:r>
        <m:r>
          <m:rPr>
            <m:sty m:val="p"/>
          </m:rPr>
          <w:rPr>
            <w:rFonts w:ascii="Cambria Math" w:hAnsi="Cambria Math"/>
            <w:lang w:val="es-CL"/>
          </w:rPr>
          <m:t>=</m:t>
        </m:r>
        <m:sSup>
          <m:sSupPr>
            <m:ctrlPr>
              <w:rPr>
                <w:rFonts w:ascii="Cambria Math" w:hAnsi="Cambria Math"/>
              </w:rPr>
            </m:ctrlPr>
          </m:sSupPr>
          <m:e>
            <m:r>
              <w:rPr>
                <w:rFonts w:ascii="Cambria Math" w:hAnsi="Cambria Math"/>
              </w:rPr>
              <m:t>x</m:t>
            </m:r>
          </m:e>
          <m:sup>
            <m:r>
              <m:rPr>
                <m:sty m:val="p"/>
              </m:rPr>
              <w:rPr>
                <w:rFonts w:ascii="Cambria Math" w:hAnsi="Cambria Math"/>
                <w:lang w:val="es-CL"/>
              </w:rPr>
              <m:t>⊤</m:t>
            </m:r>
          </m:sup>
        </m:sSup>
        <m:r>
          <w:rPr>
            <w:rFonts w:ascii="Cambria Math" w:hAnsi="Cambria Math"/>
          </w:rPr>
          <m:t>Dx</m:t>
        </m:r>
        <m:r>
          <m:rPr>
            <m:sty m:val="p"/>
          </m:rPr>
          <w:rPr>
            <w:rFonts w:ascii="Cambria Math" w:hAnsi="Cambria Math"/>
            <w:lang w:val="es-CL"/>
          </w:rPr>
          <m:t>-</m:t>
        </m:r>
        <m:sSup>
          <m:sSupPr>
            <m:ctrlPr>
              <w:rPr>
                <w:rFonts w:ascii="Cambria Math" w:hAnsi="Cambria Math"/>
              </w:rPr>
            </m:ctrlPr>
          </m:sSupPr>
          <m:e>
            <m:r>
              <w:rPr>
                <w:rFonts w:ascii="Cambria Math" w:hAnsi="Cambria Math"/>
              </w:rPr>
              <m:t>x</m:t>
            </m:r>
          </m:e>
          <m:sup>
            <m:r>
              <m:rPr>
                <m:sty m:val="p"/>
              </m:rPr>
              <w:rPr>
                <w:rFonts w:ascii="Cambria Math" w:hAnsi="Cambria Math"/>
                <w:lang w:val="es-CL"/>
              </w:rPr>
              <m:t>⊤</m:t>
            </m:r>
          </m:sup>
        </m:sSup>
        <m:r>
          <w:rPr>
            <w:rFonts w:ascii="Cambria Math" w:hAnsi="Cambria Math"/>
          </w:rPr>
          <m:t>Ax</m:t>
        </m:r>
        <m:r>
          <m:rPr>
            <m:sty m:val="p"/>
          </m:rPr>
          <w:rPr>
            <w:rFonts w:ascii="Cambria Math" w:hAnsi="Cambria Math"/>
            <w:lang w:val="es-CL"/>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lang w:val="es-CL"/>
              </w:rPr>
              <m:t>,</m:t>
            </m:r>
            <m:r>
              <w:rPr>
                <w:rFonts w:ascii="Cambria Math" w:hAnsi="Cambria Math"/>
              </w:rPr>
              <m:t>j</m:t>
            </m:r>
          </m:sub>
          <m:sup>
            <m:r>
              <w:rPr>
                <w:rFonts w:ascii="Cambria Math" w:hAnsi="Cambria Math"/>
                <w:lang w:val="es-CL"/>
              </w:rPr>
              <m:t>​</m:t>
            </m:r>
          </m:sup>
          <m:e>
            <m:sSub>
              <m:sSubPr>
                <m:ctrlPr>
                  <w:rPr>
                    <w:rFonts w:ascii="Cambria Math" w:hAnsi="Cambria Math"/>
                  </w:rPr>
                </m:ctrlPr>
              </m:sSubPr>
              <m:e>
                <m:r>
                  <w:rPr>
                    <w:rFonts w:ascii="Cambria Math" w:hAnsi="Cambria Math"/>
                  </w:rPr>
                  <m:t>a</m:t>
                </m:r>
              </m:e>
              <m:sub>
                <m:r>
                  <w:rPr>
                    <w:rFonts w:ascii="Cambria Math" w:hAnsi="Cambria Math"/>
                  </w:rPr>
                  <m:t>ij</m:t>
                </m:r>
              </m:sub>
            </m:sSub>
          </m:e>
        </m:nary>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lang w:val="es-CL"/>
              </w:rPr>
              <m:t>2</m:t>
            </m:r>
          </m:sup>
        </m:sSubSup>
        <m:r>
          <m:rPr>
            <m:sty m:val="p"/>
          </m:rPr>
          <w:rPr>
            <w:rFonts w:ascii="Cambria Math" w:hAnsi="Cambria Math"/>
            <w:lang w:val="es-CL"/>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lang w:val="es-CL"/>
              </w:rPr>
              <m:t>,</m:t>
            </m:r>
            <m:r>
              <w:rPr>
                <w:rFonts w:ascii="Cambria Math" w:hAnsi="Cambria Math"/>
              </w:rPr>
              <m:t>j</m:t>
            </m:r>
          </m:sub>
          <m:sup>
            <m:r>
              <w:rPr>
                <w:rFonts w:ascii="Cambria Math" w:hAnsi="Cambria Math"/>
                <w:lang w:val="es-CL"/>
              </w:rPr>
              <m:t>​</m:t>
            </m:r>
          </m:sup>
          <m:e>
            <m:sSub>
              <m:sSubPr>
                <m:ctrlPr>
                  <w:rPr>
                    <w:rFonts w:ascii="Cambria Math" w:hAnsi="Cambria Math"/>
                  </w:rPr>
                </m:ctrlPr>
              </m:sSubPr>
              <m:e>
                <m:r>
                  <w:rPr>
                    <w:rFonts w:ascii="Cambria Math" w:hAnsi="Cambria Math"/>
                  </w:rPr>
                  <m:t>a</m:t>
                </m:r>
              </m:e>
              <m:sub>
                <m:r>
                  <w:rPr>
                    <w:rFonts w:ascii="Cambria Math" w:hAnsi="Cambria Math"/>
                  </w:rPr>
                  <m:t>ij</m:t>
                </m:r>
              </m:sub>
            </m:sSub>
          </m:e>
        </m:nary>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j</m:t>
            </m:r>
          </m:sub>
        </m:sSub>
      </m:oMath>
      <w:r w:rsidRPr="00D605C4">
        <w:rPr>
          <w:lang w:val="es-CL"/>
        </w:rPr>
        <w:t xml:space="preserve">, usando que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lang w:val="es-CL"/>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lang w:val="es-CL"/>
              </w:rPr>
              <m:t>​</m:t>
            </m:r>
          </m:sup>
          <m:e>
            <m:sSub>
              <m:sSubPr>
                <m:ctrlPr>
                  <w:rPr>
                    <w:rFonts w:ascii="Cambria Math" w:hAnsi="Cambria Math"/>
                  </w:rPr>
                </m:ctrlPr>
              </m:sSubPr>
              <m:e>
                <m:r>
                  <w:rPr>
                    <w:rFonts w:ascii="Cambria Math" w:hAnsi="Cambria Math"/>
                  </w:rPr>
                  <m:t>a</m:t>
                </m:r>
              </m:e>
              <m:sub>
                <m:r>
                  <w:rPr>
                    <w:rFonts w:ascii="Cambria Math" w:hAnsi="Cambria Math"/>
                  </w:rPr>
                  <m:t>ij</m:t>
                </m:r>
              </m:sub>
            </m:sSub>
          </m:e>
        </m:nary>
      </m:oMath>
      <w:r w:rsidRPr="00D605C4">
        <w:rPr>
          <w:lang w:val="es-CL"/>
        </w:rPr>
        <w:t xml:space="preserve">. </w:t>
      </w:r>
      <w:r>
        <w:t>Por otro lado,</w:t>
      </w:r>
    </w:p>
    <w:p w14:paraId="513502BE" w14:textId="77777777" w:rsidR="00DF1F39" w:rsidRDefault="00000000">
      <w:pPr>
        <w:pStyle w:val="Textoindependiente"/>
      </w:pPr>
      <m:oMathPara>
        <m:oMathParaPr>
          <m:jc m:val="center"/>
        </m:oMathParaPr>
        <m:oMath>
          <m:f>
            <m:fPr>
              <m:type m:val="lin"/>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ij</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ij</m:t>
                  </m:r>
                </m:sub>
              </m:sSub>
            </m:e>
          </m:nary>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ij</m:t>
                  </m:r>
                </m:sub>
              </m:sSub>
            </m:e>
          </m:nary>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2</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ij</m:t>
                  </m:r>
                </m:sub>
              </m:sSub>
            </m:e>
          </m:nary>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oMath>
      </m:oMathPara>
    </w:p>
    <w:p w14:paraId="79B70764" w14:textId="77777777" w:rsidR="00DF1F39" w:rsidRPr="00D605C4" w:rsidRDefault="00A444DF">
      <w:pPr>
        <w:pStyle w:val="FirstParagraph"/>
        <w:rPr>
          <w:lang w:val="es-CL"/>
        </w:rPr>
      </w:pPr>
      <w:r w:rsidRPr="00D605C4">
        <w:rPr>
          <w:lang w:val="es-CL"/>
        </w:rPr>
        <w:t xml:space="preserve">Por simetría de </w:t>
      </w:r>
      <m:oMath>
        <m:r>
          <w:rPr>
            <w:rFonts w:ascii="Cambria Math" w:hAnsi="Cambria Math"/>
          </w:rPr>
          <m:t>A</m:t>
        </m:r>
      </m:oMath>
      <w:r w:rsidRPr="00D605C4">
        <w:rPr>
          <w:lang w:val="es-CL"/>
        </w:rPr>
        <w:t xml:space="preserve">, las dos primeras sumas son iguales, y juntas valen </w:t>
      </w: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lang w:val="es-CL"/>
              </w:rPr>
              <m:t>,</m:t>
            </m:r>
            <m:r>
              <w:rPr>
                <w:rFonts w:ascii="Cambria Math" w:hAnsi="Cambria Math"/>
              </w:rPr>
              <m:t>j</m:t>
            </m:r>
          </m:sub>
          <m:sup>
            <m:r>
              <w:rPr>
                <w:rFonts w:ascii="Cambria Math" w:hAnsi="Cambria Math"/>
                <w:lang w:val="es-CL"/>
              </w:rPr>
              <m:t>​</m:t>
            </m:r>
          </m:sup>
          <m:e>
            <m:sSub>
              <m:sSubPr>
                <m:ctrlPr>
                  <w:rPr>
                    <w:rFonts w:ascii="Cambria Math" w:hAnsi="Cambria Math"/>
                  </w:rPr>
                </m:ctrlPr>
              </m:sSubPr>
              <m:e>
                <m:r>
                  <w:rPr>
                    <w:rFonts w:ascii="Cambria Math" w:hAnsi="Cambria Math"/>
                  </w:rPr>
                  <m:t>a</m:t>
                </m:r>
              </m:e>
              <m:sub>
                <m:r>
                  <w:rPr>
                    <w:rFonts w:ascii="Cambria Math" w:hAnsi="Cambria Math"/>
                  </w:rPr>
                  <m:t>ij</m:t>
                </m:r>
              </m:sub>
            </m:sSub>
          </m:e>
        </m:nary>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lang w:val="es-CL"/>
              </w:rPr>
              <m:t>2</m:t>
            </m:r>
          </m:sup>
        </m:sSubSup>
      </m:oMath>
      <w:r w:rsidRPr="00D605C4">
        <w:rPr>
          <w:lang w:val="es-CL"/>
        </w:rPr>
        <w:t>. Por lo tanto ambas expresiones coinciden.</w:t>
      </w:r>
    </w:p>
    <w:p w14:paraId="7DA37565" w14:textId="77777777" w:rsidR="00DF1F39" w:rsidRPr="00D605C4" w:rsidRDefault="00A444DF">
      <w:pPr>
        <w:pStyle w:val="Textoindependiente"/>
        <w:rPr>
          <w:lang w:val="es-CL"/>
        </w:rPr>
      </w:pPr>
      <w:r w:rsidRPr="00D605C4">
        <w:rPr>
          <w:lang w:val="es-CL"/>
        </w:rPr>
        <w:t xml:space="preserve">(a) Cada término </w:t>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lang w:val="es-CL"/>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es-CL"/>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lang w:val="es-CL"/>
              </w:rPr>
              <m:t>)</m:t>
            </m:r>
          </m:e>
          <m:sup>
            <m:r>
              <w:rPr>
                <w:rFonts w:ascii="Cambria Math" w:hAnsi="Cambria Math"/>
                <w:lang w:val="es-CL"/>
              </w:rPr>
              <m:t>2</m:t>
            </m:r>
          </m:sup>
        </m:sSup>
      </m:oMath>
      <w:r w:rsidRPr="00D605C4">
        <w:rPr>
          <w:lang w:val="es-CL"/>
        </w:rPr>
        <w:t xml:space="preserve"> es mayor o igual a </w:t>
      </w:r>
      <m:oMath>
        <m:r>
          <w:rPr>
            <w:rFonts w:ascii="Cambria Math" w:hAnsi="Cambria Math"/>
            <w:lang w:val="es-CL"/>
          </w:rPr>
          <m:t>0</m:t>
        </m:r>
      </m:oMath>
      <w:r w:rsidRPr="00D605C4">
        <w:rPr>
          <w:lang w:val="es-CL"/>
        </w:rPr>
        <w:t xml:space="preserve">, luego </w:t>
      </w:r>
      <m:oMath>
        <m:sSup>
          <m:sSupPr>
            <m:ctrlPr>
              <w:rPr>
                <w:rFonts w:ascii="Cambria Math" w:hAnsi="Cambria Math"/>
              </w:rPr>
            </m:ctrlPr>
          </m:sSupPr>
          <m:e>
            <m:r>
              <w:rPr>
                <w:rFonts w:ascii="Cambria Math" w:hAnsi="Cambria Math"/>
              </w:rPr>
              <m:t>x</m:t>
            </m:r>
          </m:e>
          <m:sup>
            <m:r>
              <m:rPr>
                <m:sty m:val="p"/>
              </m:rPr>
              <w:rPr>
                <w:rFonts w:ascii="Cambria Math" w:hAnsi="Cambria Math"/>
                <w:lang w:val="es-CL"/>
              </w:rPr>
              <m:t>⊤</m:t>
            </m:r>
          </m:sup>
        </m:sSup>
        <m:r>
          <w:rPr>
            <w:rFonts w:ascii="Cambria Math" w:hAnsi="Cambria Math"/>
          </w:rPr>
          <m:t>Lx</m:t>
        </m:r>
        <m:r>
          <m:rPr>
            <m:sty m:val="p"/>
          </m:rPr>
          <w:rPr>
            <w:rFonts w:ascii="Cambria Math" w:hAnsi="Cambria Math"/>
            <w:lang w:val="es-CL"/>
          </w:rPr>
          <m:t>≥</m:t>
        </m:r>
        <m:r>
          <w:rPr>
            <w:rFonts w:ascii="Cambria Math" w:hAnsi="Cambria Math"/>
            <w:lang w:val="es-CL"/>
          </w:rPr>
          <m:t>0</m:t>
        </m:r>
      </m:oMath>
      <w:r w:rsidRPr="00D605C4">
        <w:rPr>
          <w:lang w:val="es-CL"/>
        </w:rPr>
        <w:t xml:space="preserve"> para todo </w:t>
      </w:r>
      <m:oMath>
        <m:r>
          <w:rPr>
            <w:rFonts w:ascii="Cambria Math" w:hAnsi="Cambria Math"/>
          </w:rPr>
          <m:t>x</m:t>
        </m:r>
      </m:oMath>
      <w:r w:rsidRPr="00D605C4">
        <w:rPr>
          <w:lang w:val="es-CL"/>
        </w:rPr>
        <w:t xml:space="preserve">: </w:t>
      </w:r>
      <m:oMath>
        <m:r>
          <w:rPr>
            <w:rFonts w:ascii="Cambria Math" w:hAnsi="Cambria Math"/>
          </w:rPr>
          <m:t>L</m:t>
        </m:r>
      </m:oMath>
      <w:r w:rsidRPr="00D605C4">
        <w:rPr>
          <w:lang w:val="es-CL"/>
        </w:rPr>
        <w:t xml:space="preserve"> es semidefinida positiva.</w:t>
      </w:r>
    </w:p>
    <w:p w14:paraId="02DB9D74" w14:textId="77777777" w:rsidR="00DF1F39" w:rsidRPr="00D605C4" w:rsidRDefault="00A444DF">
      <w:pPr>
        <w:pStyle w:val="Textoindependiente"/>
        <w:rPr>
          <w:lang w:val="es-CL"/>
        </w:rPr>
      </w:pPr>
      <w:r w:rsidRPr="00D605C4">
        <w:rPr>
          <w:lang w:val="es-CL"/>
        </w:rPr>
        <w:t xml:space="preserve">(b) </w:t>
      </w:r>
      <m:oMath>
        <m:sSup>
          <m:sSupPr>
            <m:ctrlPr>
              <w:rPr>
                <w:rFonts w:ascii="Cambria Math" w:hAnsi="Cambria Math"/>
              </w:rPr>
            </m:ctrlPr>
          </m:sSupPr>
          <m:e>
            <m:r>
              <w:rPr>
                <w:rFonts w:ascii="Cambria Math" w:hAnsi="Cambria Math"/>
              </w:rPr>
              <m:t>x</m:t>
            </m:r>
          </m:e>
          <m:sup>
            <m:r>
              <m:rPr>
                <m:sty m:val="p"/>
              </m:rPr>
              <w:rPr>
                <w:rFonts w:ascii="Cambria Math" w:hAnsi="Cambria Math"/>
                <w:lang w:val="es-CL"/>
              </w:rPr>
              <m:t>⊤</m:t>
            </m:r>
          </m:sup>
        </m:sSup>
        <m:r>
          <w:rPr>
            <w:rFonts w:ascii="Cambria Math" w:hAnsi="Cambria Math"/>
          </w:rPr>
          <m:t>Lx</m:t>
        </m:r>
      </m:oMath>
      <w:r w:rsidRPr="00D605C4">
        <w:rPr>
          <w:lang w:val="es-CL"/>
        </w:rPr>
        <w:t xml:space="preserve"> suma, sobre todas las aristas, el peso de la arista por el cuadrado de la diferencia entre los valores de sus extremos. Mide la </w:t>
      </w:r>
      <w:r w:rsidRPr="00D605C4">
        <w:rPr>
          <w:i/>
          <w:iCs/>
          <w:lang w:val="es-CL"/>
        </w:rPr>
        <w:t>variación</w:t>
      </w:r>
      <w:r w:rsidRPr="00D605C4">
        <w:rPr>
          <w:lang w:val="es-CL"/>
        </w:rPr>
        <w:t xml:space="preserve"> de la función </w:t>
      </w:r>
      <m:oMath>
        <m:r>
          <w:rPr>
            <w:rFonts w:ascii="Cambria Math" w:hAnsi="Cambria Math"/>
          </w:rPr>
          <m:t>x</m:t>
        </m:r>
      </m:oMath>
      <w:r w:rsidRPr="00D605C4">
        <w:rPr>
          <w:lang w:val="es-CL"/>
        </w:rPr>
        <w:t xml:space="preserve"> sobre la red: es pequeña si </w:t>
      </w:r>
      <m:oMath>
        <m:r>
          <w:rPr>
            <w:rFonts w:ascii="Cambria Math" w:hAnsi="Cambria Math"/>
          </w:rPr>
          <m:t>x</m:t>
        </m:r>
      </m:oMath>
      <w:r w:rsidRPr="00D605C4">
        <w:rPr>
          <w:lang w:val="es-CL"/>
        </w:rPr>
        <w:t xml:space="preserve"> cambia poco entre nodos conectados.</w:t>
      </w:r>
    </w:p>
    <w:p w14:paraId="3E342510" w14:textId="77777777" w:rsidR="00DF1F39" w:rsidRPr="00D605C4" w:rsidRDefault="00A444DF">
      <w:pPr>
        <w:pStyle w:val="Textoindependiente"/>
        <w:rPr>
          <w:lang w:val="es-CL"/>
        </w:rPr>
      </w:pPr>
      <w:r w:rsidRPr="00D605C4">
        <w:rPr>
          <w:lang w:val="es-CL"/>
        </w:rPr>
        <w:t xml:space="preserve">(c) Si los nodos fuertemente conectados (con </w:t>
      </w:r>
      <m:oMath>
        <m:sSub>
          <m:sSubPr>
            <m:ctrlPr>
              <w:rPr>
                <w:rFonts w:ascii="Cambria Math" w:hAnsi="Cambria Math"/>
              </w:rPr>
            </m:ctrlPr>
          </m:sSubPr>
          <m:e>
            <m:r>
              <w:rPr>
                <w:rFonts w:ascii="Cambria Math" w:hAnsi="Cambria Math"/>
              </w:rPr>
              <m:t>a</m:t>
            </m:r>
          </m:e>
          <m:sub>
            <m:r>
              <w:rPr>
                <w:rFonts w:ascii="Cambria Math" w:hAnsi="Cambria Math"/>
              </w:rPr>
              <m:t>ij</m:t>
            </m:r>
          </m:sub>
        </m:sSub>
      </m:oMath>
      <w:r w:rsidRPr="00D605C4">
        <w:rPr>
          <w:lang w:val="es-CL"/>
        </w:rPr>
        <w:t xml:space="preserve"> grande) reciben valores similares, sus términos son casi nulos y </w:t>
      </w:r>
      <m:oMath>
        <m:sSup>
          <m:sSupPr>
            <m:ctrlPr>
              <w:rPr>
                <w:rFonts w:ascii="Cambria Math" w:hAnsi="Cambria Math"/>
              </w:rPr>
            </m:ctrlPr>
          </m:sSupPr>
          <m:e>
            <m:r>
              <w:rPr>
                <w:rFonts w:ascii="Cambria Math" w:hAnsi="Cambria Math"/>
              </w:rPr>
              <m:t>x</m:t>
            </m:r>
          </m:e>
          <m:sup>
            <m:r>
              <m:rPr>
                <m:sty m:val="p"/>
              </m:rPr>
              <w:rPr>
                <w:rFonts w:ascii="Cambria Math" w:hAnsi="Cambria Math"/>
                <w:lang w:val="es-CL"/>
              </w:rPr>
              <m:t>⊤</m:t>
            </m:r>
          </m:sup>
        </m:sSup>
        <m:r>
          <w:rPr>
            <w:rFonts w:ascii="Cambria Math" w:hAnsi="Cambria Math"/>
          </w:rPr>
          <m:t>Lx</m:t>
        </m:r>
      </m:oMath>
      <w:r w:rsidRPr="00D605C4">
        <w:rPr>
          <w:lang w:val="es-CL"/>
        </w:rPr>
        <w:t xml:space="preserve"> es pequeña. Por eso, las funciones que minimizan </w:t>
      </w:r>
      <m:oMath>
        <m:sSup>
          <m:sSupPr>
            <m:ctrlPr>
              <w:rPr>
                <w:rFonts w:ascii="Cambria Math" w:hAnsi="Cambria Math"/>
              </w:rPr>
            </m:ctrlPr>
          </m:sSupPr>
          <m:e>
            <m:r>
              <w:rPr>
                <w:rFonts w:ascii="Cambria Math" w:hAnsi="Cambria Math"/>
              </w:rPr>
              <m:t>x</m:t>
            </m:r>
          </m:e>
          <m:sup>
            <m:r>
              <m:rPr>
                <m:sty m:val="p"/>
              </m:rPr>
              <w:rPr>
                <w:rFonts w:ascii="Cambria Math" w:hAnsi="Cambria Math"/>
                <w:lang w:val="es-CL"/>
              </w:rPr>
              <m:t>⊤</m:t>
            </m:r>
          </m:sup>
        </m:sSup>
        <m:r>
          <w:rPr>
            <w:rFonts w:ascii="Cambria Math" w:hAnsi="Cambria Math"/>
          </w:rPr>
          <m:t>Lx</m:t>
        </m:r>
      </m:oMath>
      <w:r w:rsidRPr="00D605C4">
        <w:rPr>
          <w:lang w:val="es-CL"/>
        </w:rPr>
        <w:t xml:space="preserve"> son casi constantes dentro de los grupos densos.</w:t>
      </w:r>
    </w:p>
    <w:p w14:paraId="717E99F3" w14:textId="77777777" w:rsidR="00DF1F39" w:rsidRPr="00D605C4" w:rsidRDefault="00A444DF">
      <w:pPr>
        <w:pStyle w:val="Textoindependiente"/>
        <w:rPr>
          <w:lang w:val="es-CL"/>
        </w:rPr>
      </w:pPr>
      <w:r w:rsidRPr="00D605C4">
        <w:rPr>
          <w:lang w:val="es-CL"/>
        </w:rPr>
        <w:t xml:space="preserve">(d) </w:t>
      </w:r>
      <m:oMath>
        <m:r>
          <m:rPr>
            <m:sty m:val="p"/>
          </m:rPr>
          <w:rPr>
            <w:rFonts w:ascii="Cambria Math" w:hAnsi="Cambria Math"/>
            <w:lang w:val="es-CL"/>
          </w:rPr>
          <m:t>(</m:t>
        </m:r>
        <m:r>
          <w:rPr>
            <w:rFonts w:ascii="Cambria Math" w:hAnsi="Cambria Math"/>
          </w:rPr>
          <m:t>L</m:t>
        </m:r>
        <m:r>
          <m:rPr>
            <m:sty m:val="b"/>
          </m:rPr>
          <w:rPr>
            <w:rFonts w:ascii="Cambria Math" w:hAnsi="Cambria Math"/>
          </w:rPr>
          <m:t>1</m:t>
        </m:r>
        <m:sSub>
          <m:sSubPr>
            <m:ctrlPr>
              <w:rPr>
                <w:rFonts w:ascii="Cambria Math" w:hAnsi="Cambria Math"/>
              </w:rPr>
            </m:ctrlPr>
          </m:sSubPr>
          <m:e>
            <m:r>
              <m:rPr>
                <m:sty m:val="p"/>
              </m:rPr>
              <w:rPr>
                <w:rFonts w:ascii="Cambria Math" w:hAnsi="Cambria Math"/>
                <w:lang w:val="es-CL"/>
              </w:rPr>
              <m:t>)</m:t>
            </m:r>
          </m:e>
          <m:sub>
            <m:r>
              <w:rPr>
                <w:rFonts w:ascii="Cambria Math" w:hAnsi="Cambria Math"/>
              </w:rPr>
              <m:t>i</m:t>
            </m:r>
          </m:sub>
        </m:sSub>
        <m:r>
          <m:rPr>
            <m:sty m:val="p"/>
          </m:rPr>
          <w:rPr>
            <w:rFonts w:ascii="Cambria Math" w:hAnsi="Cambria Math"/>
            <w:lang w:val="es-CL"/>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lang w:val="es-CL"/>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lang w:val="es-CL"/>
              </w:rPr>
              <m:t>​</m:t>
            </m:r>
          </m:sup>
          <m:e>
            <m:sSub>
              <m:sSubPr>
                <m:ctrlPr>
                  <w:rPr>
                    <w:rFonts w:ascii="Cambria Math" w:hAnsi="Cambria Math"/>
                  </w:rPr>
                </m:ctrlPr>
              </m:sSubPr>
              <m:e>
                <m:r>
                  <w:rPr>
                    <w:rFonts w:ascii="Cambria Math" w:hAnsi="Cambria Math"/>
                  </w:rPr>
                  <m:t>a</m:t>
                </m:r>
              </m:e>
              <m:sub>
                <m:r>
                  <w:rPr>
                    <w:rFonts w:ascii="Cambria Math" w:hAnsi="Cambria Math"/>
                  </w:rPr>
                  <m:t>ij</m:t>
                </m:r>
              </m:sub>
            </m:sSub>
          </m:e>
        </m:nary>
        <m:r>
          <m:rPr>
            <m:sty m:val="p"/>
          </m:rPr>
          <w:rPr>
            <w:rFonts w:ascii="Cambria Math" w:hAnsi="Cambria Math"/>
            <w:lang w:val="es-CL"/>
          </w:rPr>
          <m:t>=</m:t>
        </m:r>
        <m:r>
          <w:rPr>
            <w:rFonts w:ascii="Cambria Math" w:hAnsi="Cambria Math"/>
            <w:lang w:val="es-CL"/>
          </w:rPr>
          <m:t>0</m:t>
        </m:r>
      </m:oMath>
      <w:r w:rsidRPr="00D605C4">
        <w:rPr>
          <w:lang w:val="es-CL"/>
        </w:rPr>
        <w:t xml:space="preserve">, luego </w:t>
      </w:r>
      <m:oMath>
        <m:r>
          <w:rPr>
            <w:rFonts w:ascii="Cambria Math" w:hAnsi="Cambria Math"/>
          </w:rPr>
          <m:t>L</m:t>
        </m:r>
        <m:r>
          <m:rPr>
            <m:sty m:val="b"/>
          </m:rPr>
          <w:rPr>
            <w:rFonts w:ascii="Cambria Math" w:hAnsi="Cambria Math"/>
          </w:rPr>
          <m:t>1</m:t>
        </m:r>
        <m:r>
          <m:rPr>
            <m:sty m:val="p"/>
          </m:rPr>
          <w:rPr>
            <w:rFonts w:ascii="Cambria Math" w:hAnsi="Cambria Math"/>
            <w:lang w:val="es-CL"/>
          </w:rPr>
          <m:t>=</m:t>
        </m:r>
        <m:r>
          <w:rPr>
            <w:rFonts w:ascii="Cambria Math" w:hAnsi="Cambria Math"/>
            <w:lang w:val="es-CL"/>
          </w:rPr>
          <m:t>0</m:t>
        </m:r>
      </m:oMath>
      <w:r w:rsidRPr="00D605C4">
        <w:rPr>
          <w:lang w:val="es-CL"/>
        </w:rPr>
        <w:t xml:space="preserve">. El vector constante no varía en ninguna arista, así que es un vector propio de valor propio </w:t>
      </w:r>
      <m:oMath>
        <m:r>
          <w:rPr>
            <w:rFonts w:ascii="Cambria Math" w:hAnsi="Cambria Math"/>
            <w:lang w:val="es-CL"/>
          </w:rPr>
          <m:t>0</m:t>
        </m:r>
      </m:oMath>
      <w:r w:rsidRPr="00D605C4">
        <w:rPr>
          <w:lang w:val="es-CL"/>
        </w:rPr>
        <w:t xml:space="preserve">, que es el menor posible porque </w:t>
      </w:r>
      <m:oMath>
        <m:r>
          <w:rPr>
            <w:rFonts w:ascii="Cambria Math" w:hAnsi="Cambria Math"/>
          </w:rPr>
          <m:t>L</m:t>
        </m:r>
      </m:oMath>
      <w:r w:rsidRPr="00D605C4">
        <w:rPr>
          <w:lang w:val="es-CL"/>
        </w:rPr>
        <w:t xml:space="preserve"> es semidefinida positiva. Ese vector no distingue grupos.</w:t>
      </w:r>
    </w:p>
    <w:p w14:paraId="20E4E688" w14:textId="77777777" w:rsidR="00DF1F39" w:rsidRPr="00D605C4" w:rsidRDefault="00A444DF">
      <w:pPr>
        <w:pStyle w:val="Ttulo2"/>
        <w:rPr>
          <w:lang w:val="es-CL"/>
        </w:rPr>
      </w:pPr>
      <w:bookmarkStart w:id="8" w:name="_Toc242037627"/>
      <w:bookmarkStart w:id="9" w:name="pregunta-3.-matriz-de-incidencia-y-svd"/>
      <w:bookmarkEnd w:id="7"/>
      <w:r w:rsidRPr="00D605C4">
        <w:rPr>
          <w:rStyle w:val="SectionNumber"/>
          <w:lang w:val="es-CL"/>
        </w:rPr>
        <w:t>2.3</w:t>
      </w:r>
      <w:r w:rsidRPr="00D605C4">
        <w:rPr>
          <w:lang w:val="es-CL"/>
        </w:rPr>
        <w:tab/>
        <w:t>Pregunta 3. Matriz de incidencia y SVD</w:t>
      </w:r>
      <w:bookmarkEnd w:id="8"/>
    </w:p>
    <w:p w14:paraId="086CAE93" w14:textId="77777777" w:rsidR="00DF1F39" w:rsidRPr="00D605C4" w:rsidRDefault="00A444DF">
      <w:pPr>
        <w:pStyle w:val="FirstParagraph"/>
        <w:rPr>
          <w:lang w:val="es-CL"/>
        </w:rPr>
      </w:pPr>
      <w:r w:rsidRPr="00D605C4">
        <w:rPr>
          <w:lang w:val="es-CL"/>
        </w:rPr>
        <w:t xml:space="preserve">Se orienta cada arista </w:t>
      </w:r>
      <m:oMath>
        <m:r>
          <w:rPr>
            <w:rFonts w:ascii="Cambria Math" w:hAnsi="Cambria Math"/>
          </w:rPr>
          <m:t>e</m:t>
        </m:r>
        <m:r>
          <m:rPr>
            <m:sty m:val="p"/>
          </m:rPr>
          <w:rPr>
            <w:rFonts w:ascii="Cambria Math" w:hAnsi="Cambria Math"/>
            <w:lang w:val="es-CL"/>
          </w:rPr>
          <m:t>={</m:t>
        </m:r>
        <m:r>
          <w:rPr>
            <w:rFonts w:ascii="Cambria Math" w:hAnsi="Cambria Math"/>
          </w:rPr>
          <m:t>i</m:t>
        </m:r>
        <m:r>
          <m:rPr>
            <m:sty m:val="p"/>
          </m:rPr>
          <w:rPr>
            <w:rFonts w:ascii="Cambria Math" w:hAnsi="Cambria Math"/>
            <w:lang w:val="es-CL"/>
          </w:rPr>
          <m:t>,</m:t>
        </m:r>
        <m:r>
          <w:rPr>
            <w:rFonts w:ascii="Cambria Math" w:hAnsi="Cambria Math"/>
          </w:rPr>
          <m:t>j</m:t>
        </m:r>
        <m:r>
          <m:rPr>
            <m:sty m:val="p"/>
          </m:rPr>
          <w:rPr>
            <w:rFonts w:ascii="Cambria Math" w:hAnsi="Cambria Math"/>
            <w:lang w:val="es-CL"/>
          </w:rPr>
          <m:t>}</m:t>
        </m:r>
      </m:oMath>
      <w:r w:rsidRPr="00D605C4">
        <w:rPr>
          <w:lang w:val="es-CL"/>
        </w:rPr>
        <w:t xml:space="preserve"> de </w:t>
      </w:r>
      <m:oMath>
        <m:r>
          <w:rPr>
            <w:rFonts w:ascii="Cambria Math" w:hAnsi="Cambria Math"/>
          </w:rPr>
          <m:t>i</m:t>
        </m:r>
      </m:oMath>
      <w:r w:rsidRPr="00D605C4">
        <w:rPr>
          <w:lang w:val="es-CL"/>
        </w:rPr>
        <w:t xml:space="preserve"> a </w:t>
      </w:r>
      <m:oMath>
        <m:r>
          <w:rPr>
            <w:rFonts w:ascii="Cambria Math" w:hAnsi="Cambria Math"/>
          </w:rPr>
          <m:t>j</m:t>
        </m:r>
      </m:oMath>
      <w:r w:rsidRPr="00D605C4">
        <w:rPr>
          <w:lang w:val="es-CL"/>
        </w:rPr>
        <w:t xml:space="preserve"> y se define </w:t>
      </w:r>
      <m:oMath>
        <m:r>
          <w:rPr>
            <w:rFonts w:ascii="Cambria Math" w:hAnsi="Cambria Math"/>
          </w:rPr>
          <m:t>B</m:t>
        </m:r>
        <m:r>
          <m:rPr>
            <m:sty m:val="p"/>
          </m:rPr>
          <w:rPr>
            <w:rFonts w:ascii="Cambria Math" w:hAnsi="Cambria Math"/>
            <w:lang w:val="es-CL"/>
          </w:rPr>
          <m:t>∈</m:t>
        </m:r>
        <m:sSup>
          <m:sSupPr>
            <m:ctrlPr>
              <w:rPr>
                <w:rFonts w:ascii="Cambria Math" w:hAnsi="Cambria Math"/>
              </w:rPr>
            </m:ctrlPr>
          </m:sSupPr>
          <m:e>
            <m:r>
              <m:rPr>
                <m:scr m:val="double-struck"/>
                <m:sty m:val="p"/>
              </m:rPr>
              <w:rPr>
                <w:rFonts w:ascii="Cambria Math" w:hAnsi="Cambria Math"/>
                <w:lang w:val="es-CL"/>
              </w:rPr>
              <m:t>R</m:t>
            </m:r>
          </m:e>
          <m:sup>
            <m:r>
              <w:rPr>
                <w:rFonts w:ascii="Cambria Math" w:hAnsi="Cambria Math"/>
              </w:rPr>
              <m:t>m</m:t>
            </m:r>
            <m:r>
              <m:rPr>
                <m:sty m:val="p"/>
              </m:rPr>
              <w:rPr>
                <w:rFonts w:ascii="Cambria Math" w:hAnsi="Cambria Math"/>
                <w:lang w:val="es-CL"/>
              </w:rPr>
              <m:t>×</m:t>
            </m:r>
            <m:r>
              <w:rPr>
                <w:rFonts w:ascii="Cambria Math" w:hAnsi="Cambria Math"/>
              </w:rPr>
              <m:t>n</m:t>
            </m:r>
          </m:sup>
        </m:sSup>
      </m:oMath>
      <w:r w:rsidRPr="00D605C4">
        <w:rPr>
          <w:lang w:val="es-CL"/>
        </w:rPr>
        <w:t xml:space="preserve"> con </w:t>
      </w:r>
      <m:oMath>
        <m:sSub>
          <m:sSubPr>
            <m:ctrlPr>
              <w:rPr>
                <w:rFonts w:ascii="Cambria Math" w:hAnsi="Cambria Math"/>
              </w:rPr>
            </m:ctrlPr>
          </m:sSubPr>
          <m:e>
            <m:r>
              <w:rPr>
                <w:rFonts w:ascii="Cambria Math" w:hAnsi="Cambria Math"/>
              </w:rPr>
              <m:t>B</m:t>
            </m:r>
          </m:e>
          <m:sub>
            <m:r>
              <w:rPr>
                <w:rFonts w:ascii="Cambria Math" w:hAnsi="Cambria Math"/>
              </w:rPr>
              <m:t>ei</m:t>
            </m:r>
          </m:sub>
        </m:sSub>
        <m:r>
          <m:rPr>
            <m:sty m:val="p"/>
          </m:rPr>
          <w:rPr>
            <w:rFonts w:ascii="Cambria Math" w:hAnsi="Cambria Math"/>
            <w:lang w:val="es-CL"/>
          </w:rPr>
          <m:t>=</m:t>
        </m:r>
        <m:r>
          <w:rPr>
            <w:rFonts w:ascii="Cambria Math" w:hAnsi="Cambria Math"/>
            <w:lang w:val="es-CL"/>
          </w:rPr>
          <m:t>1</m:t>
        </m:r>
      </m:oMath>
      <w:r w:rsidRPr="00D605C4">
        <w:rPr>
          <w:lang w:val="es-CL"/>
        </w:rPr>
        <w:t xml:space="preserve">, </w:t>
      </w:r>
      <m:oMath>
        <m:sSub>
          <m:sSubPr>
            <m:ctrlPr>
              <w:rPr>
                <w:rFonts w:ascii="Cambria Math" w:hAnsi="Cambria Math"/>
              </w:rPr>
            </m:ctrlPr>
          </m:sSubPr>
          <m:e>
            <m:r>
              <w:rPr>
                <w:rFonts w:ascii="Cambria Math" w:hAnsi="Cambria Math"/>
              </w:rPr>
              <m:t>B</m:t>
            </m:r>
          </m:e>
          <m:sub>
            <m:r>
              <w:rPr>
                <w:rFonts w:ascii="Cambria Math" w:hAnsi="Cambria Math"/>
              </w:rPr>
              <m:t>ej</m:t>
            </m:r>
          </m:sub>
        </m:sSub>
        <m:r>
          <m:rPr>
            <m:sty m:val="p"/>
          </m:rPr>
          <w:rPr>
            <w:rFonts w:ascii="Cambria Math" w:hAnsi="Cambria Math"/>
            <w:lang w:val="es-CL"/>
          </w:rPr>
          <m:t>=-</m:t>
        </m:r>
        <m:r>
          <w:rPr>
            <w:rFonts w:ascii="Cambria Math" w:hAnsi="Cambria Math"/>
            <w:lang w:val="es-CL"/>
          </w:rPr>
          <m:t>1</m:t>
        </m:r>
      </m:oMath>
      <w:r w:rsidRPr="00D605C4">
        <w:rPr>
          <w:lang w:val="es-CL"/>
        </w:rPr>
        <w:t xml:space="preserve"> y </w:t>
      </w:r>
      <m:oMath>
        <m:r>
          <w:rPr>
            <w:rFonts w:ascii="Cambria Math" w:hAnsi="Cambria Math"/>
            <w:lang w:val="es-CL"/>
          </w:rPr>
          <m:t>0</m:t>
        </m:r>
      </m:oMath>
      <w:r w:rsidRPr="00D605C4">
        <w:rPr>
          <w:lang w:val="es-CL"/>
        </w:rPr>
        <w:t xml:space="preserve"> en el resto. Así, </w:t>
      </w:r>
      <m:oMath>
        <m:r>
          <m:rPr>
            <m:sty m:val="p"/>
          </m:rPr>
          <w:rPr>
            <w:rFonts w:ascii="Cambria Math" w:hAnsi="Cambria Math"/>
            <w:lang w:val="es-CL"/>
          </w:rPr>
          <m:t>(</m:t>
        </m:r>
        <m:r>
          <w:rPr>
            <w:rFonts w:ascii="Cambria Math" w:hAnsi="Cambria Math"/>
          </w:rPr>
          <m:t>Bx</m:t>
        </m:r>
        <m:sSub>
          <m:sSubPr>
            <m:ctrlPr>
              <w:rPr>
                <w:rFonts w:ascii="Cambria Math" w:hAnsi="Cambria Math"/>
              </w:rPr>
            </m:ctrlPr>
          </m:sSubPr>
          <m:e>
            <m:r>
              <m:rPr>
                <m:sty m:val="p"/>
              </m:rPr>
              <w:rPr>
                <w:rFonts w:ascii="Cambria Math" w:hAnsi="Cambria Math"/>
                <w:lang w:val="es-CL"/>
              </w:rPr>
              <m:t>)</m:t>
            </m:r>
          </m:e>
          <m:sub>
            <m:r>
              <w:rPr>
                <w:rFonts w:ascii="Cambria Math" w:hAnsi="Cambria Math"/>
              </w:rPr>
              <m:t>e</m:t>
            </m:r>
          </m:sub>
        </m:sSub>
        <m:r>
          <m:rPr>
            <m:sty m:val="p"/>
          </m:rPr>
          <w:rPr>
            <w:rFonts w:ascii="Cambria Math" w:hAnsi="Cambria Math"/>
            <w:lang w:val="es-CL"/>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es-CL"/>
          </w:rPr>
          <m:t>-</m:t>
        </m:r>
        <m:sSub>
          <m:sSubPr>
            <m:ctrlPr>
              <w:rPr>
                <w:rFonts w:ascii="Cambria Math" w:hAnsi="Cambria Math"/>
              </w:rPr>
            </m:ctrlPr>
          </m:sSubPr>
          <m:e>
            <m:r>
              <w:rPr>
                <w:rFonts w:ascii="Cambria Math" w:hAnsi="Cambria Math"/>
              </w:rPr>
              <m:t>x</m:t>
            </m:r>
          </m:e>
          <m:sub>
            <m:r>
              <w:rPr>
                <w:rFonts w:ascii="Cambria Math" w:hAnsi="Cambria Math"/>
              </w:rPr>
              <m:t>j</m:t>
            </m:r>
          </m:sub>
        </m:sSub>
      </m:oMath>
      <w:r w:rsidRPr="00D605C4">
        <w:rPr>
          <w:lang w:val="es-CL"/>
        </w:rPr>
        <w:t>.</w:t>
      </w:r>
    </w:p>
    <w:p w14:paraId="4C71F599" w14:textId="77777777" w:rsidR="00DF1F39" w:rsidRPr="00D605C4" w:rsidRDefault="00A444DF">
      <w:pPr>
        <w:pStyle w:val="Textoindependiente"/>
        <w:rPr>
          <w:lang w:val="es-CL"/>
        </w:rPr>
      </w:pPr>
      <w:r w:rsidRPr="00D605C4">
        <w:rPr>
          <w:lang w:val="es-CL"/>
        </w:rPr>
        <w:t xml:space="preserve">(a) </w:t>
      </w:r>
      <m:oMath>
        <m:r>
          <m:rPr>
            <m:sty m:val="p"/>
          </m:rPr>
          <w:rPr>
            <w:rFonts w:ascii="Cambria Math" w:hAnsi="Cambria Math"/>
            <w:lang w:val="es-CL"/>
          </w:rPr>
          <m:t>(</m:t>
        </m:r>
        <m:sSup>
          <m:sSupPr>
            <m:ctrlPr>
              <w:rPr>
                <w:rFonts w:ascii="Cambria Math" w:hAnsi="Cambria Math"/>
              </w:rPr>
            </m:ctrlPr>
          </m:sSupPr>
          <m:e>
            <m:r>
              <w:rPr>
                <w:rFonts w:ascii="Cambria Math" w:hAnsi="Cambria Math"/>
              </w:rPr>
              <m:t>B</m:t>
            </m:r>
          </m:e>
          <m:sup>
            <m:r>
              <m:rPr>
                <m:sty m:val="p"/>
              </m:rPr>
              <w:rPr>
                <w:rFonts w:ascii="Cambria Math" w:hAnsi="Cambria Math"/>
                <w:lang w:val="es-CL"/>
              </w:rPr>
              <m:t>⊤</m:t>
            </m:r>
          </m:sup>
        </m:sSup>
        <m:r>
          <w:rPr>
            <w:rFonts w:ascii="Cambria Math" w:hAnsi="Cambria Math"/>
          </w:rPr>
          <m:t>B</m:t>
        </m:r>
        <m:sSub>
          <m:sSubPr>
            <m:ctrlPr>
              <w:rPr>
                <w:rFonts w:ascii="Cambria Math" w:hAnsi="Cambria Math"/>
              </w:rPr>
            </m:ctrlPr>
          </m:sSubPr>
          <m:e>
            <m:r>
              <m:rPr>
                <m:sty m:val="p"/>
              </m:rPr>
              <w:rPr>
                <w:rFonts w:ascii="Cambria Math" w:hAnsi="Cambria Math"/>
                <w:lang w:val="es-CL"/>
              </w:rPr>
              <m:t>)</m:t>
            </m:r>
          </m:e>
          <m:sub>
            <m:r>
              <w:rPr>
                <w:rFonts w:ascii="Cambria Math" w:hAnsi="Cambria Math"/>
              </w:rPr>
              <m:t>kl</m:t>
            </m:r>
          </m:sub>
        </m:sSub>
        <m:r>
          <m:rPr>
            <m:sty m:val="p"/>
          </m:rPr>
          <w:rPr>
            <w:rFonts w:ascii="Cambria Math" w:hAnsi="Cambria Math"/>
            <w:lang w:val="es-CL"/>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lang w:val="es-CL"/>
              </w:rPr>
              <m:t>​</m:t>
            </m:r>
          </m:sup>
          <m:e>
            <m:sSub>
              <m:sSubPr>
                <m:ctrlPr>
                  <w:rPr>
                    <w:rFonts w:ascii="Cambria Math" w:hAnsi="Cambria Math"/>
                  </w:rPr>
                </m:ctrlPr>
              </m:sSubPr>
              <m:e>
                <m:r>
                  <w:rPr>
                    <w:rFonts w:ascii="Cambria Math" w:hAnsi="Cambria Math"/>
                  </w:rPr>
                  <m:t>B</m:t>
                </m:r>
              </m:e>
              <m:sub>
                <m:r>
                  <w:rPr>
                    <w:rFonts w:ascii="Cambria Math" w:hAnsi="Cambria Math"/>
                  </w:rPr>
                  <m:t>ek</m:t>
                </m:r>
              </m:sub>
            </m:sSub>
          </m:e>
        </m:nary>
        <m:sSub>
          <m:sSubPr>
            <m:ctrlPr>
              <w:rPr>
                <w:rFonts w:ascii="Cambria Math" w:hAnsi="Cambria Math"/>
              </w:rPr>
            </m:ctrlPr>
          </m:sSubPr>
          <m:e>
            <m:r>
              <w:rPr>
                <w:rFonts w:ascii="Cambria Math" w:hAnsi="Cambria Math"/>
              </w:rPr>
              <m:t>B</m:t>
            </m:r>
          </m:e>
          <m:sub>
            <m:r>
              <w:rPr>
                <w:rFonts w:ascii="Cambria Math" w:hAnsi="Cambria Math"/>
              </w:rPr>
              <m:t>el</m:t>
            </m:r>
          </m:sub>
        </m:sSub>
      </m:oMath>
      <w:r w:rsidRPr="00D605C4">
        <w:rPr>
          <w:lang w:val="es-CL"/>
        </w:rPr>
        <w:t xml:space="preserve">. Si </w:t>
      </w:r>
      <m:oMath>
        <m:r>
          <w:rPr>
            <w:rFonts w:ascii="Cambria Math" w:hAnsi="Cambria Math"/>
          </w:rPr>
          <m:t>k</m:t>
        </m:r>
        <m:r>
          <m:rPr>
            <m:sty m:val="p"/>
          </m:rPr>
          <w:rPr>
            <w:rFonts w:ascii="Cambria Math" w:hAnsi="Cambria Math"/>
            <w:lang w:val="es-CL"/>
          </w:rPr>
          <m:t>=</m:t>
        </m:r>
        <m:r>
          <w:rPr>
            <w:rFonts w:ascii="Cambria Math" w:hAnsi="Cambria Math"/>
          </w:rPr>
          <m:t>l</m:t>
        </m:r>
      </m:oMath>
      <w:r w:rsidRPr="00D605C4">
        <w:rPr>
          <w:lang w:val="es-CL"/>
        </w:rPr>
        <w:t xml:space="preserve">, la suma cuenta las aristas que tocan a </w:t>
      </w:r>
      <m:oMath>
        <m:r>
          <w:rPr>
            <w:rFonts w:ascii="Cambria Math" w:hAnsi="Cambria Math"/>
          </w:rPr>
          <m:t>k</m:t>
        </m:r>
      </m:oMath>
      <w:r w:rsidRPr="00D605C4">
        <w:rPr>
          <w:lang w:val="es-CL"/>
        </w:rPr>
        <w:t xml:space="preserve">, es decir,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D605C4">
        <w:rPr>
          <w:lang w:val="es-CL"/>
        </w:rPr>
        <w:t xml:space="preserve">. Si </w:t>
      </w:r>
      <m:oMath>
        <m:r>
          <w:rPr>
            <w:rFonts w:ascii="Cambria Math" w:hAnsi="Cambria Math"/>
          </w:rPr>
          <m:t>k</m:t>
        </m:r>
        <m:r>
          <m:rPr>
            <m:sty m:val="p"/>
          </m:rPr>
          <w:rPr>
            <w:rFonts w:ascii="Cambria Math" w:hAnsi="Cambria Math"/>
            <w:lang w:val="es-CL"/>
          </w:rPr>
          <m:t>≠</m:t>
        </m:r>
        <m:r>
          <w:rPr>
            <w:rFonts w:ascii="Cambria Math" w:hAnsi="Cambria Math"/>
          </w:rPr>
          <m:t>l</m:t>
        </m:r>
      </m:oMath>
      <w:r w:rsidRPr="00D605C4">
        <w:rPr>
          <w:lang w:val="es-CL"/>
        </w:rPr>
        <w:t xml:space="preserve">, solo aporta la arista entre </w:t>
      </w:r>
      <m:oMath>
        <m:r>
          <w:rPr>
            <w:rFonts w:ascii="Cambria Math" w:hAnsi="Cambria Math"/>
          </w:rPr>
          <m:t>k</m:t>
        </m:r>
      </m:oMath>
      <w:r w:rsidRPr="00D605C4">
        <w:rPr>
          <w:lang w:val="es-CL"/>
        </w:rPr>
        <w:t xml:space="preserve"> y </w:t>
      </w:r>
      <m:oMath>
        <m:r>
          <w:rPr>
            <w:rFonts w:ascii="Cambria Math" w:hAnsi="Cambria Math"/>
          </w:rPr>
          <m:t>l</m:t>
        </m:r>
      </m:oMath>
      <w:r w:rsidRPr="00D605C4">
        <w:rPr>
          <w:lang w:val="es-CL"/>
        </w:rPr>
        <w:t xml:space="preserve"> (si existe), con producto </w:t>
      </w:r>
      <m:oMath>
        <m:r>
          <w:rPr>
            <w:rFonts w:ascii="Cambria Math" w:hAnsi="Cambria Math"/>
            <w:lang w:val="es-CL"/>
          </w:rPr>
          <m:t>1</m:t>
        </m:r>
        <m:r>
          <m:rPr>
            <m:sty m:val="p"/>
          </m:rPr>
          <w:rPr>
            <w:rFonts w:ascii="Cambria Math" w:hAnsi="Cambria Math"/>
            <w:lang w:val="es-CL"/>
          </w:rPr>
          <m:t>⋅(-</m:t>
        </m:r>
        <m:r>
          <w:rPr>
            <w:rFonts w:ascii="Cambria Math" w:hAnsi="Cambria Math"/>
            <w:lang w:val="es-CL"/>
          </w:rPr>
          <m:t>1</m:t>
        </m:r>
        <m:r>
          <m:rPr>
            <m:sty m:val="p"/>
          </m:rPr>
          <w:rPr>
            <w:rFonts w:ascii="Cambria Math" w:hAnsi="Cambria Math"/>
            <w:lang w:val="es-CL"/>
          </w:rPr>
          <m:t>)=-</m:t>
        </m:r>
        <m:r>
          <w:rPr>
            <w:rFonts w:ascii="Cambria Math" w:hAnsi="Cambria Math"/>
            <w:lang w:val="es-CL"/>
          </w:rPr>
          <m:t>1</m:t>
        </m:r>
      </m:oMath>
      <w:r w:rsidRPr="00D605C4">
        <w:rPr>
          <w:lang w:val="es-CL"/>
        </w:rPr>
        <w:t xml:space="preserve">, es decir, </w:t>
      </w:r>
      <m:oMath>
        <m:r>
          <m:rPr>
            <m:sty m:val="p"/>
          </m:rPr>
          <w:rPr>
            <w:rFonts w:ascii="Cambria Math" w:hAnsi="Cambria Math"/>
            <w:lang w:val="es-CL"/>
          </w:rPr>
          <m:t>-</m:t>
        </m:r>
        <m:sSub>
          <m:sSubPr>
            <m:ctrlPr>
              <w:rPr>
                <w:rFonts w:ascii="Cambria Math" w:hAnsi="Cambria Math"/>
              </w:rPr>
            </m:ctrlPr>
          </m:sSubPr>
          <m:e>
            <m:r>
              <w:rPr>
                <w:rFonts w:ascii="Cambria Math" w:hAnsi="Cambria Math"/>
              </w:rPr>
              <m:t>a</m:t>
            </m:r>
          </m:e>
          <m:sub>
            <m:r>
              <w:rPr>
                <w:rFonts w:ascii="Cambria Math" w:hAnsi="Cambria Math"/>
              </w:rPr>
              <m:t>kl</m:t>
            </m:r>
          </m:sub>
        </m:sSub>
      </m:oMath>
      <w:r w:rsidRPr="00D605C4">
        <w:rPr>
          <w:lang w:val="es-CL"/>
        </w:rPr>
        <w:t xml:space="preserve">. Luego </w:t>
      </w:r>
      <m:oMath>
        <m:sSup>
          <m:sSupPr>
            <m:ctrlPr>
              <w:rPr>
                <w:rFonts w:ascii="Cambria Math" w:hAnsi="Cambria Math"/>
              </w:rPr>
            </m:ctrlPr>
          </m:sSupPr>
          <m:e>
            <m:r>
              <w:rPr>
                <w:rFonts w:ascii="Cambria Math" w:hAnsi="Cambria Math"/>
              </w:rPr>
              <m:t>B</m:t>
            </m:r>
          </m:e>
          <m:sup>
            <m:r>
              <m:rPr>
                <m:sty m:val="p"/>
              </m:rPr>
              <w:rPr>
                <w:rFonts w:ascii="Cambria Math" w:hAnsi="Cambria Math"/>
                <w:lang w:val="es-CL"/>
              </w:rPr>
              <m:t>⊤</m:t>
            </m:r>
          </m:sup>
        </m:sSup>
        <m:r>
          <w:rPr>
            <w:rFonts w:ascii="Cambria Math" w:hAnsi="Cambria Math"/>
          </w:rPr>
          <m:t>B</m:t>
        </m:r>
        <m:r>
          <m:rPr>
            <m:sty m:val="p"/>
          </m:rPr>
          <w:rPr>
            <w:rFonts w:ascii="Cambria Math" w:hAnsi="Cambria Math"/>
            <w:lang w:val="es-CL"/>
          </w:rPr>
          <m:t>=</m:t>
        </m:r>
        <m:r>
          <w:rPr>
            <w:rFonts w:ascii="Cambria Math" w:hAnsi="Cambria Math"/>
          </w:rPr>
          <m:t>D</m:t>
        </m:r>
        <m:r>
          <m:rPr>
            <m:sty m:val="p"/>
          </m:rPr>
          <w:rPr>
            <w:rFonts w:ascii="Cambria Math" w:hAnsi="Cambria Math"/>
            <w:lang w:val="es-CL"/>
          </w:rPr>
          <m:t>-</m:t>
        </m:r>
        <m:r>
          <w:rPr>
            <w:rFonts w:ascii="Cambria Math" w:hAnsi="Cambria Math"/>
          </w:rPr>
          <m:t>A</m:t>
        </m:r>
        <m:r>
          <m:rPr>
            <m:sty m:val="p"/>
          </m:rPr>
          <w:rPr>
            <w:rFonts w:ascii="Cambria Math" w:hAnsi="Cambria Math"/>
            <w:lang w:val="es-CL"/>
          </w:rPr>
          <m:t>=</m:t>
        </m:r>
        <m:r>
          <w:rPr>
            <w:rFonts w:ascii="Cambria Math" w:hAnsi="Cambria Math"/>
          </w:rPr>
          <m:t>L</m:t>
        </m:r>
      </m:oMath>
      <w:r w:rsidRPr="00D605C4">
        <w:rPr>
          <w:lang w:val="es-CL"/>
        </w:rPr>
        <w:t>.</w:t>
      </w:r>
    </w:p>
    <w:p w14:paraId="4AE7D143" w14:textId="77777777" w:rsidR="00DF1F39" w:rsidRPr="00D605C4" w:rsidRDefault="00A444DF">
      <w:pPr>
        <w:pStyle w:val="Textoindependiente"/>
        <w:rPr>
          <w:lang w:val="es-CL"/>
        </w:rPr>
      </w:pPr>
      <w:r w:rsidRPr="00D605C4">
        <w:rPr>
          <w:lang w:val="es-CL"/>
        </w:rPr>
        <w:t xml:space="preserve">(b) Con pesos, la fila de cada arista se multiplica por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w</m:t>
                </m:r>
              </m:e>
              <m:sub>
                <m:r>
                  <w:rPr>
                    <w:rFonts w:ascii="Cambria Math" w:hAnsi="Cambria Math"/>
                  </w:rPr>
                  <m:t>e</m:t>
                </m:r>
              </m:sub>
            </m:sSub>
          </m:e>
        </m:rad>
      </m:oMath>
      <w:r w:rsidRPr="00D605C4">
        <w:rPr>
          <w:lang w:val="es-CL"/>
        </w:rPr>
        <w:t xml:space="preserve"> (</w:t>
      </w:r>
      <m:oMath>
        <m:acc>
          <m:accPr>
            <m:chr m:val="̃"/>
            <m:ctrlPr>
              <w:rPr>
                <w:rFonts w:ascii="Cambria Math" w:hAnsi="Cambria Math"/>
              </w:rPr>
            </m:ctrlPr>
          </m:accPr>
          <m:e>
            <m:r>
              <w:rPr>
                <w:rFonts w:ascii="Cambria Math" w:hAnsi="Cambria Math"/>
              </w:rPr>
              <m:t>B</m:t>
            </m:r>
          </m:e>
        </m:acc>
        <m:r>
          <m:rPr>
            <m:sty m:val="p"/>
          </m:rPr>
          <w:rPr>
            <w:rFonts w:ascii="Cambria Math" w:hAnsi="Cambria Math"/>
            <w:lang w:val="es-CL"/>
          </w:rPr>
          <m:t>=</m:t>
        </m:r>
        <m:sSup>
          <m:sSupPr>
            <m:ctrlPr>
              <w:rPr>
                <w:rFonts w:ascii="Cambria Math" w:hAnsi="Cambria Math"/>
              </w:rPr>
            </m:ctrlPr>
          </m:sSupPr>
          <m:e>
            <m:r>
              <w:rPr>
                <w:rFonts w:ascii="Cambria Math" w:hAnsi="Cambria Math"/>
              </w:rPr>
              <m:t>W</m:t>
            </m:r>
          </m:e>
          <m:sup>
            <m:r>
              <w:rPr>
                <w:rFonts w:ascii="Cambria Math" w:hAnsi="Cambria Math"/>
                <w:lang w:val="es-CL"/>
              </w:rPr>
              <m:t>1</m:t>
            </m:r>
            <m:r>
              <m:rPr>
                <m:sty m:val="p"/>
              </m:rPr>
              <w:rPr>
                <w:rFonts w:ascii="Cambria Math" w:hAnsi="Cambria Math"/>
                <w:lang w:val="es-CL"/>
              </w:rPr>
              <m:t>/</m:t>
            </m:r>
            <m:r>
              <w:rPr>
                <w:rFonts w:ascii="Cambria Math" w:hAnsi="Cambria Math"/>
                <w:lang w:val="es-CL"/>
              </w:rPr>
              <m:t>2</m:t>
            </m:r>
          </m:sup>
        </m:sSup>
        <m:r>
          <w:rPr>
            <w:rFonts w:ascii="Cambria Math" w:hAnsi="Cambria Math"/>
          </w:rPr>
          <m:t>B</m:t>
        </m:r>
      </m:oMath>
      <w:r w:rsidRPr="00D605C4">
        <w:rPr>
          <w:lang w:val="es-CL"/>
        </w:rPr>
        <w:t xml:space="preserve">). Repitiendo el cálculo, </w:t>
      </w:r>
      <m:oMath>
        <m:sSup>
          <m:sSupPr>
            <m:ctrlPr>
              <w:rPr>
                <w:rFonts w:ascii="Cambria Math" w:hAnsi="Cambria Math"/>
              </w:rPr>
            </m:ctrlPr>
          </m:sSupPr>
          <m:e>
            <m:acc>
              <m:accPr>
                <m:chr m:val="̃"/>
                <m:ctrlPr>
                  <w:rPr>
                    <w:rFonts w:ascii="Cambria Math" w:hAnsi="Cambria Math"/>
                  </w:rPr>
                </m:ctrlPr>
              </m:accPr>
              <m:e>
                <m:r>
                  <w:rPr>
                    <w:rFonts w:ascii="Cambria Math" w:hAnsi="Cambria Math"/>
                  </w:rPr>
                  <m:t>B</m:t>
                </m:r>
              </m:e>
            </m:acc>
          </m:e>
          <m:sup>
            <m:r>
              <m:rPr>
                <m:sty m:val="p"/>
              </m:rPr>
              <w:rPr>
                <w:rFonts w:ascii="Cambria Math" w:hAnsi="Cambria Math"/>
                <w:lang w:val="es-CL"/>
              </w:rPr>
              <m:t>⊤</m:t>
            </m:r>
          </m:sup>
        </m:sSup>
        <m:acc>
          <m:accPr>
            <m:chr m:val="̃"/>
            <m:ctrlPr>
              <w:rPr>
                <w:rFonts w:ascii="Cambria Math" w:hAnsi="Cambria Math"/>
              </w:rPr>
            </m:ctrlPr>
          </m:accPr>
          <m:e>
            <m:r>
              <w:rPr>
                <w:rFonts w:ascii="Cambria Math" w:hAnsi="Cambria Math"/>
              </w:rPr>
              <m:t>B</m:t>
            </m:r>
          </m:e>
        </m:acc>
        <m:r>
          <m:rPr>
            <m:sty m:val="p"/>
          </m:rPr>
          <w:rPr>
            <w:rFonts w:ascii="Cambria Math" w:hAnsi="Cambria Math"/>
            <w:lang w:val="es-CL"/>
          </w:rPr>
          <m:t>=</m:t>
        </m:r>
        <m:sSup>
          <m:sSupPr>
            <m:ctrlPr>
              <w:rPr>
                <w:rFonts w:ascii="Cambria Math" w:hAnsi="Cambria Math"/>
              </w:rPr>
            </m:ctrlPr>
          </m:sSupPr>
          <m:e>
            <m:r>
              <w:rPr>
                <w:rFonts w:ascii="Cambria Math" w:hAnsi="Cambria Math"/>
              </w:rPr>
              <m:t>B</m:t>
            </m:r>
          </m:e>
          <m:sup>
            <m:r>
              <m:rPr>
                <m:sty m:val="p"/>
              </m:rPr>
              <w:rPr>
                <w:rFonts w:ascii="Cambria Math" w:hAnsi="Cambria Math"/>
                <w:lang w:val="es-CL"/>
              </w:rPr>
              <m:t>⊤</m:t>
            </m:r>
          </m:sup>
        </m:sSup>
        <m:r>
          <w:rPr>
            <w:rFonts w:ascii="Cambria Math" w:hAnsi="Cambria Math"/>
          </w:rPr>
          <m:t>WB</m:t>
        </m:r>
        <m:r>
          <m:rPr>
            <m:sty m:val="p"/>
          </m:rPr>
          <w:rPr>
            <w:rFonts w:ascii="Cambria Math" w:hAnsi="Cambria Math"/>
            <w:lang w:val="es-CL"/>
          </w:rPr>
          <m:t>=</m:t>
        </m:r>
        <m:r>
          <w:rPr>
            <w:rFonts w:ascii="Cambria Math" w:hAnsi="Cambria Math"/>
          </w:rPr>
          <m:t>L</m:t>
        </m:r>
      </m:oMath>
      <w:r w:rsidRPr="00D605C4">
        <w:rPr>
          <w:lang w:val="es-CL"/>
        </w:rPr>
        <w:t>.</w:t>
      </w:r>
    </w:p>
    <w:p w14:paraId="3A53D9A5" w14:textId="77777777" w:rsidR="00DF1F39" w:rsidRPr="00D605C4" w:rsidRDefault="00A444DF">
      <w:pPr>
        <w:pStyle w:val="Textoindependiente"/>
        <w:rPr>
          <w:lang w:val="es-CL"/>
        </w:rPr>
      </w:pPr>
      <w:r w:rsidRPr="00D605C4">
        <w:rPr>
          <w:lang w:val="es-CL"/>
        </w:rPr>
        <w:t xml:space="preserve">(c) Si </w:t>
      </w:r>
      <m:oMath>
        <m:r>
          <w:rPr>
            <w:rFonts w:ascii="Cambria Math" w:hAnsi="Cambria Math"/>
          </w:rPr>
          <m:t>B</m:t>
        </m:r>
        <m:r>
          <m:rPr>
            <m:sty m:val="p"/>
          </m:rPr>
          <w:rPr>
            <w:rFonts w:ascii="Cambria Math" w:hAnsi="Cambria Math"/>
            <w:lang w:val="es-CL"/>
          </w:rPr>
          <m:t>=</m:t>
        </m:r>
        <m:r>
          <w:rPr>
            <w:rFonts w:ascii="Cambria Math" w:hAnsi="Cambria Math"/>
          </w:rPr>
          <m:t>U</m:t>
        </m:r>
        <m:r>
          <m:rPr>
            <m:sty m:val="p"/>
          </m:rPr>
          <w:rPr>
            <w:rFonts w:ascii="Cambria Math" w:hAnsi="Cambria Math"/>
          </w:rPr>
          <m:t>Σ</m:t>
        </m:r>
        <m:sSup>
          <m:sSupPr>
            <m:ctrlPr>
              <w:rPr>
                <w:rFonts w:ascii="Cambria Math" w:hAnsi="Cambria Math"/>
              </w:rPr>
            </m:ctrlPr>
          </m:sSupPr>
          <m:e>
            <m:r>
              <w:rPr>
                <w:rFonts w:ascii="Cambria Math" w:hAnsi="Cambria Math"/>
              </w:rPr>
              <m:t>V</m:t>
            </m:r>
          </m:e>
          <m:sup>
            <m:r>
              <m:rPr>
                <m:sty m:val="p"/>
              </m:rPr>
              <w:rPr>
                <w:rFonts w:ascii="Cambria Math" w:hAnsi="Cambria Math"/>
                <w:lang w:val="es-CL"/>
              </w:rPr>
              <m:t>⊤</m:t>
            </m:r>
          </m:sup>
        </m:sSup>
      </m:oMath>
      <w:r w:rsidRPr="00D605C4">
        <w:rPr>
          <w:lang w:val="es-CL"/>
        </w:rPr>
        <w:t xml:space="preserve">, entonces </w:t>
      </w:r>
      <m:oMath>
        <m:r>
          <w:rPr>
            <w:rFonts w:ascii="Cambria Math" w:hAnsi="Cambria Math"/>
          </w:rPr>
          <m:t>L</m:t>
        </m:r>
        <m:r>
          <m:rPr>
            <m:sty m:val="p"/>
          </m:rPr>
          <w:rPr>
            <w:rFonts w:ascii="Cambria Math" w:hAnsi="Cambria Math"/>
            <w:lang w:val="es-CL"/>
          </w:rPr>
          <m:t>=</m:t>
        </m:r>
        <m:sSup>
          <m:sSupPr>
            <m:ctrlPr>
              <w:rPr>
                <w:rFonts w:ascii="Cambria Math" w:hAnsi="Cambria Math"/>
              </w:rPr>
            </m:ctrlPr>
          </m:sSupPr>
          <m:e>
            <m:r>
              <w:rPr>
                <w:rFonts w:ascii="Cambria Math" w:hAnsi="Cambria Math"/>
              </w:rPr>
              <m:t>B</m:t>
            </m:r>
          </m:e>
          <m:sup>
            <m:r>
              <m:rPr>
                <m:sty m:val="p"/>
              </m:rPr>
              <w:rPr>
                <w:rFonts w:ascii="Cambria Math" w:hAnsi="Cambria Math"/>
                <w:lang w:val="es-CL"/>
              </w:rPr>
              <m:t>⊤</m:t>
            </m:r>
          </m:sup>
        </m:sSup>
        <m:r>
          <w:rPr>
            <w:rFonts w:ascii="Cambria Math" w:hAnsi="Cambria Math"/>
          </w:rPr>
          <m:t>B</m:t>
        </m:r>
        <m:r>
          <m:rPr>
            <m:sty m:val="p"/>
          </m:rPr>
          <w:rPr>
            <w:rFonts w:ascii="Cambria Math" w:hAnsi="Cambria Math"/>
            <w:lang w:val="es-CL"/>
          </w:rPr>
          <m:t>=</m:t>
        </m:r>
        <m:r>
          <w:rPr>
            <w:rFonts w:ascii="Cambria Math" w:hAnsi="Cambria Math"/>
          </w:rPr>
          <m:t>V</m:t>
        </m:r>
        <m:sSup>
          <m:sSupPr>
            <m:ctrlPr>
              <w:rPr>
                <w:rFonts w:ascii="Cambria Math" w:hAnsi="Cambria Math"/>
              </w:rPr>
            </m:ctrlPr>
          </m:sSupPr>
          <m:e>
            <m:r>
              <m:rPr>
                <m:sty m:val="p"/>
              </m:rPr>
              <w:rPr>
                <w:rFonts w:ascii="Cambria Math" w:hAnsi="Cambria Math"/>
              </w:rPr>
              <m:t>Σ</m:t>
            </m:r>
          </m:e>
          <m:sup>
            <m:r>
              <m:rPr>
                <m:sty m:val="p"/>
              </m:rPr>
              <w:rPr>
                <w:rFonts w:ascii="Cambria Math" w:hAnsi="Cambria Math"/>
                <w:lang w:val="es-CL"/>
              </w:rPr>
              <m:t>⊤</m:t>
            </m:r>
          </m:sup>
        </m:sSup>
        <m:sSup>
          <m:sSupPr>
            <m:ctrlPr>
              <w:rPr>
                <w:rFonts w:ascii="Cambria Math" w:hAnsi="Cambria Math"/>
              </w:rPr>
            </m:ctrlPr>
          </m:sSupPr>
          <m:e>
            <m:r>
              <w:rPr>
                <w:rFonts w:ascii="Cambria Math" w:hAnsi="Cambria Math"/>
              </w:rPr>
              <m:t>U</m:t>
            </m:r>
          </m:e>
          <m:sup>
            <m:r>
              <m:rPr>
                <m:sty m:val="p"/>
              </m:rPr>
              <w:rPr>
                <w:rFonts w:ascii="Cambria Math" w:hAnsi="Cambria Math"/>
                <w:lang w:val="es-CL"/>
              </w:rPr>
              <m:t>⊤</m:t>
            </m:r>
          </m:sup>
        </m:sSup>
        <m:r>
          <w:rPr>
            <w:rFonts w:ascii="Cambria Math" w:hAnsi="Cambria Math"/>
          </w:rPr>
          <m:t>U</m:t>
        </m:r>
        <m:r>
          <m:rPr>
            <m:sty m:val="p"/>
          </m:rPr>
          <w:rPr>
            <w:rFonts w:ascii="Cambria Math" w:hAnsi="Cambria Math"/>
          </w:rPr>
          <m:t>Σ</m:t>
        </m:r>
        <m:sSup>
          <m:sSupPr>
            <m:ctrlPr>
              <w:rPr>
                <w:rFonts w:ascii="Cambria Math" w:hAnsi="Cambria Math"/>
              </w:rPr>
            </m:ctrlPr>
          </m:sSupPr>
          <m:e>
            <m:r>
              <w:rPr>
                <w:rFonts w:ascii="Cambria Math" w:hAnsi="Cambria Math"/>
              </w:rPr>
              <m:t>V</m:t>
            </m:r>
          </m:e>
          <m:sup>
            <m:r>
              <m:rPr>
                <m:sty m:val="p"/>
              </m:rPr>
              <w:rPr>
                <w:rFonts w:ascii="Cambria Math" w:hAnsi="Cambria Math"/>
                <w:lang w:val="es-CL"/>
              </w:rPr>
              <m:t>⊤</m:t>
            </m:r>
          </m:sup>
        </m:sSup>
        <m:r>
          <m:rPr>
            <m:sty m:val="p"/>
          </m:rPr>
          <w:rPr>
            <w:rFonts w:ascii="Cambria Math" w:hAnsi="Cambria Math"/>
            <w:lang w:val="es-CL"/>
          </w:rPr>
          <m:t>=</m:t>
        </m:r>
        <m:r>
          <w:rPr>
            <w:rFonts w:ascii="Cambria Math" w:hAnsi="Cambria Math"/>
          </w:rPr>
          <m:t>V</m:t>
        </m:r>
        <m:sSup>
          <m:sSupPr>
            <m:ctrlPr>
              <w:rPr>
                <w:rFonts w:ascii="Cambria Math" w:hAnsi="Cambria Math"/>
              </w:rPr>
            </m:ctrlPr>
          </m:sSupPr>
          <m:e>
            <m:r>
              <m:rPr>
                <m:sty m:val="p"/>
              </m:rPr>
              <w:rPr>
                <w:rFonts w:ascii="Cambria Math" w:hAnsi="Cambria Math"/>
              </w:rPr>
              <m:t>Σ</m:t>
            </m:r>
          </m:e>
          <m:sup>
            <m:r>
              <m:rPr>
                <m:sty m:val="p"/>
              </m:rPr>
              <w:rPr>
                <w:rFonts w:ascii="Cambria Math" w:hAnsi="Cambria Math"/>
                <w:lang w:val="es-CL"/>
              </w:rPr>
              <m:t>⊤</m:t>
            </m:r>
          </m:sup>
        </m:sSup>
        <m:r>
          <m:rPr>
            <m:sty m:val="p"/>
          </m:rPr>
          <w:rPr>
            <w:rFonts w:ascii="Cambria Math" w:hAnsi="Cambria Math"/>
          </w:rPr>
          <m:t>Σ</m:t>
        </m:r>
        <m:sSup>
          <m:sSupPr>
            <m:ctrlPr>
              <w:rPr>
                <w:rFonts w:ascii="Cambria Math" w:hAnsi="Cambria Math"/>
              </w:rPr>
            </m:ctrlPr>
          </m:sSupPr>
          <m:e>
            <m:r>
              <w:rPr>
                <w:rFonts w:ascii="Cambria Math" w:hAnsi="Cambria Math"/>
              </w:rPr>
              <m:t>V</m:t>
            </m:r>
          </m:e>
          <m:sup>
            <m:r>
              <m:rPr>
                <m:sty m:val="p"/>
              </m:rPr>
              <w:rPr>
                <w:rFonts w:ascii="Cambria Math" w:hAnsi="Cambria Math"/>
                <w:lang w:val="es-CL"/>
              </w:rPr>
              <m:t>⊤</m:t>
            </m:r>
          </m:sup>
        </m:sSup>
      </m:oMath>
      <w:r w:rsidRPr="00D605C4">
        <w:rPr>
          <w:lang w:val="es-CL"/>
        </w:rPr>
        <w:t xml:space="preserve">, porque </w:t>
      </w:r>
      <m:oMath>
        <m:sSup>
          <m:sSupPr>
            <m:ctrlPr>
              <w:rPr>
                <w:rFonts w:ascii="Cambria Math" w:hAnsi="Cambria Math"/>
              </w:rPr>
            </m:ctrlPr>
          </m:sSupPr>
          <m:e>
            <m:r>
              <w:rPr>
                <w:rFonts w:ascii="Cambria Math" w:hAnsi="Cambria Math"/>
              </w:rPr>
              <m:t>U</m:t>
            </m:r>
          </m:e>
          <m:sup>
            <m:r>
              <m:rPr>
                <m:sty m:val="p"/>
              </m:rPr>
              <w:rPr>
                <w:rFonts w:ascii="Cambria Math" w:hAnsi="Cambria Math"/>
                <w:lang w:val="es-CL"/>
              </w:rPr>
              <m:t>⊤</m:t>
            </m:r>
          </m:sup>
        </m:sSup>
        <m:r>
          <w:rPr>
            <w:rFonts w:ascii="Cambria Math" w:hAnsi="Cambria Math"/>
          </w:rPr>
          <m:t>U</m:t>
        </m:r>
        <m:r>
          <m:rPr>
            <m:sty m:val="p"/>
          </m:rPr>
          <w:rPr>
            <w:rFonts w:ascii="Cambria Math" w:hAnsi="Cambria Math"/>
            <w:lang w:val="es-CL"/>
          </w:rPr>
          <m:t>=</m:t>
        </m:r>
        <m:r>
          <w:rPr>
            <w:rFonts w:ascii="Cambria Math" w:hAnsi="Cambria Math"/>
          </w:rPr>
          <m:t>I</m:t>
        </m:r>
      </m:oMath>
      <w:r w:rsidRPr="00D605C4">
        <w:rPr>
          <w:lang w:val="es-CL"/>
        </w:rPr>
        <w:t>.</w:t>
      </w:r>
    </w:p>
    <w:p w14:paraId="3DD174C5" w14:textId="77777777" w:rsidR="00DF1F39" w:rsidRPr="00D605C4" w:rsidRDefault="00A444DF">
      <w:pPr>
        <w:pStyle w:val="Textoindependiente"/>
        <w:rPr>
          <w:lang w:val="es-CL"/>
        </w:rPr>
      </w:pPr>
      <w:r w:rsidRPr="00D605C4">
        <w:rPr>
          <w:lang w:val="es-CL"/>
        </w:rPr>
        <w:t xml:space="preserve">(d) </w:t>
      </w:r>
      <m:oMath>
        <m:sSup>
          <m:sSupPr>
            <m:ctrlPr>
              <w:rPr>
                <w:rFonts w:ascii="Cambria Math" w:hAnsi="Cambria Math"/>
              </w:rPr>
            </m:ctrlPr>
          </m:sSupPr>
          <m:e>
            <m:r>
              <m:rPr>
                <m:sty m:val="p"/>
              </m:rPr>
              <w:rPr>
                <w:rFonts w:ascii="Cambria Math" w:hAnsi="Cambria Math"/>
              </w:rPr>
              <m:t>Σ</m:t>
            </m:r>
          </m:e>
          <m:sup>
            <m:r>
              <m:rPr>
                <m:sty m:val="p"/>
              </m:rPr>
              <w:rPr>
                <w:rFonts w:ascii="Cambria Math" w:hAnsi="Cambria Math"/>
                <w:lang w:val="es-CL"/>
              </w:rPr>
              <m:t>⊤</m:t>
            </m:r>
          </m:sup>
        </m:sSup>
        <m:r>
          <m:rPr>
            <m:sty m:val="p"/>
          </m:rPr>
          <w:rPr>
            <w:rFonts w:ascii="Cambria Math" w:hAnsi="Cambria Math"/>
          </w:rPr>
          <m:t>Σ</m:t>
        </m:r>
      </m:oMath>
      <w:r w:rsidRPr="00D605C4">
        <w:rPr>
          <w:lang w:val="es-CL"/>
        </w:rPr>
        <w:t xml:space="preserve"> es diagonal con entradas </w:t>
      </w:r>
      <m:oMath>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lang w:val="es-CL"/>
              </w:rPr>
              <m:t>2</m:t>
            </m:r>
          </m:sup>
        </m:sSubSup>
      </m:oMath>
      <w:r w:rsidRPr="00D605C4">
        <w:rPr>
          <w:lang w:val="es-CL"/>
        </w:rPr>
        <w:t xml:space="preserve">, así que </w:t>
      </w:r>
      <m:oMath>
        <m:r>
          <w:rPr>
            <w:rFonts w:ascii="Cambria Math" w:hAnsi="Cambria Math"/>
          </w:rPr>
          <m:t>L</m:t>
        </m:r>
        <m:r>
          <m:rPr>
            <m:sty m:val="p"/>
          </m:rPr>
          <w:rPr>
            <w:rFonts w:ascii="Cambria Math" w:hAnsi="Cambria Math"/>
            <w:lang w:val="es-CL"/>
          </w:rPr>
          <m:t>=</m:t>
        </m:r>
        <m:r>
          <w:rPr>
            <w:rFonts w:ascii="Cambria Math" w:hAnsi="Cambria Math"/>
          </w:rPr>
          <m:t>V</m:t>
        </m:r>
        <m:r>
          <m:rPr>
            <m:sty m:val="p"/>
          </m:rPr>
          <w:rPr>
            <w:rFonts w:ascii="Cambria Math" w:hAnsi="Cambria Math"/>
            <w:lang w:val="es-CL"/>
          </w:rPr>
          <m:t>(</m:t>
        </m:r>
        <m:sSup>
          <m:sSupPr>
            <m:ctrlPr>
              <w:rPr>
                <w:rFonts w:ascii="Cambria Math" w:hAnsi="Cambria Math"/>
              </w:rPr>
            </m:ctrlPr>
          </m:sSupPr>
          <m:e>
            <m:r>
              <m:rPr>
                <m:sty m:val="p"/>
              </m:rPr>
              <w:rPr>
                <w:rFonts w:ascii="Cambria Math" w:hAnsi="Cambria Math"/>
              </w:rPr>
              <m:t>Σ</m:t>
            </m:r>
          </m:e>
          <m:sup>
            <m:r>
              <m:rPr>
                <m:sty m:val="p"/>
              </m:rPr>
              <w:rPr>
                <w:rFonts w:ascii="Cambria Math" w:hAnsi="Cambria Math"/>
                <w:lang w:val="es-CL"/>
              </w:rPr>
              <m:t>⊤</m:t>
            </m:r>
          </m:sup>
        </m:sSup>
        <m:r>
          <m:rPr>
            <m:sty m:val="p"/>
          </m:rPr>
          <w:rPr>
            <w:rFonts w:ascii="Cambria Math" w:hAnsi="Cambria Math"/>
          </w:rPr>
          <m:t>Σ</m:t>
        </m:r>
        <m:r>
          <m:rPr>
            <m:sty m:val="p"/>
          </m:rPr>
          <w:rPr>
            <w:rFonts w:ascii="Cambria Math" w:hAnsi="Cambria Math"/>
            <w:lang w:val="es-CL"/>
          </w:rPr>
          <m:t>)</m:t>
        </m:r>
        <m:sSup>
          <m:sSupPr>
            <m:ctrlPr>
              <w:rPr>
                <w:rFonts w:ascii="Cambria Math" w:hAnsi="Cambria Math"/>
              </w:rPr>
            </m:ctrlPr>
          </m:sSupPr>
          <m:e>
            <m:r>
              <w:rPr>
                <w:rFonts w:ascii="Cambria Math" w:hAnsi="Cambria Math"/>
              </w:rPr>
              <m:t>V</m:t>
            </m:r>
          </m:e>
          <m:sup>
            <m:r>
              <m:rPr>
                <m:sty m:val="p"/>
              </m:rPr>
              <w:rPr>
                <w:rFonts w:ascii="Cambria Math" w:hAnsi="Cambria Math"/>
                <w:lang w:val="es-CL"/>
              </w:rPr>
              <m:t>⊤</m:t>
            </m:r>
          </m:sup>
        </m:sSup>
      </m:oMath>
      <w:r w:rsidRPr="00D605C4">
        <w:rPr>
          <w:lang w:val="es-CL"/>
        </w:rPr>
        <w:t xml:space="preserve"> es una diagonalización ortogonal de </w:t>
      </w:r>
      <m:oMath>
        <m:r>
          <w:rPr>
            <w:rFonts w:ascii="Cambria Math" w:hAnsi="Cambria Math"/>
          </w:rPr>
          <m:t>L</m:t>
        </m:r>
      </m:oMath>
      <w:r w:rsidRPr="00D605C4">
        <w:rPr>
          <w:lang w:val="es-CL"/>
        </w:rPr>
        <w:t xml:space="preserve">. Por lo tanto, los valores propios de </w:t>
      </w:r>
      <m:oMath>
        <m:r>
          <w:rPr>
            <w:rFonts w:ascii="Cambria Math" w:hAnsi="Cambria Math"/>
          </w:rPr>
          <m:t>L</m:t>
        </m:r>
      </m:oMath>
      <w:r w:rsidRPr="00D605C4">
        <w:rPr>
          <w:lang w:val="es-CL"/>
        </w:rPr>
        <w:t xml:space="preserve"> son los cuadrados de los valores singulares de </w:t>
      </w:r>
      <m:oMath>
        <m:r>
          <w:rPr>
            <w:rFonts w:ascii="Cambria Math" w:hAnsi="Cambria Math"/>
          </w:rPr>
          <m:t>B</m:t>
        </m:r>
      </m:oMath>
      <w:r w:rsidRPr="00D605C4">
        <w:rPr>
          <w:lang w:val="es-CL"/>
        </w:rPr>
        <w:t xml:space="preserve"> (</w:t>
      </w:r>
      <m:oMath>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lang w:val="es-CL"/>
          </w:rPr>
          <m:t>=</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lang w:val="es-CL"/>
              </w:rPr>
              <m:t>2</m:t>
            </m:r>
          </m:sup>
        </m:sSubSup>
      </m:oMath>
      <w:r w:rsidRPr="00D605C4">
        <w:rPr>
          <w:lang w:val="es-CL"/>
        </w:rPr>
        <w:t xml:space="preserve">), y los vectores propios de </w:t>
      </w:r>
      <m:oMath>
        <m:r>
          <w:rPr>
            <w:rFonts w:ascii="Cambria Math" w:hAnsi="Cambria Math"/>
          </w:rPr>
          <m:t>L</m:t>
        </m:r>
      </m:oMath>
      <w:r w:rsidRPr="00D605C4">
        <w:rPr>
          <w:lang w:val="es-CL"/>
        </w:rPr>
        <w:t xml:space="preserve"> son los vectores singulares derechos de </w:t>
      </w:r>
      <m:oMath>
        <m:r>
          <w:rPr>
            <w:rFonts w:ascii="Cambria Math" w:hAnsi="Cambria Math"/>
          </w:rPr>
          <m:t>B</m:t>
        </m:r>
      </m:oMath>
      <w:r w:rsidRPr="00D605C4">
        <w:rPr>
          <w:lang w:val="es-CL"/>
        </w:rPr>
        <w:t xml:space="preserve"> (columnas de </w:t>
      </w:r>
      <m:oMath>
        <m:r>
          <w:rPr>
            <w:rFonts w:ascii="Cambria Math" w:hAnsi="Cambria Math"/>
          </w:rPr>
          <m:t>V</m:t>
        </m:r>
      </m:oMath>
      <w:r w:rsidRPr="00D605C4">
        <w:rPr>
          <w:lang w:val="es-CL"/>
        </w:rPr>
        <w:t>).</w:t>
      </w:r>
    </w:p>
    <w:p w14:paraId="27797DA3" w14:textId="77777777" w:rsidR="00DF1F39" w:rsidRPr="00D605C4" w:rsidRDefault="00A444DF">
      <w:pPr>
        <w:pStyle w:val="Ttulo2"/>
        <w:rPr>
          <w:lang w:val="es-CL"/>
        </w:rPr>
      </w:pPr>
      <w:bookmarkStart w:id="10" w:name="_Toc242037628"/>
      <w:bookmarkStart w:id="11" w:name="X6dcc0a1b331199a469af09766c4f144f404b53e"/>
      <w:bookmarkEnd w:id="9"/>
      <w:r w:rsidRPr="00D605C4">
        <w:rPr>
          <w:rStyle w:val="SectionNumber"/>
          <w:lang w:val="es-CL"/>
        </w:rPr>
        <w:t>2.4</w:t>
      </w:r>
      <w:r w:rsidRPr="00D605C4">
        <w:rPr>
          <w:lang w:val="es-CL"/>
        </w:rPr>
        <w:tab/>
        <w:t>Pregunta 4. El espectro y la conectividad</w:t>
      </w:r>
      <w:bookmarkEnd w:id="10"/>
    </w:p>
    <w:p w14:paraId="7AD5A868" w14:textId="77777777" w:rsidR="00DF1F39" w:rsidRPr="00D605C4" w:rsidRDefault="00A444DF">
      <w:pPr>
        <w:pStyle w:val="FirstParagraph"/>
        <w:rPr>
          <w:lang w:val="es-CL"/>
        </w:rPr>
      </w:pPr>
      <w:r w:rsidRPr="00D605C4">
        <w:rPr>
          <w:lang w:val="es-CL"/>
        </w:rPr>
        <w:t xml:space="preserve">(a) </w:t>
      </w:r>
      <m:oMath>
        <m:r>
          <w:rPr>
            <w:rFonts w:ascii="Cambria Math" w:hAnsi="Cambria Math"/>
          </w:rPr>
          <m:t>L</m:t>
        </m:r>
      </m:oMath>
      <w:r w:rsidRPr="00D605C4">
        <w:rPr>
          <w:lang w:val="es-CL"/>
        </w:rPr>
        <w:t xml:space="preserve"> es real y simétrica. Por el teorema espectral, </w:t>
      </w:r>
      <m:oMath>
        <m:r>
          <w:rPr>
            <w:rFonts w:ascii="Cambria Math" w:hAnsi="Cambria Math"/>
          </w:rPr>
          <m:t>L</m:t>
        </m:r>
        <m:r>
          <m:rPr>
            <m:sty m:val="p"/>
          </m:rPr>
          <w:rPr>
            <w:rFonts w:ascii="Cambria Math" w:hAnsi="Cambria Math"/>
            <w:lang w:val="es-CL"/>
          </w:rPr>
          <m:t>=</m:t>
        </m:r>
        <m:r>
          <w:rPr>
            <w:rFonts w:ascii="Cambria Math" w:hAnsi="Cambria Math"/>
          </w:rPr>
          <m:t>Q</m:t>
        </m:r>
        <m:r>
          <m:rPr>
            <m:sty m:val="p"/>
          </m:rPr>
          <w:rPr>
            <w:rFonts w:ascii="Cambria Math" w:hAnsi="Cambria Math"/>
          </w:rPr>
          <m:t>Λ</m:t>
        </m:r>
        <m:sSup>
          <m:sSupPr>
            <m:ctrlPr>
              <w:rPr>
                <w:rFonts w:ascii="Cambria Math" w:hAnsi="Cambria Math"/>
              </w:rPr>
            </m:ctrlPr>
          </m:sSupPr>
          <m:e>
            <m:r>
              <w:rPr>
                <w:rFonts w:ascii="Cambria Math" w:hAnsi="Cambria Math"/>
              </w:rPr>
              <m:t>Q</m:t>
            </m:r>
          </m:e>
          <m:sup>
            <m:r>
              <m:rPr>
                <m:sty m:val="p"/>
              </m:rPr>
              <w:rPr>
                <w:rFonts w:ascii="Cambria Math" w:hAnsi="Cambria Math"/>
                <w:lang w:val="es-CL"/>
              </w:rPr>
              <m:t>⊤</m:t>
            </m:r>
          </m:sup>
        </m:sSup>
      </m:oMath>
      <w:r w:rsidRPr="00D605C4">
        <w:rPr>
          <w:lang w:val="es-CL"/>
        </w:rPr>
        <w:t xml:space="preserve"> con </w:t>
      </w:r>
      <m:oMath>
        <m:r>
          <w:rPr>
            <w:rFonts w:ascii="Cambria Math" w:hAnsi="Cambria Math"/>
          </w:rPr>
          <m:t>Q</m:t>
        </m:r>
      </m:oMath>
      <w:r w:rsidRPr="00D605C4">
        <w:rPr>
          <w:lang w:val="es-CL"/>
        </w:rPr>
        <w:t xml:space="preserve"> ortogonal, y las columnas de </w:t>
      </w:r>
      <m:oMath>
        <m:r>
          <w:rPr>
            <w:rFonts w:ascii="Cambria Math" w:hAnsi="Cambria Math"/>
          </w:rPr>
          <m:t>Q</m:t>
        </m:r>
      </m:oMath>
      <w:r w:rsidRPr="00D605C4">
        <w:rPr>
          <w:lang w:val="es-CL"/>
        </w:rPr>
        <w:t xml:space="preserve"> forman una base ortonormal de </w:t>
      </w:r>
      <m:oMath>
        <m:sSup>
          <m:sSupPr>
            <m:ctrlPr>
              <w:rPr>
                <w:rFonts w:ascii="Cambria Math" w:hAnsi="Cambria Math"/>
              </w:rPr>
            </m:ctrlPr>
          </m:sSupPr>
          <m:e>
            <m:r>
              <m:rPr>
                <m:scr m:val="double-struck"/>
                <m:sty m:val="p"/>
              </m:rPr>
              <w:rPr>
                <w:rFonts w:ascii="Cambria Math" w:hAnsi="Cambria Math"/>
                <w:lang w:val="es-CL"/>
              </w:rPr>
              <m:t>R</m:t>
            </m:r>
          </m:e>
          <m:sup>
            <m:r>
              <w:rPr>
                <w:rFonts w:ascii="Cambria Math" w:hAnsi="Cambria Math"/>
              </w:rPr>
              <m:t>n</m:t>
            </m:r>
          </m:sup>
        </m:sSup>
      </m:oMath>
      <w:r w:rsidRPr="00D605C4">
        <w:rPr>
          <w:lang w:val="es-CL"/>
        </w:rPr>
        <w:t xml:space="preserve"> de vectores propios de </w:t>
      </w:r>
      <m:oMath>
        <m:r>
          <w:rPr>
            <w:rFonts w:ascii="Cambria Math" w:hAnsi="Cambria Math"/>
          </w:rPr>
          <m:t>L</m:t>
        </m:r>
      </m:oMath>
      <w:r w:rsidRPr="00D605C4">
        <w:rPr>
          <w:lang w:val="es-CL"/>
        </w:rPr>
        <w:t>.</w:t>
      </w:r>
    </w:p>
    <w:p w14:paraId="71AAA7F2" w14:textId="77777777" w:rsidR="00DF1F39" w:rsidRPr="00D605C4" w:rsidRDefault="00A444DF">
      <w:pPr>
        <w:pStyle w:val="Textoindependiente"/>
        <w:rPr>
          <w:lang w:val="es-CL"/>
        </w:rPr>
      </w:pPr>
      <w:r w:rsidRPr="00D605C4">
        <w:rPr>
          <w:lang w:val="es-CL"/>
        </w:rPr>
        <w:t xml:space="preserve">(b) Sean </w:t>
      </w:r>
      <m:oMath>
        <m:sSub>
          <m:sSubPr>
            <m:ctrlPr>
              <w:rPr>
                <w:rFonts w:ascii="Cambria Math" w:hAnsi="Cambria Math"/>
              </w:rPr>
            </m:ctrlPr>
          </m:sSubPr>
          <m:e>
            <m:r>
              <w:rPr>
                <w:rFonts w:ascii="Cambria Math" w:hAnsi="Cambria Math"/>
              </w:rPr>
              <m:t>C</m:t>
            </m:r>
          </m:e>
          <m:sub>
            <m:r>
              <w:rPr>
                <w:rFonts w:ascii="Cambria Math" w:hAnsi="Cambria Math"/>
                <w:lang w:val="es-CL"/>
              </w:rPr>
              <m:t>1</m:t>
            </m:r>
          </m:sub>
        </m:sSub>
        <m:r>
          <m:rPr>
            <m:sty m:val="p"/>
          </m:rPr>
          <w:rPr>
            <w:rFonts w:ascii="Cambria Math" w:hAnsi="Cambria Math"/>
            <w:lang w:val="es-CL"/>
          </w:rPr>
          <m:t>,…,</m:t>
        </m:r>
        <m:sSub>
          <m:sSubPr>
            <m:ctrlPr>
              <w:rPr>
                <w:rFonts w:ascii="Cambria Math" w:hAnsi="Cambria Math"/>
              </w:rPr>
            </m:ctrlPr>
          </m:sSubPr>
          <m:e>
            <m:r>
              <w:rPr>
                <w:rFonts w:ascii="Cambria Math" w:hAnsi="Cambria Math"/>
              </w:rPr>
              <m:t>C</m:t>
            </m:r>
          </m:e>
          <m:sub>
            <m:r>
              <w:rPr>
                <w:rFonts w:ascii="Cambria Math" w:hAnsi="Cambria Math"/>
              </w:rPr>
              <m:t>k</m:t>
            </m:r>
          </m:sub>
        </m:sSub>
      </m:oMath>
      <w:r w:rsidRPr="00D605C4">
        <w:rPr>
          <w:lang w:val="es-CL"/>
        </w:rPr>
        <w:t xml:space="preserve"> las componentes conexas y </w:t>
      </w:r>
      <m:oMath>
        <m:sSub>
          <m:sSubPr>
            <m:ctrlPr>
              <w:rPr>
                <w:rFonts w:ascii="Cambria Math" w:hAnsi="Cambria Math"/>
              </w:rPr>
            </m:ctrlPr>
          </m:sSubPr>
          <m:e>
            <m:r>
              <m:rPr>
                <m:sty m:val="b"/>
              </m:rPr>
              <w:rPr>
                <w:rFonts w:ascii="Cambria Math" w:hAnsi="Cambria Math"/>
              </w:rPr>
              <m:t>1</m:t>
            </m:r>
          </m:e>
          <m:sub>
            <m:sSub>
              <m:sSubPr>
                <m:ctrlPr>
                  <w:rPr>
                    <w:rFonts w:ascii="Cambria Math" w:hAnsi="Cambria Math"/>
                  </w:rPr>
                </m:ctrlPr>
              </m:sSubPr>
              <m:e>
                <m:r>
                  <w:rPr>
                    <w:rFonts w:ascii="Cambria Math" w:hAnsi="Cambria Math"/>
                  </w:rPr>
                  <m:t>C</m:t>
                </m:r>
              </m:e>
              <m:sub>
                <m:r>
                  <w:rPr>
                    <w:rFonts w:ascii="Cambria Math" w:hAnsi="Cambria Math"/>
                  </w:rPr>
                  <m:t>r</m:t>
                </m:r>
              </m:sub>
            </m:sSub>
          </m:sub>
        </m:sSub>
      </m:oMath>
      <w:r w:rsidRPr="00D605C4">
        <w:rPr>
          <w:lang w:val="es-CL"/>
        </w:rPr>
        <w:t xml:space="preserve"> sus vectores indicadores. Si </w:t>
      </w:r>
      <m:oMath>
        <m:r>
          <w:rPr>
            <w:rFonts w:ascii="Cambria Math" w:hAnsi="Cambria Math"/>
          </w:rPr>
          <m:t>i</m:t>
        </m:r>
        <m:r>
          <m:rPr>
            <m:sty m:val="p"/>
          </m:rPr>
          <w:rPr>
            <w:rFonts w:ascii="Cambria Math" w:hAnsi="Cambria Math"/>
            <w:lang w:val="es-CL"/>
          </w:rPr>
          <m:t>∈</m:t>
        </m:r>
        <m:sSub>
          <m:sSubPr>
            <m:ctrlPr>
              <w:rPr>
                <w:rFonts w:ascii="Cambria Math" w:hAnsi="Cambria Math"/>
              </w:rPr>
            </m:ctrlPr>
          </m:sSubPr>
          <m:e>
            <m:r>
              <w:rPr>
                <w:rFonts w:ascii="Cambria Math" w:hAnsi="Cambria Math"/>
              </w:rPr>
              <m:t>C</m:t>
            </m:r>
          </m:e>
          <m:sub>
            <m:r>
              <w:rPr>
                <w:rFonts w:ascii="Cambria Math" w:hAnsi="Cambria Math"/>
              </w:rPr>
              <m:t>r</m:t>
            </m:r>
          </m:sub>
        </m:sSub>
      </m:oMath>
      <w:r w:rsidRPr="00D605C4">
        <w:rPr>
          <w:lang w:val="es-CL"/>
        </w:rPr>
        <w:t xml:space="preserve">, entonces </w:t>
      </w:r>
      <m:oMath>
        <m:r>
          <m:rPr>
            <m:sty m:val="p"/>
          </m:rPr>
          <w:rPr>
            <w:rFonts w:ascii="Cambria Math" w:hAnsi="Cambria Math"/>
            <w:lang w:val="es-CL"/>
          </w:rPr>
          <m:t>(</m:t>
        </m:r>
        <m:r>
          <w:rPr>
            <w:rFonts w:ascii="Cambria Math" w:hAnsi="Cambria Math"/>
          </w:rPr>
          <m:t>L</m:t>
        </m:r>
        <m:sSub>
          <m:sSubPr>
            <m:ctrlPr>
              <w:rPr>
                <w:rFonts w:ascii="Cambria Math" w:hAnsi="Cambria Math"/>
              </w:rPr>
            </m:ctrlPr>
          </m:sSubPr>
          <m:e>
            <m:r>
              <m:rPr>
                <m:sty m:val="b"/>
              </m:rPr>
              <w:rPr>
                <w:rFonts w:ascii="Cambria Math" w:hAnsi="Cambria Math"/>
              </w:rPr>
              <m:t>1</m:t>
            </m:r>
          </m:e>
          <m:sub>
            <m:sSub>
              <m:sSubPr>
                <m:ctrlPr>
                  <w:rPr>
                    <w:rFonts w:ascii="Cambria Math" w:hAnsi="Cambria Math"/>
                  </w:rPr>
                </m:ctrlPr>
              </m:sSubPr>
              <m:e>
                <m:r>
                  <w:rPr>
                    <w:rFonts w:ascii="Cambria Math" w:hAnsi="Cambria Math"/>
                  </w:rPr>
                  <m:t>C</m:t>
                </m:r>
              </m:e>
              <m:sub>
                <m:r>
                  <w:rPr>
                    <w:rFonts w:ascii="Cambria Math" w:hAnsi="Cambria Math"/>
                  </w:rPr>
                  <m:t>r</m:t>
                </m:r>
              </m:sub>
            </m:sSub>
          </m:sub>
        </m:sSub>
        <m:sSub>
          <m:sSubPr>
            <m:ctrlPr>
              <w:rPr>
                <w:rFonts w:ascii="Cambria Math" w:hAnsi="Cambria Math"/>
              </w:rPr>
            </m:ctrlPr>
          </m:sSubPr>
          <m:e>
            <m:r>
              <m:rPr>
                <m:sty m:val="p"/>
              </m:rPr>
              <w:rPr>
                <w:rFonts w:ascii="Cambria Math" w:hAnsi="Cambria Math"/>
                <w:lang w:val="es-CL"/>
              </w:rPr>
              <m:t>)</m:t>
            </m:r>
          </m:e>
          <m:sub>
            <m:r>
              <w:rPr>
                <w:rFonts w:ascii="Cambria Math" w:hAnsi="Cambria Math"/>
              </w:rPr>
              <m:t>i</m:t>
            </m:r>
          </m:sub>
        </m:sSub>
        <m:r>
          <m:rPr>
            <m:sty m:val="p"/>
          </m:rPr>
          <w:rPr>
            <w:rFonts w:ascii="Cambria Math" w:hAnsi="Cambria Math"/>
            <w:lang w:val="es-CL"/>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lang w:val="es-CL"/>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lang w:val="es-CL"/>
              </w:rPr>
              <m:t>∈</m:t>
            </m:r>
            <m:sSub>
              <m:sSubPr>
                <m:ctrlPr>
                  <w:rPr>
                    <w:rFonts w:ascii="Cambria Math" w:hAnsi="Cambria Math"/>
                  </w:rPr>
                </m:ctrlPr>
              </m:sSubPr>
              <m:e>
                <m:r>
                  <w:rPr>
                    <w:rFonts w:ascii="Cambria Math" w:hAnsi="Cambria Math"/>
                  </w:rPr>
                  <m:t>C</m:t>
                </m:r>
              </m:e>
              <m:sub>
                <m:r>
                  <w:rPr>
                    <w:rFonts w:ascii="Cambria Math" w:hAnsi="Cambria Math"/>
                  </w:rPr>
                  <m:t>r</m:t>
                </m:r>
              </m:sub>
            </m:sSub>
          </m:sub>
          <m:sup>
            <m:r>
              <w:rPr>
                <w:rFonts w:ascii="Cambria Math" w:hAnsi="Cambria Math"/>
                <w:lang w:val="es-CL"/>
              </w:rPr>
              <m:t>​</m:t>
            </m:r>
          </m:sup>
          <m:e>
            <m:sSub>
              <m:sSubPr>
                <m:ctrlPr>
                  <w:rPr>
                    <w:rFonts w:ascii="Cambria Math" w:hAnsi="Cambria Math"/>
                  </w:rPr>
                </m:ctrlPr>
              </m:sSubPr>
              <m:e>
                <m:r>
                  <w:rPr>
                    <w:rFonts w:ascii="Cambria Math" w:hAnsi="Cambria Math"/>
                  </w:rPr>
                  <m:t>a</m:t>
                </m:r>
              </m:e>
              <m:sub>
                <m:r>
                  <w:rPr>
                    <w:rFonts w:ascii="Cambria Math" w:hAnsi="Cambria Math"/>
                  </w:rPr>
                  <m:t>ij</m:t>
                </m:r>
              </m:sub>
            </m:sSub>
          </m:e>
        </m:nary>
        <m:r>
          <m:rPr>
            <m:sty m:val="p"/>
          </m:rPr>
          <w:rPr>
            <w:rFonts w:ascii="Cambria Math" w:hAnsi="Cambria Math"/>
            <w:lang w:val="es-CL"/>
          </w:rPr>
          <m:t>=</m:t>
        </m:r>
        <m:r>
          <w:rPr>
            <w:rFonts w:ascii="Cambria Math" w:hAnsi="Cambria Math"/>
            <w:lang w:val="es-CL"/>
          </w:rPr>
          <m:t>0</m:t>
        </m:r>
      </m:oMath>
      <w:r w:rsidRPr="00D605C4">
        <w:rPr>
          <w:lang w:val="es-CL"/>
        </w:rPr>
        <w:t xml:space="preserve">, porque todos los vecinos de </w:t>
      </w:r>
      <m:oMath>
        <m:r>
          <w:rPr>
            <w:rFonts w:ascii="Cambria Math" w:hAnsi="Cambria Math"/>
          </w:rPr>
          <m:t>i</m:t>
        </m:r>
      </m:oMath>
      <w:r w:rsidRPr="00D605C4">
        <w:rPr>
          <w:lang w:val="es-CL"/>
        </w:rPr>
        <w:t xml:space="preserve"> están en </w:t>
      </w:r>
      <m:oMath>
        <m:sSub>
          <m:sSubPr>
            <m:ctrlPr>
              <w:rPr>
                <w:rFonts w:ascii="Cambria Math" w:hAnsi="Cambria Math"/>
              </w:rPr>
            </m:ctrlPr>
          </m:sSubPr>
          <m:e>
            <m:r>
              <w:rPr>
                <w:rFonts w:ascii="Cambria Math" w:hAnsi="Cambria Math"/>
              </w:rPr>
              <m:t>C</m:t>
            </m:r>
          </m:e>
          <m:sub>
            <m:r>
              <w:rPr>
                <w:rFonts w:ascii="Cambria Math" w:hAnsi="Cambria Math"/>
              </w:rPr>
              <m:t>r</m:t>
            </m:r>
          </m:sub>
        </m:sSub>
      </m:oMath>
      <w:r w:rsidRPr="00D605C4">
        <w:rPr>
          <w:lang w:val="es-CL"/>
        </w:rPr>
        <w:t xml:space="preserve">. Si </w:t>
      </w:r>
      <m:oMath>
        <m:r>
          <w:rPr>
            <w:rFonts w:ascii="Cambria Math" w:hAnsi="Cambria Math"/>
          </w:rPr>
          <m:t>i</m:t>
        </m:r>
        <m:r>
          <m:rPr>
            <m:sty m:val="p"/>
          </m:rPr>
          <w:rPr>
            <w:rFonts w:ascii="Cambria Math" w:hAnsi="Cambria Math"/>
            <w:lang w:val="es-CL"/>
          </w:rPr>
          <m:t>∉</m:t>
        </m:r>
        <m:sSub>
          <m:sSubPr>
            <m:ctrlPr>
              <w:rPr>
                <w:rFonts w:ascii="Cambria Math" w:hAnsi="Cambria Math"/>
              </w:rPr>
            </m:ctrlPr>
          </m:sSubPr>
          <m:e>
            <m:r>
              <w:rPr>
                <w:rFonts w:ascii="Cambria Math" w:hAnsi="Cambria Math"/>
              </w:rPr>
              <m:t>C</m:t>
            </m:r>
          </m:e>
          <m:sub>
            <m:r>
              <w:rPr>
                <w:rFonts w:ascii="Cambria Math" w:hAnsi="Cambria Math"/>
              </w:rPr>
              <m:t>r</m:t>
            </m:r>
          </m:sub>
        </m:sSub>
      </m:oMath>
      <w:r w:rsidRPr="00D605C4">
        <w:rPr>
          <w:lang w:val="es-CL"/>
        </w:rPr>
        <w:t xml:space="preserve">, entonces </w:t>
      </w:r>
      <m:oMath>
        <m:r>
          <m:rPr>
            <m:sty m:val="p"/>
          </m:rPr>
          <w:rPr>
            <w:rFonts w:ascii="Cambria Math" w:hAnsi="Cambria Math"/>
            <w:lang w:val="es-CL"/>
          </w:rPr>
          <m:t>(</m:t>
        </m:r>
        <m:r>
          <w:rPr>
            <w:rFonts w:ascii="Cambria Math" w:hAnsi="Cambria Math"/>
          </w:rPr>
          <m:t>L</m:t>
        </m:r>
        <m:sSub>
          <m:sSubPr>
            <m:ctrlPr>
              <w:rPr>
                <w:rFonts w:ascii="Cambria Math" w:hAnsi="Cambria Math"/>
              </w:rPr>
            </m:ctrlPr>
          </m:sSubPr>
          <m:e>
            <m:r>
              <m:rPr>
                <m:sty m:val="b"/>
              </m:rPr>
              <w:rPr>
                <w:rFonts w:ascii="Cambria Math" w:hAnsi="Cambria Math"/>
              </w:rPr>
              <m:t>1</m:t>
            </m:r>
          </m:e>
          <m:sub>
            <m:sSub>
              <m:sSubPr>
                <m:ctrlPr>
                  <w:rPr>
                    <w:rFonts w:ascii="Cambria Math" w:hAnsi="Cambria Math"/>
                  </w:rPr>
                </m:ctrlPr>
              </m:sSubPr>
              <m:e>
                <m:r>
                  <w:rPr>
                    <w:rFonts w:ascii="Cambria Math" w:hAnsi="Cambria Math"/>
                  </w:rPr>
                  <m:t>C</m:t>
                </m:r>
              </m:e>
              <m:sub>
                <m:r>
                  <w:rPr>
                    <w:rFonts w:ascii="Cambria Math" w:hAnsi="Cambria Math"/>
                  </w:rPr>
                  <m:t>r</m:t>
                </m:r>
              </m:sub>
            </m:sSub>
          </m:sub>
        </m:sSub>
        <m:sSub>
          <m:sSubPr>
            <m:ctrlPr>
              <w:rPr>
                <w:rFonts w:ascii="Cambria Math" w:hAnsi="Cambria Math"/>
              </w:rPr>
            </m:ctrlPr>
          </m:sSubPr>
          <m:e>
            <m:r>
              <m:rPr>
                <m:sty m:val="p"/>
              </m:rPr>
              <w:rPr>
                <w:rFonts w:ascii="Cambria Math" w:hAnsi="Cambria Math"/>
                <w:lang w:val="es-CL"/>
              </w:rPr>
              <m:t>)</m:t>
            </m:r>
          </m:e>
          <m:sub>
            <m:r>
              <w:rPr>
                <w:rFonts w:ascii="Cambria Math" w:hAnsi="Cambria Math"/>
              </w:rPr>
              <m:t>i</m:t>
            </m:r>
          </m:sub>
        </m:sSub>
        <m:r>
          <m:rPr>
            <m:sty m:val="p"/>
          </m:rPr>
          <w:rPr>
            <w:rFonts w:ascii="Cambria Math" w:hAnsi="Cambria Math"/>
            <w:lang w:val="es-CL"/>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lang w:val="es-CL"/>
              </w:rPr>
              <m:t>∈</m:t>
            </m:r>
            <m:sSub>
              <m:sSubPr>
                <m:ctrlPr>
                  <w:rPr>
                    <w:rFonts w:ascii="Cambria Math" w:hAnsi="Cambria Math"/>
                  </w:rPr>
                </m:ctrlPr>
              </m:sSubPr>
              <m:e>
                <m:r>
                  <w:rPr>
                    <w:rFonts w:ascii="Cambria Math" w:hAnsi="Cambria Math"/>
                  </w:rPr>
                  <m:t>C</m:t>
                </m:r>
              </m:e>
              <m:sub>
                <m:r>
                  <w:rPr>
                    <w:rFonts w:ascii="Cambria Math" w:hAnsi="Cambria Math"/>
                  </w:rPr>
                  <m:t>r</m:t>
                </m:r>
              </m:sub>
            </m:sSub>
          </m:sub>
          <m:sup>
            <m:r>
              <w:rPr>
                <w:rFonts w:ascii="Cambria Math" w:hAnsi="Cambria Math"/>
                <w:lang w:val="es-CL"/>
              </w:rPr>
              <m:t>​</m:t>
            </m:r>
          </m:sup>
          <m:e>
            <m:sSub>
              <m:sSubPr>
                <m:ctrlPr>
                  <w:rPr>
                    <w:rFonts w:ascii="Cambria Math" w:hAnsi="Cambria Math"/>
                  </w:rPr>
                </m:ctrlPr>
              </m:sSubPr>
              <m:e>
                <m:r>
                  <w:rPr>
                    <w:rFonts w:ascii="Cambria Math" w:hAnsi="Cambria Math"/>
                  </w:rPr>
                  <m:t>a</m:t>
                </m:r>
              </m:e>
              <m:sub>
                <m:r>
                  <w:rPr>
                    <w:rFonts w:ascii="Cambria Math" w:hAnsi="Cambria Math"/>
                  </w:rPr>
                  <m:t>ij</m:t>
                </m:r>
              </m:sub>
            </m:sSub>
          </m:e>
        </m:nary>
        <m:r>
          <m:rPr>
            <m:sty m:val="p"/>
          </m:rPr>
          <w:rPr>
            <w:rFonts w:ascii="Cambria Math" w:hAnsi="Cambria Math"/>
            <w:lang w:val="es-CL"/>
          </w:rPr>
          <m:t>=</m:t>
        </m:r>
        <m:r>
          <w:rPr>
            <w:rFonts w:ascii="Cambria Math" w:hAnsi="Cambria Math"/>
            <w:lang w:val="es-CL"/>
          </w:rPr>
          <m:t>0</m:t>
        </m:r>
      </m:oMath>
      <w:r w:rsidRPr="00D605C4">
        <w:rPr>
          <w:lang w:val="es-CL"/>
        </w:rPr>
        <w:t xml:space="preserve">, porque no hay aristas entre componentes. Luego los </w:t>
      </w:r>
      <m:oMath>
        <m:r>
          <w:rPr>
            <w:rFonts w:ascii="Cambria Math" w:hAnsi="Cambria Math"/>
          </w:rPr>
          <m:t>k</m:t>
        </m:r>
      </m:oMath>
      <w:r w:rsidRPr="00D605C4">
        <w:rPr>
          <w:lang w:val="es-CL"/>
        </w:rPr>
        <w:t xml:space="preserve"> vectores </w:t>
      </w:r>
      <m:oMath>
        <m:sSub>
          <m:sSubPr>
            <m:ctrlPr>
              <w:rPr>
                <w:rFonts w:ascii="Cambria Math" w:hAnsi="Cambria Math"/>
              </w:rPr>
            </m:ctrlPr>
          </m:sSubPr>
          <m:e>
            <m:r>
              <m:rPr>
                <m:sty m:val="b"/>
              </m:rPr>
              <w:rPr>
                <w:rFonts w:ascii="Cambria Math" w:hAnsi="Cambria Math"/>
              </w:rPr>
              <m:t>1</m:t>
            </m:r>
          </m:e>
          <m:sub>
            <m:sSub>
              <m:sSubPr>
                <m:ctrlPr>
                  <w:rPr>
                    <w:rFonts w:ascii="Cambria Math" w:hAnsi="Cambria Math"/>
                  </w:rPr>
                </m:ctrlPr>
              </m:sSubPr>
              <m:e>
                <m:r>
                  <w:rPr>
                    <w:rFonts w:ascii="Cambria Math" w:hAnsi="Cambria Math"/>
                  </w:rPr>
                  <m:t>C</m:t>
                </m:r>
              </m:e>
              <m:sub>
                <m:r>
                  <w:rPr>
                    <w:rFonts w:ascii="Cambria Math" w:hAnsi="Cambria Math"/>
                  </w:rPr>
                  <m:t>r</m:t>
                </m:r>
              </m:sub>
            </m:sSub>
          </m:sub>
        </m:sSub>
      </m:oMath>
      <w:r w:rsidRPr="00D605C4">
        <w:rPr>
          <w:lang w:val="es-CL"/>
        </w:rPr>
        <w:t xml:space="preserve"> están en </w:t>
      </w:r>
      <m:oMath>
        <m:r>
          <m:rPr>
            <m:sty m:val="p"/>
          </m:rPr>
          <w:rPr>
            <w:rFonts w:ascii="Cambria Math" w:hAnsi="Cambria Math"/>
            <w:lang w:val="es-CL"/>
          </w:rPr>
          <m:t>ker</m:t>
        </m:r>
        <m:r>
          <w:rPr>
            <w:rFonts w:ascii="Cambria Math" w:hAnsi="Cambria Math"/>
          </w:rPr>
          <m:t>L</m:t>
        </m:r>
      </m:oMath>
      <w:r w:rsidRPr="00D605C4">
        <w:rPr>
          <w:lang w:val="es-CL"/>
        </w:rPr>
        <w:t>. Como tienen soportes disjuntos, son linealmente independientes.</w:t>
      </w:r>
    </w:p>
    <w:p w14:paraId="3AF9ED05" w14:textId="77777777" w:rsidR="00DF1F39" w:rsidRPr="00D605C4" w:rsidRDefault="00A444DF">
      <w:pPr>
        <w:pStyle w:val="Textoindependiente"/>
        <w:rPr>
          <w:lang w:val="es-CL"/>
        </w:rPr>
      </w:pPr>
      <w:r w:rsidRPr="00D605C4">
        <w:rPr>
          <w:lang w:val="es-CL"/>
        </w:rPr>
        <w:lastRenderedPageBreak/>
        <w:t xml:space="preserve">(c) Si </w:t>
      </w:r>
      <m:oMath>
        <m:r>
          <w:rPr>
            <w:rFonts w:ascii="Cambria Math" w:hAnsi="Cambria Math"/>
          </w:rPr>
          <m:t>Lx</m:t>
        </m:r>
        <m:r>
          <m:rPr>
            <m:sty m:val="p"/>
          </m:rPr>
          <w:rPr>
            <w:rFonts w:ascii="Cambria Math" w:hAnsi="Cambria Math"/>
            <w:lang w:val="es-CL"/>
          </w:rPr>
          <m:t>=</m:t>
        </m:r>
        <m:r>
          <w:rPr>
            <w:rFonts w:ascii="Cambria Math" w:hAnsi="Cambria Math"/>
            <w:lang w:val="es-CL"/>
          </w:rPr>
          <m:t>0</m:t>
        </m:r>
      </m:oMath>
      <w:r w:rsidRPr="00D605C4">
        <w:rPr>
          <w:lang w:val="es-CL"/>
        </w:rPr>
        <w:t xml:space="preserve">, entonces </w:t>
      </w:r>
      <m:oMath>
        <m:sSup>
          <m:sSupPr>
            <m:ctrlPr>
              <w:rPr>
                <w:rFonts w:ascii="Cambria Math" w:hAnsi="Cambria Math"/>
              </w:rPr>
            </m:ctrlPr>
          </m:sSupPr>
          <m:e>
            <m:r>
              <w:rPr>
                <w:rFonts w:ascii="Cambria Math" w:hAnsi="Cambria Math"/>
              </w:rPr>
              <m:t>x</m:t>
            </m:r>
          </m:e>
          <m:sup>
            <m:r>
              <m:rPr>
                <m:sty m:val="p"/>
              </m:rPr>
              <w:rPr>
                <w:rFonts w:ascii="Cambria Math" w:hAnsi="Cambria Math"/>
                <w:lang w:val="es-CL"/>
              </w:rPr>
              <m:t>⊤</m:t>
            </m:r>
          </m:sup>
        </m:sSup>
        <m:r>
          <w:rPr>
            <w:rFonts w:ascii="Cambria Math" w:hAnsi="Cambria Math"/>
          </w:rPr>
          <m:t>Lx</m:t>
        </m:r>
        <m:r>
          <m:rPr>
            <m:sty m:val="p"/>
          </m:rPr>
          <w:rPr>
            <w:rFonts w:ascii="Cambria Math" w:hAnsi="Cambria Math"/>
            <w:lang w:val="es-CL"/>
          </w:rPr>
          <m:t>=</m:t>
        </m:r>
        <m:r>
          <w:rPr>
            <w:rFonts w:ascii="Cambria Math" w:hAnsi="Cambria Math"/>
            <w:lang w:val="es-CL"/>
          </w:rPr>
          <m:t>0</m:t>
        </m:r>
      </m:oMath>
      <w:r w:rsidRPr="00D605C4">
        <w:rPr>
          <w:lang w:val="es-CL"/>
        </w:rPr>
        <w:t xml:space="preserve">, y por la Pregunta 2,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es-CL"/>
          </w:rPr>
          <m:t>=</m:t>
        </m:r>
        <m:sSub>
          <m:sSubPr>
            <m:ctrlPr>
              <w:rPr>
                <w:rFonts w:ascii="Cambria Math" w:hAnsi="Cambria Math"/>
              </w:rPr>
            </m:ctrlPr>
          </m:sSubPr>
          <m:e>
            <m:r>
              <w:rPr>
                <w:rFonts w:ascii="Cambria Math" w:hAnsi="Cambria Math"/>
              </w:rPr>
              <m:t>x</m:t>
            </m:r>
          </m:e>
          <m:sub>
            <m:r>
              <w:rPr>
                <w:rFonts w:ascii="Cambria Math" w:hAnsi="Cambria Math"/>
              </w:rPr>
              <m:t>j</m:t>
            </m:r>
          </m:sub>
        </m:sSub>
      </m:oMath>
      <w:r w:rsidRPr="00D605C4">
        <w:rPr>
          <w:lang w:val="es-CL"/>
        </w:rPr>
        <w:t xml:space="preserve"> en cada arista. Así </w:t>
      </w:r>
      <m:oMath>
        <m:r>
          <w:rPr>
            <w:rFonts w:ascii="Cambria Math" w:hAnsi="Cambria Math"/>
          </w:rPr>
          <m:t>x</m:t>
        </m:r>
      </m:oMath>
      <w:r w:rsidRPr="00D605C4">
        <w:rPr>
          <w:lang w:val="es-CL"/>
        </w:rPr>
        <w:t xml:space="preserve"> es constante en cada componente, es decir, </w:t>
      </w:r>
      <m:oMath>
        <m:r>
          <w:rPr>
            <w:rFonts w:ascii="Cambria Math" w:hAnsi="Cambria Math"/>
          </w:rPr>
          <m:t>x</m:t>
        </m:r>
        <m:r>
          <m:rPr>
            <m:sty m:val="p"/>
          </m:rPr>
          <w:rPr>
            <w:rFonts w:ascii="Cambria Math" w:hAnsi="Cambria Math"/>
            <w:lang w:val="es-CL"/>
          </w:rPr>
          <m:t>∈span{</m:t>
        </m:r>
        <m:sSub>
          <m:sSubPr>
            <m:ctrlPr>
              <w:rPr>
                <w:rFonts w:ascii="Cambria Math" w:hAnsi="Cambria Math"/>
              </w:rPr>
            </m:ctrlPr>
          </m:sSubPr>
          <m:e>
            <m:r>
              <m:rPr>
                <m:sty m:val="b"/>
              </m:rPr>
              <w:rPr>
                <w:rFonts w:ascii="Cambria Math" w:hAnsi="Cambria Math"/>
              </w:rPr>
              <m:t>1</m:t>
            </m:r>
          </m:e>
          <m:sub>
            <m:sSub>
              <m:sSubPr>
                <m:ctrlPr>
                  <w:rPr>
                    <w:rFonts w:ascii="Cambria Math" w:hAnsi="Cambria Math"/>
                  </w:rPr>
                </m:ctrlPr>
              </m:sSubPr>
              <m:e>
                <m:r>
                  <w:rPr>
                    <w:rFonts w:ascii="Cambria Math" w:hAnsi="Cambria Math"/>
                  </w:rPr>
                  <m:t>C</m:t>
                </m:r>
              </m:e>
              <m:sub>
                <m:r>
                  <w:rPr>
                    <w:rFonts w:ascii="Cambria Math" w:hAnsi="Cambria Math"/>
                  </w:rPr>
                  <m:t>r</m:t>
                </m:r>
              </m:sub>
            </m:sSub>
          </m:sub>
        </m:sSub>
        <m:r>
          <m:rPr>
            <m:sty m:val="p"/>
          </m:rPr>
          <w:rPr>
            <w:rFonts w:ascii="Cambria Math" w:hAnsi="Cambria Math"/>
            <w:lang w:val="es-CL"/>
          </w:rPr>
          <m:t>}</m:t>
        </m:r>
      </m:oMath>
      <w:r w:rsidRPr="00D605C4">
        <w:rPr>
          <w:lang w:val="es-CL"/>
        </w:rPr>
        <w:t>. Por lo tanto, la multiplicidad del valor propio 0 es igual al número de componentes conexas.</w:t>
      </w:r>
    </w:p>
    <w:p w14:paraId="2106A745" w14:textId="77777777" w:rsidR="00DF1F39" w:rsidRPr="00D605C4" w:rsidRDefault="00A444DF">
      <w:pPr>
        <w:pStyle w:val="Textoindependiente"/>
        <w:rPr>
          <w:lang w:val="es-CL"/>
        </w:rPr>
      </w:pPr>
      <w:r w:rsidRPr="00D605C4">
        <w:rPr>
          <w:lang w:val="es-CL"/>
        </w:rPr>
        <w:t xml:space="preserve">(d) Si </w:t>
      </w:r>
      <m:oMath>
        <m:sSub>
          <m:sSubPr>
            <m:ctrlPr>
              <w:rPr>
                <w:rFonts w:ascii="Cambria Math" w:hAnsi="Cambria Math"/>
              </w:rPr>
            </m:ctrlPr>
          </m:sSubPr>
          <m:e>
            <m:r>
              <w:rPr>
                <w:rFonts w:ascii="Cambria Math" w:hAnsi="Cambria Math"/>
              </w:rPr>
              <m:t>λ</m:t>
            </m:r>
          </m:e>
          <m:sub>
            <m:r>
              <w:rPr>
                <w:rFonts w:ascii="Cambria Math" w:hAnsi="Cambria Math"/>
                <w:lang w:val="es-CL"/>
              </w:rPr>
              <m:t>2</m:t>
            </m:r>
          </m:sub>
        </m:sSub>
        <m:r>
          <m:rPr>
            <m:sty m:val="p"/>
          </m:rPr>
          <w:rPr>
            <w:rFonts w:ascii="Cambria Math" w:hAnsi="Cambria Math"/>
            <w:lang w:val="es-CL"/>
          </w:rPr>
          <m:t>=</m:t>
        </m:r>
        <m:r>
          <w:rPr>
            <w:rFonts w:ascii="Cambria Math" w:hAnsi="Cambria Math"/>
            <w:lang w:val="es-CL"/>
          </w:rPr>
          <m:t>0</m:t>
        </m:r>
      </m:oMath>
      <w:r w:rsidRPr="00D605C4">
        <w:rPr>
          <w:lang w:val="es-CL"/>
        </w:rPr>
        <w:t xml:space="preserve">, la red está desconectada. Si </w:t>
      </w:r>
      <m:oMath>
        <m:sSub>
          <m:sSubPr>
            <m:ctrlPr>
              <w:rPr>
                <w:rFonts w:ascii="Cambria Math" w:hAnsi="Cambria Math"/>
              </w:rPr>
            </m:ctrlPr>
          </m:sSubPr>
          <m:e>
            <m:r>
              <w:rPr>
                <w:rFonts w:ascii="Cambria Math" w:hAnsi="Cambria Math"/>
              </w:rPr>
              <m:t>λ</m:t>
            </m:r>
          </m:e>
          <m:sub>
            <m:r>
              <w:rPr>
                <w:rFonts w:ascii="Cambria Math" w:hAnsi="Cambria Math"/>
                <w:lang w:val="es-CL"/>
              </w:rPr>
              <m:t>2</m:t>
            </m:r>
          </m:sub>
        </m:sSub>
      </m:oMath>
      <w:r w:rsidRPr="00D605C4">
        <w:rPr>
          <w:lang w:val="es-CL"/>
        </w:rPr>
        <w:t xml:space="preserve"> es positivo pero pequeño, es conexa pero se puede separar cortando pocas aristas o aristas débiles. Si </w:t>
      </w:r>
      <m:oMath>
        <m:sSub>
          <m:sSubPr>
            <m:ctrlPr>
              <w:rPr>
                <w:rFonts w:ascii="Cambria Math" w:hAnsi="Cambria Math"/>
              </w:rPr>
            </m:ctrlPr>
          </m:sSubPr>
          <m:e>
            <m:r>
              <w:rPr>
                <w:rFonts w:ascii="Cambria Math" w:hAnsi="Cambria Math"/>
              </w:rPr>
              <m:t>λ</m:t>
            </m:r>
          </m:e>
          <m:sub>
            <m:r>
              <w:rPr>
                <w:rFonts w:ascii="Cambria Math" w:hAnsi="Cambria Math"/>
                <w:lang w:val="es-CL"/>
              </w:rPr>
              <m:t>2</m:t>
            </m:r>
          </m:sub>
        </m:sSub>
      </m:oMath>
      <w:r w:rsidRPr="00D605C4">
        <w:rPr>
          <w:lang w:val="es-CL"/>
        </w:rPr>
        <w:t xml:space="preserve"> es relativamente grande, la red está bien conectada y no tiene un corte barato.</w:t>
      </w:r>
    </w:p>
    <w:p w14:paraId="174BBC5D" w14:textId="77777777" w:rsidR="00DF1F39" w:rsidRPr="00D605C4" w:rsidRDefault="00A444DF">
      <w:pPr>
        <w:pStyle w:val="Textoindependiente"/>
        <w:rPr>
          <w:lang w:val="es-CL"/>
        </w:rPr>
      </w:pPr>
      <w:r w:rsidRPr="00D605C4">
        <w:rPr>
          <w:lang w:val="es-CL"/>
        </w:rPr>
        <w:t xml:space="preserve">(e) El vector de Fiedler minimiza </w:t>
      </w:r>
      <m:oMath>
        <m:sSup>
          <m:sSupPr>
            <m:ctrlPr>
              <w:rPr>
                <w:rFonts w:ascii="Cambria Math" w:hAnsi="Cambria Math"/>
              </w:rPr>
            </m:ctrlPr>
          </m:sSupPr>
          <m:e>
            <m:r>
              <w:rPr>
                <w:rFonts w:ascii="Cambria Math" w:hAnsi="Cambria Math"/>
              </w:rPr>
              <m:t>x</m:t>
            </m:r>
          </m:e>
          <m:sup>
            <m:r>
              <m:rPr>
                <m:sty m:val="p"/>
              </m:rPr>
              <w:rPr>
                <w:rFonts w:ascii="Cambria Math" w:hAnsi="Cambria Math"/>
                <w:lang w:val="es-CL"/>
              </w:rPr>
              <m:t>⊤</m:t>
            </m:r>
          </m:sup>
        </m:sSup>
        <m:r>
          <w:rPr>
            <w:rFonts w:ascii="Cambria Math" w:hAnsi="Cambria Math"/>
          </w:rPr>
          <m:t>Lx</m:t>
        </m:r>
      </m:oMath>
      <w:r w:rsidRPr="00D605C4">
        <w:rPr>
          <w:lang w:val="es-CL"/>
        </w:rPr>
        <w:t xml:space="preserve"> entre los vectores unitarios ortogonales a </w:t>
      </w:r>
      <m:oMath>
        <m:r>
          <m:rPr>
            <m:sty m:val="b"/>
          </m:rPr>
          <w:rPr>
            <w:rFonts w:ascii="Cambria Math" w:hAnsi="Cambria Math"/>
          </w:rPr>
          <m:t>1</m:t>
        </m:r>
      </m:oMath>
      <w:r w:rsidRPr="00D605C4">
        <w:rPr>
          <w:lang w:val="es-CL"/>
        </w:rPr>
        <w:t xml:space="preserve"> (Pregunta 5f). Al ser ortogonal a </w:t>
      </w:r>
      <m:oMath>
        <m:r>
          <m:rPr>
            <m:sty m:val="b"/>
          </m:rPr>
          <w:rPr>
            <w:rFonts w:ascii="Cambria Math" w:hAnsi="Cambria Math"/>
          </w:rPr>
          <m:t>1</m:t>
        </m:r>
      </m:oMath>
      <w:r w:rsidRPr="00D605C4">
        <w:rPr>
          <w:lang w:val="es-CL"/>
        </w:rPr>
        <w:t>, debe tener coordenadas positivas y negativas. Al minimizar la variación, asigna valores parecidos a nodos muy conectados. Por eso cambia de signo justamente donde hay pocas conexiones, y su signo sugiere una separación de la red.</w:t>
      </w:r>
    </w:p>
    <w:p w14:paraId="4F85FB66" w14:textId="77777777" w:rsidR="00DF1F39" w:rsidRPr="00D605C4" w:rsidRDefault="00A444DF">
      <w:pPr>
        <w:pStyle w:val="Ttulo2"/>
        <w:rPr>
          <w:lang w:val="es-CL"/>
        </w:rPr>
      </w:pPr>
      <w:bookmarkStart w:id="12" w:name="_Toc242037629"/>
      <w:bookmarkStart w:id="13" w:name="Xd1c770ad198d3f39f63673de18b25f0884a4fb8"/>
      <w:bookmarkEnd w:id="11"/>
      <w:r w:rsidRPr="00D605C4">
        <w:rPr>
          <w:rStyle w:val="SectionNumber"/>
          <w:lang w:val="es-CL"/>
        </w:rPr>
        <w:t>2.5</w:t>
      </w:r>
      <w:r w:rsidRPr="00D605C4">
        <w:rPr>
          <w:lang w:val="es-CL"/>
        </w:rPr>
        <w:tab/>
        <w:t>Pregunta 5. Partición como problema de optimización</w:t>
      </w:r>
      <w:bookmarkEnd w:id="12"/>
    </w:p>
    <w:p w14:paraId="620A5A0F" w14:textId="77777777" w:rsidR="00DF1F39" w:rsidRPr="00D605C4" w:rsidRDefault="00A444DF">
      <w:pPr>
        <w:pStyle w:val="FirstParagraph"/>
        <w:rPr>
          <w:lang w:val="es-CL"/>
        </w:rPr>
      </w:pPr>
      <w:r w:rsidRPr="00D605C4">
        <w:rPr>
          <w:lang w:val="es-CL"/>
        </w:rPr>
        <w:t xml:space="preserve">(a) Una partición </w:t>
      </w:r>
      <m:oMath>
        <m:r>
          <w:rPr>
            <w:rFonts w:ascii="Cambria Math" w:hAnsi="Cambria Math"/>
          </w:rPr>
          <m:t>V</m:t>
        </m:r>
        <m:r>
          <m:rPr>
            <m:sty m:val="p"/>
          </m:rPr>
          <w:rPr>
            <w:rFonts w:ascii="Cambria Math" w:hAnsi="Cambria Math"/>
            <w:lang w:val="es-CL"/>
          </w:rPr>
          <m:t>=</m:t>
        </m:r>
        <m:r>
          <w:rPr>
            <w:rFonts w:ascii="Cambria Math" w:hAnsi="Cambria Math"/>
          </w:rPr>
          <m:t>S</m:t>
        </m:r>
        <m:r>
          <m:rPr>
            <m:sty m:val="p"/>
          </m:rPr>
          <w:rPr>
            <w:rFonts w:ascii="Cambria Math" w:hAnsi="Cambria Math"/>
            <w:lang w:val="es-CL"/>
          </w:rPr>
          <m:t>∪</m:t>
        </m:r>
        <m:acc>
          <m:accPr>
            <m:chr m:val="‾"/>
            <m:ctrlPr>
              <w:rPr>
                <w:rFonts w:ascii="Cambria Math" w:hAnsi="Cambria Math"/>
              </w:rPr>
            </m:ctrlPr>
          </m:accPr>
          <m:e>
            <m:r>
              <w:rPr>
                <w:rFonts w:ascii="Cambria Math" w:hAnsi="Cambria Math"/>
              </w:rPr>
              <m:t>S</m:t>
            </m:r>
          </m:e>
        </m:acc>
      </m:oMath>
      <w:r w:rsidRPr="00D605C4">
        <w:rPr>
          <w:lang w:val="es-CL"/>
        </w:rPr>
        <w:t xml:space="preserve"> se representa con </w:t>
      </w:r>
      <m:oMath>
        <m:r>
          <w:rPr>
            <w:rFonts w:ascii="Cambria Math" w:hAnsi="Cambria Math"/>
          </w:rPr>
          <m:t>s</m:t>
        </m:r>
        <m:r>
          <m:rPr>
            <m:sty m:val="p"/>
          </m:rPr>
          <w:rPr>
            <w:rFonts w:ascii="Cambria Math" w:hAnsi="Cambria Math"/>
            <w:lang w:val="es-CL"/>
          </w:rPr>
          <m:t>∈{-</m:t>
        </m:r>
        <m:r>
          <w:rPr>
            <w:rFonts w:ascii="Cambria Math" w:hAnsi="Cambria Math"/>
            <w:lang w:val="es-CL"/>
          </w:rPr>
          <m:t>1</m:t>
        </m:r>
        <m:r>
          <m:rPr>
            <m:sty m:val="p"/>
          </m:rPr>
          <w:rPr>
            <w:rFonts w:ascii="Cambria Math" w:hAnsi="Cambria Math"/>
            <w:lang w:val="es-CL"/>
          </w:rPr>
          <m:t>,</m:t>
        </m:r>
        <m:r>
          <w:rPr>
            <w:rFonts w:ascii="Cambria Math" w:hAnsi="Cambria Math"/>
            <w:lang w:val="es-CL"/>
          </w:rPr>
          <m:t>1</m:t>
        </m:r>
        <m:sSup>
          <m:sSupPr>
            <m:ctrlPr>
              <w:rPr>
                <w:rFonts w:ascii="Cambria Math" w:hAnsi="Cambria Math"/>
              </w:rPr>
            </m:ctrlPr>
          </m:sSupPr>
          <m:e>
            <m:r>
              <m:rPr>
                <m:sty m:val="p"/>
              </m:rPr>
              <w:rPr>
                <w:rFonts w:ascii="Cambria Math" w:hAnsi="Cambria Math"/>
                <w:lang w:val="es-CL"/>
              </w:rPr>
              <m:t>}</m:t>
            </m:r>
          </m:e>
          <m:sup>
            <m:r>
              <w:rPr>
                <w:rFonts w:ascii="Cambria Math" w:hAnsi="Cambria Math"/>
              </w:rPr>
              <m:t>n</m:t>
            </m:r>
          </m:sup>
        </m:sSup>
      </m:oMath>
      <w:r w:rsidRPr="00D605C4">
        <w:rPr>
          <w:lang w:val="es-CL"/>
        </w:rPr>
        <w:t xml:space="preserve">, donde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lang w:val="es-CL"/>
          </w:rPr>
          <m:t>=</m:t>
        </m:r>
        <m:r>
          <w:rPr>
            <w:rFonts w:ascii="Cambria Math" w:hAnsi="Cambria Math"/>
            <w:lang w:val="es-CL"/>
          </w:rPr>
          <m:t>1</m:t>
        </m:r>
      </m:oMath>
      <w:r w:rsidRPr="00D605C4">
        <w:rPr>
          <w:lang w:val="es-CL"/>
        </w:rPr>
        <w:t xml:space="preserve"> si </w:t>
      </w:r>
      <m:oMath>
        <m:r>
          <w:rPr>
            <w:rFonts w:ascii="Cambria Math" w:hAnsi="Cambria Math"/>
          </w:rPr>
          <m:t>i</m:t>
        </m:r>
        <m:r>
          <m:rPr>
            <m:sty m:val="p"/>
          </m:rPr>
          <w:rPr>
            <w:rFonts w:ascii="Cambria Math" w:hAnsi="Cambria Math"/>
            <w:lang w:val="es-CL"/>
          </w:rPr>
          <m:t>∈</m:t>
        </m:r>
        <m:r>
          <w:rPr>
            <w:rFonts w:ascii="Cambria Math" w:hAnsi="Cambria Math"/>
          </w:rPr>
          <m:t>S</m:t>
        </m:r>
      </m:oMath>
      <w:r w:rsidRPr="00D605C4">
        <w:rPr>
          <w:lang w:val="es-CL"/>
        </w:rPr>
        <w:t xml:space="preserve"> y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lang w:val="es-CL"/>
          </w:rPr>
          <m:t>=-</m:t>
        </m:r>
        <m:r>
          <w:rPr>
            <w:rFonts w:ascii="Cambria Math" w:hAnsi="Cambria Math"/>
            <w:lang w:val="es-CL"/>
          </w:rPr>
          <m:t>1</m:t>
        </m:r>
      </m:oMath>
      <w:r w:rsidRPr="00D605C4">
        <w:rPr>
          <w:lang w:val="es-CL"/>
        </w:rPr>
        <w:t xml:space="preserve"> si </w:t>
      </w:r>
      <m:oMath>
        <m:r>
          <w:rPr>
            <w:rFonts w:ascii="Cambria Math" w:hAnsi="Cambria Math"/>
          </w:rPr>
          <m:t>i</m:t>
        </m:r>
        <m:r>
          <m:rPr>
            <m:sty m:val="p"/>
          </m:rPr>
          <w:rPr>
            <w:rFonts w:ascii="Cambria Math" w:hAnsi="Cambria Math"/>
            <w:lang w:val="es-CL"/>
          </w:rPr>
          <m:t>∈</m:t>
        </m:r>
        <m:acc>
          <m:accPr>
            <m:chr m:val="‾"/>
            <m:ctrlPr>
              <w:rPr>
                <w:rFonts w:ascii="Cambria Math" w:hAnsi="Cambria Math"/>
              </w:rPr>
            </m:ctrlPr>
          </m:accPr>
          <m:e>
            <m:r>
              <w:rPr>
                <w:rFonts w:ascii="Cambria Math" w:hAnsi="Cambria Math"/>
              </w:rPr>
              <m:t>S</m:t>
            </m:r>
          </m:e>
        </m:acc>
      </m:oMath>
      <w:r w:rsidRPr="00D605C4">
        <w:rPr>
          <w:lang w:val="es-CL"/>
        </w:rPr>
        <w:t>.</w:t>
      </w:r>
    </w:p>
    <w:p w14:paraId="422DE1C4" w14:textId="77777777" w:rsidR="00DF1F39" w:rsidRPr="00D605C4" w:rsidRDefault="00A444DF">
      <w:pPr>
        <w:pStyle w:val="Textoindependiente"/>
        <w:rPr>
          <w:lang w:val="es-CL"/>
        </w:rPr>
      </w:pPr>
      <w:r>
        <w:t xml:space="preserve">(b) </w:t>
      </w:r>
      <m:oMath>
        <m:r>
          <m:rPr>
            <m:sty m:val="p"/>
          </m:rPr>
          <w:rPr>
            <w:rFonts w:ascii="Cambria Math" w:hAnsi="Cambria Math"/>
          </w:rPr>
          <m:t>cut(</m:t>
        </m:r>
        <m:r>
          <w:rPr>
            <w:rFonts w:ascii="Cambria Math" w:hAnsi="Cambria Math"/>
          </w:rPr>
          <m:t>S</m:t>
        </m:r>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m:t>
            </m:r>
            <m:acc>
              <m:accPr>
                <m:chr m:val="‾"/>
                <m:ctrlPr>
                  <w:rPr>
                    <w:rFonts w:ascii="Cambria Math" w:hAnsi="Cambria Math"/>
                  </w:rPr>
                </m:ctrlPr>
              </m:accPr>
              <m:e>
                <m:r>
                  <w:rPr>
                    <w:rFonts w:ascii="Cambria Math" w:hAnsi="Cambria Math"/>
                  </w:rPr>
                  <m:t>S</m:t>
                </m:r>
              </m:e>
            </m:acc>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ij</m:t>
                </m:r>
              </m:sub>
            </m:sSub>
          </m:e>
        </m:nary>
      </m:oMath>
      <w:r>
        <w:t xml:space="preserve">. </w:t>
      </w:r>
      <w:r w:rsidRPr="00D605C4">
        <w:rPr>
          <w:lang w:val="es-CL"/>
        </w:rPr>
        <w:t xml:space="preserve">Como </w:t>
      </w:r>
      <m:oMath>
        <m:r>
          <m:rPr>
            <m:sty m:val="p"/>
          </m:rPr>
          <w:rPr>
            <w:rFonts w:ascii="Cambria Math" w:hAnsi="Cambria Math"/>
            <w:lang w:val="es-CL"/>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lang w:val="es-CL"/>
          </w:rPr>
          <m:t>-</m:t>
        </m:r>
        <m:sSub>
          <m:sSubPr>
            <m:ctrlPr>
              <w:rPr>
                <w:rFonts w:ascii="Cambria Math" w:hAnsi="Cambria Math"/>
              </w:rPr>
            </m:ctrlPr>
          </m:sSubPr>
          <m:e>
            <m:r>
              <w:rPr>
                <w:rFonts w:ascii="Cambria Math" w:hAnsi="Cambria Math"/>
              </w:rPr>
              <m:t>s</m:t>
            </m:r>
          </m:e>
          <m:sub>
            <m:r>
              <w:rPr>
                <w:rFonts w:ascii="Cambria Math" w:hAnsi="Cambria Math"/>
              </w:rPr>
              <m:t>j</m:t>
            </m:r>
          </m:sub>
        </m:sSub>
        <m:sSup>
          <m:sSupPr>
            <m:ctrlPr>
              <w:rPr>
                <w:rFonts w:ascii="Cambria Math" w:hAnsi="Cambria Math"/>
              </w:rPr>
            </m:ctrlPr>
          </m:sSupPr>
          <m:e>
            <m:r>
              <m:rPr>
                <m:sty m:val="p"/>
              </m:rPr>
              <w:rPr>
                <w:rFonts w:ascii="Cambria Math" w:hAnsi="Cambria Math"/>
                <w:lang w:val="es-CL"/>
              </w:rPr>
              <m:t>)</m:t>
            </m:r>
          </m:e>
          <m:sup>
            <m:r>
              <w:rPr>
                <w:rFonts w:ascii="Cambria Math" w:hAnsi="Cambria Math"/>
                <w:lang w:val="es-CL"/>
              </w:rPr>
              <m:t>2</m:t>
            </m:r>
          </m:sup>
        </m:sSup>
      </m:oMath>
      <w:r w:rsidRPr="00D605C4">
        <w:rPr>
          <w:lang w:val="es-CL"/>
        </w:rPr>
        <w:t xml:space="preserve"> vale </w:t>
      </w:r>
      <m:oMath>
        <m:r>
          <w:rPr>
            <w:rFonts w:ascii="Cambria Math" w:hAnsi="Cambria Math"/>
            <w:lang w:val="es-CL"/>
          </w:rPr>
          <m:t>4</m:t>
        </m:r>
      </m:oMath>
      <w:r w:rsidRPr="00D605C4">
        <w:rPr>
          <w:lang w:val="es-CL"/>
        </w:rPr>
        <w:t xml:space="preserve"> si </w:t>
      </w:r>
      <m:oMath>
        <m:r>
          <w:rPr>
            <w:rFonts w:ascii="Cambria Math" w:hAnsi="Cambria Math"/>
          </w:rPr>
          <m:t>i</m:t>
        </m:r>
      </m:oMath>
      <w:r w:rsidRPr="00D605C4">
        <w:rPr>
          <w:lang w:val="es-CL"/>
        </w:rPr>
        <w:t xml:space="preserve"> y </w:t>
      </w:r>
      <m:oMath>
        <m:r>
          <w:rPr>
            <w:rFonts w:ascii="Cambria Math" w:hAnsi="Cambria Math"/>
          </w:rPr>
          <m:t>j</m:t>
        </m:r>
      </m:oMath>
      <w:r w:rsidRPr="00D605C4">
        <w:rPr>
          <w:lang w:val="es-CL"/>
        </w:rPr>
        <w:t xml:space="preserve"> están en grupos distintos y </w:t>
      </w:r>
      <m:oMath>
        <m:r>
          <w:rPr>
            <w:rFonts w:ascii="Cambria Math" w:hAnsi="Cambria Math"/>
            <w:lang w:val="es-CL"/>
          </w:rPr>
          <m:t>0</m:t>
        </m:r>
      </m:oMath>
      <w:r w:rsidRPr="00D605C4">
        <w:rPr>
          <w:lang w:val="es-CL"/>
        </w:rPr>
        <w:t xml:space="preserve"> si no, se tiene </w:t>
      </w:r>
      <m:oMath>
        <m:r>
          <m:rPr>
            <m:sty m:val="p"/>
          </m:rPr>
          <w:rPr>
            <w:rFonts w:ascii="Cambria Math" w:hAnsi="Cambria Math"/>
            <w:lang w:val="es-CL"/>
          </w:rPr>
          <m:t>cut(</m:t>
        </m:r>
        <m:r>
          <w:rPr>
            <w:rFonts w:ascii="Cambria Math" w:hAnsi="Cambria Math"/>
          </w:rPr>
          <m:t>S</m:t>
        </m:r>
        <m:r>
          <m:rPr>
            <m:sty m:val="p"/>
          </m:rPr>
          <w:rPr>
            <w:rFonts w:ascii="Cambria Math" w:hAnsi="Cambria Math"/>
            <w:lang w:val="es-CL"/>
          </w:rPr>
          <m:t>,</m:t>
        </m:r>
        <m:acc>
          <m:accPr>
            <m:chr m:val="‾"/>
            <m:ctrlPr>
              <w:rPr>
                <w:rFonts w:ascii="Cambria Math" w:hAnsi="Cambria Math"/>
              </w:rPr>
            </m:ctrlPr>
          </m:accPr>
          <m:e>
            <m:r>
              <w:rPr>
                <w:rFonts w:ascii="Cambria Math" w:hAnsi="Cambria Math"/>
              </w:rPr>
              <m:t>S</m:t>
            </m:r>
          </m:e>
        </m:acc>
        <m:r>
          <m:rPr>
            <m:sty m:val="p"/>
          </m:rPr>
          <w:rPr>
            <w:rFonts w:ascii="Cambria Math" w:hAnsi="Cambria Math"/>
            <w:lang w:val="es-CL"/>
          </w:rPr>
          <m:t>)=</m:t>
        </m:r>
        <m:f>
          <m:fPr>
            <m:type m:val="lin"/>
            <m:ctrlPr>
              <w:rPr>
                <w:rFonts w:ascii="Cambria Math" w:hAnsi="Cambria Math"/>
              </w:rPr>
            </m:ctrlPr>
          </m:fPr>
          <m:num>
            <m:r>
              <w:rPr>
                <w:rFonts w:ascii="Cambria Math" w:hAnsi="Cambria Math"/>
                <w:lang w:val="es-CL"/>
              </w:rPr>
              <m:t>1</m:t>
            </m:r>
          </m:num>
          <m:den>
            <m:r>
              <w:rPr>
                <w:rFonts w:ascii="Cambria Math" w:hAnsi="Cambria Math"/>
                <w:lang w:val="es-CL"/>
              </w:rPr>
              <m:t>4</m:t>
            </m:r>
          </m:den>
        </m:f>
        <m:sSup>
          <m:sSupPr>
            <m:ctrlPr>
              <w:rPr>
                <w:rFonts w:ascii="Cambria Math" w:hAnsi="Cambria Math"/>
              </w:rPr>
            </m:ctrlPr>
          </m:sSupPr>
          <m:e>
            <m:r>
              <w:rPr>
                <w:rFonts w:ascii="Cambria Math" w:hAnsi="Cambria Math"/>
              </w:rPr>
              <m:t>s</m:t>
            </m:r>
          </m:e>
          <m:sup>
            <m:r>
              <m:rPr>
                <m:sty m:val="p"/>
              </m:rPr>
              <w:rPr>
                <w:rFonts w:ascii="Cambria Math" w:hAnsi="Cambria Math"/>
                <w:lang w:val="es-CL"/>
              </w:rPr>
              <m:t>⊤</m:t>
            </m:r>
          </m:sup>
        </m:sSup>
        <m:r>
          <w:rPr>
            <w:rFonts w:ascii="Cambria Math" w:hAnsi="Cambria Math"/>
          </w:rPr>
          <m:t>Ls</m:t>
        </m:r>
      </m:oMath>
      <w:r w:rsidRPr="00D605C4">
        <w:rPr>
          <w:lang w:val="es-CL"/>
        </w:rPr>
        <w:t>.</w:t>
      </w:r>
    </w:p>
    <w:p w14:paraId="753B00C1" w14:textId="77777777" w:rsidR="00DF1F39" w:rsidRPr="00D605C4" w:rsidRDefault="00A444DF">
      <w:pPr>
        <w:pStyle w:val="Textoindependiente"/>
        <w:rPr>
          <w:lang w:val="es-CL"/>
        </w:rPr>
      </w:pPr>
      <w:r w:rsidRPr="00D605C4">
        <w:rPr>
          <w:lang w:val="es-CL"/>
        </w:rPr>
        <w:t>(c) El corte no considera el tamaño de los grupos. Separar un solo nodo de grado bajo cuesta muy poco, por lo que el mínimo tiende a aislar nodos periféricos.</w:t>
      </w:r>
    </w:p>
    <w:p w14:paraId="7398E32C" w14:textId="77777777" w:rsidR="00DF1F39" w:rsidRPr="00D605C4" w:rsidRDefault="00A444DF">
      <w:pPr>
        <w:pStyle w:val="Textoindependiente"/>
        <w:rPr>
          <w:lang w:val="es-CL"/>
        </w:rPr>
      </w:pPr>
      <w:r w:rsidRPr="00D605C4">
        <w:rPr>
          <w:lang w:val="es-CL"/>
        </w:rPr>
        <w:t>(d) Los criterios balanceados dividen el corte por el tamaño de cada grupo:</w:t>
      </w:r>
    </w:p>
    <w:p w14:paraId="4B5000F3" w14:textId="77777777" w:rsidR="00DF1F39" w:rsidRDefault="00A444DF">
      <w:pPr>
        <w:pStyle w:val="Textoindependiente"/>
      </w:pPr>
      <m:oMathPara>
        <m:oMathParaPr>
          <m:jc m:val="center"/>
        </m:oMathParaPr>
        <m:oMath>
          <m:r>
            <m:rPr>
              <m:sty m:val="p"/>
            </m:rPr>
            <w:rPr>
              <w:rFonts w:ascii="Cambria Math" w:hAnsi="Cambria Math"/>
            </w:rPr>
            <m:t>RatioCut=</m:t>
          </m:r>
          <m:f>
            <m:fPr>
              <m:ctrlPr>
                <w:rPr>
                  <w:rFonts w:ascii="Cambria Math" w:hAnsi="Cambria Math"/>
                </w:rPr>
              </m:ctrlPr>
            </m:fPr>
            <m:num>
              <m:r>
                <m:rPr>
                  <m:sty m:val="p"/>
                </m:rPr>
                <w:rPr>
                  <w:rFonts w:ascii="Cambria Math" w:hAnsi="Cambria Math"/>
                </w:rPr>
                <m:t>cut(</m:t>
              </m:r>
              <m:r>
                <w:rPr>
                  <w:rFonts w:ascii="Cambria Math" w:hAnsi="Cambria Math"/>
                </w:rPr>
                <m:t>S</m:t>
              </m:r>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num>
            <m:den>
              <m:r>
                <m:rPr>
                  <m:sty m:val="p"/>
                </m:rPr>
                <w:rPr>
                  <w:rFonts w:ascii="Cambria Math" w:hAnsi="Cambria Math"/>
                </w:rPr>
                <m:t>|</m:t>
              </m:r>
              <m:r>
                <w:rPr>
                  <w:rFonts w:ascii="Cambria Math" w:hAnsi="Cambria Math"/>
                </w:rPr>
                <m:t>S</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cut(</m:t>
              </m:r>
              <m:r>
                <w:rPr>
                  <w:rFonts w:ascii="Cambria Math" w:hAnsi="Cambria Math"/>
                </w:rPr>
                <m:t>S</m:t>
              </m:r>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num>
            <m:den>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den>
          </m:f>
          <m:r>
            <m:rPr>
              <m:sty m:val="p"/>
            </m:rPr>
            <w:rPr>
              <w:rFonts w:ascii="Cambria Math" w:hAnsi="Cambria Math"/>
            </w:rPr>
            <m:t>,</m:t>
          </m:r>
          <m:r>
            <w:rPr>
              <w:rFonts w:ascii="Cambria Math" w:hAnsi="Cambria Math"/>
            </w:rPr>
            <m:t>  </m:t>
          </m:r>
          <m:r>
            <m:rPr>
              <m:sty m:val="p"/>
            </m:rPr>
            <w:rPr>
              <w:rFonts w:ascii="Cambria Math" w:hAnsi="Cambria Math"/>
            </w:rPr>
            <m:t>NCut=</m:t>
          </m:r>
          <m:f>
            <m:fPr>
              <m:ctrlPr>
                <w:rPr>
                  <w:rFonts w:ascii="Cambria Math" w:hAnsi="Cambria Math"/>
                </w:rPr>
              </m:ctrlPr>
            </m:fPr>
            <m:num>
              <m:r>
                <m:rPr>
                  <m:sty m:val="p"/>
                </m:rPr>
                <w:rPr>
                  <w:rFonts w:ascii="Cambria Math" w:hAnsi="Cambria Math"/>
                </w:rPr>
                <m:t>cut(</m:t>
              </m:r>
              <m:r>
                <w:rPr>
                  <w:rFonts w:ascii="Cambria Math" w:hAnsi="Cambria Math"/>
                </w:rPr>
                <m:t>S</m:t>
              </m:r>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num>
            <m:den>
              <m:r>
                <m:rPr>
                  <m:sty m:val="p"/>
                </m:rPr>
                <w:rPr>
                  <w:rFonts w:ascii="Cambria Math" w:hAnsi="Cambria Math"/>
                </w:rPr>
                <m:t>vol(</m:t>
              </m:r>
              <m:r>
                <w:rPr>
                  <w:rFonts w:ascii="Cambria Math" w:hAnsi="Cambria Math"/>
                </w:rPr>
                <m:t>S</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cut(</m:t>
              </m:r>
              <m:r>
                <w:rPr>
                  <w:rFonts w:ascii="Cambria Math" w:hAnsi="Cambria Math"/>
                </w:rPr>
                <m:t>S</m:t>
              </m:r>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num>
            <m:den>
              <m:r>
                <m:rPr>
                  <m:sty m:val="p"/>
                </m:rPr>
                <w:rPr>
                  <w:rFonts w:ascii="Cambria Math" w:hAnsi="Cambria Math"/>
                </w:rPr>
                <m:t>vol(</m:t>
              </m:r>
              <m:acc>
                <m:accPr>
                  <m:chr m:val="‾"/>
                  <m:ctrlPr>
                    <w:rPr>
                      <w:rFonts w:ascii="Cambria Math" w:hAnsi="Cambria Math"/>
                    </w:rPr>
                  </m:ctrlPr>
                </m:accPr>
                <m:e>
                  <m:r>
                    <w:rPr>
                      <w:rFonts w:ascii="Cambria Math" w:hAnsi="Cambria Math"/>
                    </w:rPr>
                    <m:t>S</m:t>
                  </m:r>
                </m:e>
              </m:acc>
              <m:r>
                <m:rPr>
                  <m:sty m:val="p"/>
                </m:rPr>
                <w:rPr>
                  <w:rFonts w:ascii="Cambria Math" w:hAnsi="Cambria Math"/>
                </w:rPr>
                <m:t>)</m:t>
              </m:r>
            </m:den>
          </m:f>
          <m:r>
            <m:rPr>
              <m:sty m:val="p"/>
            </m:rPr>
            <w:rPr>
              <w:rFonts w:ascii="Cambria Math" w:hAnsi="Cambria Math"/>
            </w:rPr>
            <m:t>,</m:t>
          </m:r>
          <m:r>
            <w:rPr>
              <w:rFonts w:ascii="Cambria Math" w:hAnsi="Cambria Math"/>
            </w:rPr>
            <m:t>  </m:t>
          </m:r>
          <m:r>
            <m:rPr>
              <m:sty m:val="p"/>
            </m:rPr>
            <w:rPr>
              <w:rFonts w:ascii="Cambria Math" w:hAnsi="Cambria Math"/>
            </w:rPr>
            <m:t>vol(</m:t>
          </m:r>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sub>
              </m:sSub>
            </m:e>
          </m:nary>
          <m:r>
            <m:rPr>
              <m:sty m:val="p"/>
            </m:rPr>
            <w:rPr>
              <w:rFonts w:ascii="Cambria Math" w:hAnsi="Cambria Math"/>
            </w:rPr>
            <m:t>.</m:t>
          </m:r>
        </m:oMath>
      </m:oMathPara>
    </w:p>
    <w:p w14:paraId="57414EC1" w14:textId="77777777" w:rsidR="00DF1F39" w:rsidRPr="00D605C4" w:rsidRDefault="00A444DF">
      <w:pPr>
        <w:pStyle w:val="FirstParagraph"/>
        <w:rPr>
          <w:lang w:val="es-CL"/>
        </w:rPr>
      </w:pPr>
      <w:r w:rsidRPr="00D605C4">
        <w:rPr>
          <w:lang w:val="es-CL"/>
        </w:rPr>
        <w:t>Ambos se hacen grandes si un grupo es muy pequeño. RatioCut equilibra el número de nodos y NCut equilibra la suma de grados.</w:t>
      </w:r>
    </w:p>
    <w:p w14:paraId="7F773234" w14:textId="77777777" w:rsidR="00DF1F39" w:rsidRPr="00D605C4" w:rsidRDefault="00A444DF">
      <w:pPr>
        <w:pStyle w:val="Textoindependiente"/>
        <w:rPr>
          <w:lang w:val="es-CL"/>
        </w:rPr>
      </w:pPr>
      <w:r w:rsidRPr="00D605C4">
        <w:rPr>
          <w:lang w:val="es-CL"/>
        </w:rPr>
        <w:t xml:space="preserve">(e) Para RatioCut se define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lang w:val="es-CL"/>
          </w:rPr>
          <m:t>=</m:t>
        </m:r>
        <m:rad>
          <m:radPr>
            <m:degHide m:val="1"/>
            <m:ctrlPr>
              <w:rPr>
                <w:rFonts w:ascii="Cambria Math" w:hAnsi="Cambria Math"/>
              </w:rPr>
            </m:ctrlPr>
          </m:radPr>
          <m:deg/>
          <m:e>
            <m:r>
              <m:rPr>
                <m:sty m:val="p"/>
              </m:rPr>
              <w:rPr>
                <w:rFonts w:ascii="Cambria Math" w:hAnsi="Cambria Math"/>
                <w:lang w:val="es-CL"/>
              </w:rPr>
              <m:t>|</m:t>
            </m:r>
            <m:acc>
              <m:accPr>
                <m:chr m:val="‾"/>
                <m:ctrlPr>
                  <w:rPr>
                    <w:rFonts w:ascii="Cambria Math" w:hAnsi="Cambria Math"/>
                  </w:rPr>
                </m:ctrlPr>
              </m:accPr>
              <m:e>
                <m:r>
                  <w:rPr>
                    <w:rFonts w:ascii="Cambria Math" w:hAnsi="Cambria Math"/>
                  </w:rPr>
                  <m:t>S</m:t>
                </m:r>
              </m:e>
            </m:acc>
            <m:r>
              <m:rPr>
                <m:sty m:val="p"/>
              </m:rPr>
              <w:rPr>
                <w:rFonts w:ascii="Cambria Math" w:hAnsi="Cambria Math"/>
                <w:lang w:val="es-CL"/>
              </w:rPr>
              <m:t>|/|</m:t>
            </m:r>
            <m:r>
              <w:rPr>
                <w:rFonts w:ascii="Cambria Math" w:hAnsi="Cambria Math"/>
              </w:rPr>
              <m:t>S</m:t>
            </m:r>
            <m:r>
              <m:rPr>
                <m:sty m:val="p"/>
              </m:rPr>
              <w:rPr>
                <w:rFonts w:ascii="Cambria Math" w:hAnsi="Cambria Math"/>
                <w:lang w:val="es-CL"/>
              </w:rPr>
              <m:t>|</m:t>
            </m:r>
          </m:e>
        </m:rad>
      </m:oMath>
      <w:r w:rsidRPr="00D605C4">
        <w:rPr>
          <w:lang w:val="es-CL"/>
        </w:rPr>
        <w:t xml:space="preserve"> si </w:t>
      </w:r>
      <m:oMath>
        <m:r>
          <w:rPr>
            <w:rFonts w:ascii="Cambria Math" w:hAnsi="Cambria Math"/>
          </w:rPr>
          <m:t>i</m:t>
        </m:r>
        <m:r>
          <m:rPr>
            <m:sty m:val="p"/>
          </m:rPr>
          <w:rPr>
            <w:rFonts w:ascii="Cambria Math" w:hAnsi="Cambria Math"/>
            <w:lang w:val="es-CL"/>
          </w:rPr>
          <m:t>∈</m:t>
        </m:r>
        <m:r>
          <w:rPr>
            <w:rFonts w:ascii="Cambria Math" w:hAnsi="Cambria Math"/>
          </w:rPr>
          <m:t>S</m:t>
        </m:r>
      </m:oMath>
      <w:r w:rsidRPr="00D605C4">
        <w:rPr>
          <w:lang w:val="es-CL"/>
        </w:rPr>
        <w:t xml:space="preserve"> y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lang w:val="es-CL"/>
          </w:rPr>
          <m:t>=-</m:t>
        </m:r>
        <m:rad>
          <m:radPr>
            <m:degHide m:val="1"/>
            <m:ctrlPr>
              <w:rPr>
                <w:rFonts w:ascii="Cambria Math" w:hAnsi="Cambria Math"/>
              </w:rPr>
            </m:ctrlPr>
          </m:radPr>
          <m:deg/>
          <m:e>
            <m:r>
              <m:rPr>
                <m:sty m:val="p"/>
              </m:rPr>
              <w:rPr>
                <w:rFonts w:ascii="Cambria Math" w:hAnsi="Cambria Math"/>
                <w:lang w:val="es-CL"/>
              </w:rPr>
              <m:t>|</m:t>
            </m:r>
            <m:r>
              <w:rPr>
                <w:rFonts w:ascii="Cambria Math" w:hAnsi="Cambria Math"/>
              </w:rPr>
              <m:t>S</m:t>
            </m:r>
            <m:r>
              <m:rPr>
                <m:sty m:val="p"/>
              </m:rPr>
              <w:rPr>
                <w:rFonts w:ascii="Cambria Math" w:hAnsi="Cambria Math"/>
                <w:lang w:val="es-CL"/>
              </w:rPr>
              <m:t>|/|</m:t>
            </m:r>
            <m:acc>
              <m:accPr>
                <m:chr m:val="‾"/>
                <m:ctrlPr>
                  <w:rPr>
                    <w:rFonts w:ascii="Cambria Math" w:hAnsi="Cambria Math"/>
                  </w:rPr>
                </m:ctrlPr>
              </m:accPr>
              <m:e>
                <m:r>
                  <w:rPr>
                    <w:rFonts w:ascii="Cambria Math" w:hAnsi="Cambria Math"/>
                  </w:rPr>
                  <m:t>S</m:t>
                </m:r>
              </m:e>
            </m:acc>
            <m:r>
              <m:rPr>
                <m:sty m:val="p"/>
              </m:rPr>
              <w:rPr>
                <w:rFonts w:ascii="Cambria Math" w:hAnsi="Cambria Math"/>
                <w:lang w:val="es-CL"/>
              </w:rPr>
              <m:t>|</m:t>
            </m:r>
          </m:e>
        </m:rad>
      </m:oMath>
      <w:r w:rsidRPr="00D605C4">
        <w:rPr>
          <w:lang w:val="es-CL"/>
        </w:rPr>
        <w:t xml:space="preserve"> si </w:t>
      </w:r>
      <m:oMath>
        <m:r>
          <w:rPr>
            <w:rFonts w:ascii="Cambria Math" w:hAnsi="Cambria Math"/>
          </w:rPr>
          <m:t>i</m:t>
        </m:r>
        <m:r>
          <m:rPr>
            <m:sty m:val="p"/>
          </m:rPr>
          <w:rPr>
            <w:rFonts w:ascii="Cambria Math" w:hAnsi="Cambria Math"/>
            <w:lang w:val="es-CL"/>
          </w:rPr>
          <m:t>∈</m:t>
        </m:r>
        <m:acc>
          <m:accPr>
            <m:chr m:val="‾"/>
            <m:ctrlPr>
              <w:rPr>
                <w:rFonts w:ascii="Cambria Math" w:hAnsi="Cambria Math"/>
              </w:rPr>
            </m:ctrlPr>
          </m:accPr>
          <m:e>
            <m:r>
              <w:rPr>
                <w:rFonts w:ascii="Cambria Math" w:hAnsi="Cambria Math"/>
              </w:rPr>
              <m:t>S</m:t>
            </m:r>
          </m:e>
        </m:acc>
      </m:oMath>
      <w:r w:rsidRPr="00D605C4">
        <w:rPr>
          <w:lang w:val="es-CL"/>
        </w:rPr>
        <w:t xml:space="preserve">. Se verifica que </w:t>
      </w:r>
      <m:oMath>
        <m:sSup>
          <m:sSupPr>
            <m:ctrlPr>
              <w:rPr>
                <w:rFonts w:ascii="Cambria Math" w:hAnsi="Cambria Math"/>
              </w:rPr>
            </m:ctrlPr>
          </m:sSupPr>
          <m:e>
            <m:r>
              <w:rPr>
                <w:rFonts w:ascii="Cambria Math" w:hAnsi="Cambria Math"/>
              </w:rPr>
              <m:t>f</m:t>
            </m:r>
          </m:e>
          <m:sup>
            <m:r>
              <m:rPr>
                <m:sty m:val="p"/>
              </m:rPr>
              <w:rPr>
                <w:rFonts w:ascii="Cambria Math" w:hAnsi="Cambria Math"/>
                <w:lang w:val="es-CL"/>
              </w:rPr>
              <m:t>⊤</m:t>
            </m:r>
          </m:sup>
        </m:sSup>
        <m:r>
          <w:rPr>
            <w:rFonts w:ascii="Cambria Math" w:hAnsi="Cambria Math"/>
          </w:rPr>
          <m:t>Lf</m:t>
        </m:r>
        <m:r>
          <m:rPr>
            <m:sty m:val="p"/>
          </m:rPr>
          <w:rPr>
            <w:rFonts w:ascii="Cambria Math" w:hAnsi="Cambria Math"/>
            <w:lang w:val="es-CL"/>
          </w:rPr>
          <m:t>=</m:t>
        </m:r>
        <m:r>
          <w:rPr>
            <w:rFonts w:ascii="Cambria Math" w:hAnsi="Cambria Math"/>
          </w:rPr>
          <m:t>n</m:t>
        </m:r>
        <m:r>
          <m:rPr>
            <m:sty m:val="p"/>
          </m:rPr>
          <w:rPr>
            <w:rFonts w:ascii="Cambria Math" w:hAnsi="Cambria Math"/>
            <w:lang w:val="es-CL"/>
          </w:rPr>
          <m:t>⋅RatioCut(</m:t>
        </m:r>
        <m:r>
          <w:rPr>
            <w:rFonts w:ascii="Cambria Math" w:hAnsi="Cambria Math"/>
          </w:rPr>
          <m:t>S</m:t>
        </m:r>
        <m:r>
          <m:rPr>
            <m:sty m:val="p"/>
          </m:rPr>
          <w:rPr>
            <w:rFonts w:ascii="Cambria Math" w:hAnsi="Cambria Math"/>
            <w:lang w:val="es-CL"/>
          </w:rPr>
          <m:t>,</m:t>
        </m:r>
        <m:acc>
          <m:accPr>
            <m:chr m:val="‾"/>
            <m:ctrlPr>
              <w:rPr>
                <w:rFonts w:ascii="Cambria Math" w:hAnsi="Cambria Math"/>
              </w:rPr>
            </m:ctrlPr>
          </m:accPr>
          <m:e>
            <m:r>
              <w:rPr>
                <w:rFonts w:ascii="Cambria Math" w:hAnsi="Cambria Math"/>
              </w:rPr>
              <m:t>S</m:t>
            </m:r>
          </m:e>
        </m:acc>
        <m:r>
          <m:rPr>
            <m:sty m:val="p"/>
          </m:rPr>
          <w:rPr>
            <w:rFonts w:ascii="Cambria Math" w:hAnsi="Cambria Math"/>
            <w:lang w:val="es-CL"/>
          </w:rPr>
          <m:t>)</m:t>
        </m:r>
      </m:oMath>
      <w:r w:rsidRPr="00D605C4">
        <w:rPr>
          <w:lang w:val="es-CL"/>
        </w:rPr>
        <w:t xml:space="preserve">, que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es-CL"/>
              </w:rPr>
              <m:t>​</m:t>
            </m:r>
          </m:sup>
          <m:e>
            <m:sSub>
              <m:sSubPr>
                <m:ctrlPr>
                  <w:rPr>
                    <w:rFonts w:ascii="Cambria Math" w:hAnsi="Cambria Math"/>
                  </w:rPr>
                </m:ctrlPr>
              </m:sSubPr>
              <m:e>
                <m:r>
                  <w:rPr>
                    <w:rFonts w:ascii="Cambria Math" w:hAnsi="Cambria Math"/>
                  </w:rPr>
                  <m:t>f</m:t>
                </m:r>
              </m:e>
              <m:sub>
                <m:r>
                  <w:rPr>
                    <w:rFonts w:ascii="Cambria Math" w:hAnsi="Cambria Math"/>
                  </w:rPr>
                  <m:t>i</m:t>
                </m:r>
              </m:sub>
            </m:sSub>
          </m:e>
        </m:nary>
        <m:r>
          <m:rPr>
            <m:sty m:val="p"/>
          </m:rPr>
          <w:rPr>
            <w:rFonts w:ascii="Cambria Math" w:hAnsi="Cambria Math"/>
            <w:lang w:val="es-CL"/>
          </w:rPr>
          <m:t>=</m:t>
        </m:r>
        <m:r>
          <w:rPr>
            <w:rFonts w:ascii="Cambria Math" w:hAnsi="Cambria Math"/>
            <w:lang w:val="es-CL"/>
          </w:rPr>
          <m:t>0</m:t>
        </m:r>
      </m:oMath>
      <w:r w:rsidRPr="00D605C4">
        <w:rPr>
          <w:lang w:val="es-CL"/>
        </w:rPr>
        <w:t xml:space="preserve"> y que </w:t>
      </w:r>
      <m:oMath>
        <m:r>
          <m:rPr>
            <m:sty m:val="p"/>
          </m:rPr>
          <w:rPr>
            <w:rFonts w:ascii="Cambria Math" w:hAnsi="Cambria Math"/>
            <w:lang w:val="es-CL"/>
          </w:rPr>
          <m:t>∥</m:t>
        </m:r>
        <m:r>
          <w:rPr>
            <w:rFonts w:ascii="Cambria Math" w:hAnsi="Cambria Math"/>
          </w:rPr>
          <m:t>f</m:t>
        </m:r>
        <m:sSup>
          <m:sSupPr>
            <m:ctrlPr>
              <w:rPr>
                <w:rFonts w:ascii="Cambria Math" w:hAnsi="Cambria Math"/>
              </w:rPr>
            </m:ctrlPr>
          </m:sSupPr>
          <m:e>
            <m:r>
              <m:rPr>
                <m:sty m:val="p"/>
              </m:rPr>
              <w:rPr>
                <w:rFonts w:ascii="Cambria Math" w:hAnsi="Cambria Math"/>
                <w:lang w:val="es-CL"/>
              </w:rPr>
              <m:t>∥</m:t>
            </m:r>
          </m:e>
          <m:sup>
            <m:r>
              <w:rPr>
                <w:rFonts w:ascii="Cambria Math" w:hAnsi="Cambria Math"/>
                <w:lang w:val="es-CL"/>
              </w:rPr>
              <m:t>2</m:t>
            </m:r>
          </m:sup>
        </m:sSup>
        <m:r>
          <m:rPr>
            <m:sty m:val="p"/>
          </m:rPr>
          <w:rPr>
            <w:rFonts w:ascii="Cambria Math" w:hAnsi="Cambria Math"/>
            <w:lang w:val="es-CL"/>
          </w:rPr>
          <m:t>=</m:t>
        </m:r>
        <m:r>
          <w:rPr>
            <w:rFonts w:ascii="Cambria Math" w:hAnsi="Cambria Math"/>
          </w:rPr>
          <m:t>n</m:t>
        </m:r>
      </m:oMath>
      <w:r w:rsidRPr="00D605C4">
        <w:rPr>
          <w:lang w:val="es-CL"/>
        </w:rPr>
        <w:t xml:space="preserve">. Minimizar RatioCut equivale entonces a minimizar </w:t>
      </w:r>
      <m:oMath>
        <m:sSup>
          <m:sSupPr>
            <m:ctrlPr>
              <w:rPr>
                <w:rFonts w:ascii="Cambria Math" w:hAnsi="Cambria Math"/>
              </w:rPr>
            </m:ctrlPr>
          </m:sSupPr>
          <m:e>
            <m:r>
              <w:rPr>
                <w:rFonts w:ascii="Cambria Math" w:hAnsi="Cambria Math"/>
              </w:rPr>
              <m:t>f</m:t>
            </m:r>
          </m:e>
          <m:sup>
            <m:r>
              <m:rPr>
                <m:sty m:val="p"/>
              </m:rPr>
              <w:rPr>
                <w:rFonts w:ascii="Cambria Math" w:hAnsi="Cambria Math"/>
                <w:lang w:val="es-CL"/>
              </w:rPr>
              <m:t>⊤</m:t>
            </m:r>
          </m:sup>
        </m:sSup>
        <m:r>
          <w:rPr>
            <w:rFonts w:ascii="Cambria Math" w:hAnsi="Cambria Math"/>
          </w:rPr>
          <m:t>Lf</m:t>
        </m:r>
      </m:oMath>
      <w:r w:rsidRPr="00D605C4">
        <w:rPr>
          <w:lang w:val="es-CL"/>
        </w:rPr>
        <w:t xml:space="preserve"> sobre esos vectores discretos. La relajación permite que </w:t>
      </w:r>
      <m:oMath>
        <m:r>
          <w:rPr>
            <w:rFonts w:ascii="Cambria Math" w:hAnsi="Cambria Math"/>
          </w:rPr>
          <m:t>f</m:t>
        </m:r>
      </m:oMath>
      <w:r w:rsidRPr="00D605C4">
        <w:rPr>
          <w:lang w:val="es-CL"/>
        </w:rPr>
        <w:t xml:space="preserve"> sea cualquier vector de </w:t>
      </w:r>
      <m:oMath>
        <m:sSup>
          <m:sSupPr>
            <m:ctrlPr>
              <w:rPr>
                <w:rFonts w:ascii="Cambria Math" w:hAnsi="Cambria Math"/>
              </w:rPr>
            </m:ctrlPr>
          </m:sSupPr>
          <m:e>
            <m:r>
              <m:rPr>
                <m:scr m:val="double-struck"/>
                <m:sty m:val="p"/>
              </m:rPr>
              <w:rPr>
                <w:rFonts w:ascii="Cambria Math" w:hAnsi="Cambria Math"/>
                <w:lang w:val="es-CL"/>
              </w:rPr>
              <m:t>R</m:t>
            </m:r>
          </m:e>
          <m:sup>
            <m:r>
              <w:rPr>
                <w:rFonts w:ascii="Cambria Math" w:hAnsi="Cambria Math"/>
              </w:rPr>
              <m:t>n</m:t>
            </m:r>
          </m:sup>
        </m:sSup>
      </m:oMath>
      <w:r w:rsidRPr="00D605C4">
        <w:rPr>
          <w:lang w:val="es-CL"/>
        </w:rPr>
        <w:t xml:space="preserve"> con </w:t>
      </w:r>
      <m:oMath>
        <m:r>
          <w:rPr>
            <w:rFonts w:ascii="Cambria Math" w:hAnsi="Cambria Math"/>
          </w:rPr>
          <m:t>f</m:t>
        </m:r>
        <m:r>
          <m:rPr>
            <m:sty m:val="p"/>
          </m:rPr>
          <w:rPr>
            <w:rFonts w:ascii="Cambria Math" w:hAnsi="Cambria Math"/>
          </w:rPr>
          <m:t>⟂</m:t>
        </m:r>
        <m:r>
          <m:rPr>
            <m:sty m:val="b"/>
          </m:rPr>
          <w:rPr>
            <w:rFonts w:ascii="Cambria Math" w:hAnsi="Cambria Math"/>
          </w:rPr>
          <m:t>1</m:t>
        </m:r>
      </m:oMath>
      <w:r w:rsidRPr="00D605C4">
        <w:rPr>
          <w:lang w:val="es-CL"/>
        </w:rPr>
        <w:t xml:space="preserve"> y </w:t>
      </w:r>
      <m:oMath>
        <m:r>
          <m:rPr>
            <m:sty m:val="p"/>
          </m:rPr>
          <w:rPr>
            <w:rFonts w:ascii="Cambria Math" w:hAnsi="Cambria Math"/>
            <w:lang w:val="es-CL"/>
          </w:rPr>
          <m:t>∥</m:t>
        </m:r>
        <m:r>
          <w:rPr>
            <w:rFonts w:ascii="Cambria Math" w:hAnsi="Cambria Math"/>
          </w:rPr>
          <m:t>f</m:t>
        </m:r>
        <m:r>
          <m:rPr>
            <m:sty m:val="p"/>
          </m:rPr>
          <w:rPr>
            <w:rFonts w:ascii="Cambria Math" w:hAnsi="Cambria Math"/>
            <w:lang w:val="es-CL"/>
          </w:rPr>
          <m:t>∥=</m:t>
        </m:r>
        <m:rad>
          <m:radPr>
            <m:degHide m:val="1"/>
            <m:ctrlPr>
              <w:rPr>
                <w:rFonts w:ascii="Cambria Math" w:hAnsi="Cambria Math"/>
              </w:rPr>
            </m:ctrlPr>
          </m:radPr>
          <m:deg/>
          <m:e>
            <m:r>
              <w:rPr>
                <w:rFonts w:ascii="Cambria Math" w:hAnsi="Cambria Math"/>
              </w:rPr>
              <m:t>n</m:t>
            </m:r>
          </m:e>
        </m:rad>
      </m:oMath>
      <w:r w:rsidRPr="00D605C4">
        <w:rPr>
          <w:lang w:val="es-CL"/>
        </w:rPr>
        <w:t xml:space="preserve">, y así se obtiene la minimización de una forma cuadrática del Laplaciano. Con NCut se llega de la misma forma al Laplaciano normalizado </w:t>
      </w:r>
      <m:oMath>
        <m:sSub>
          <m:sSubPr>
            <m:ctrlPr>
              <w:rPr>
                <w:rFonts w:ascii="Cambria Math" w:hAnsi="Cambria Math"/>
              </w:rPr>
            </m:ctrlPr>
          </m:sSubPr>
          <m:e>
            <m:r>
              <w:rPr>
                <w:rFonts w:ascii="Cambria Math" w:hAnsi="Cambria Math"/>
              </w:rPr>
              <m:t>L</m:t>
            </m:r>
          </m:e>
          <m:sub>
            <m:r>
              <w:rPr>
                <w:rFonts w:ascii="Cambria Math" w:hAnsi="Cambria Math"/>
              </w:rPr>
              <m:t>sym</m:t>
            </m:r>
          </m:sub>
        </m:sSub>
        <m:r>
          <m:rPr>
            <m:sty m:val="p"/>
          </m:rPr>
          <w:rPr>
            <w:rFonts w:ascii="Cambria Math" w:hAnsi="Cambria Math"/>
            <w:lang w:val="es-CL"/>
          </w:rPr>
          <m:t>=</m:t>
        </m:r>
        <m:r>
          <w:rPr>
            <w:rFonts w:ascii="Cambria Math" w:hAnsi="Cambria Math"/>
          </w:rPr>
          <m:t>I</m:t>
        </m:r>
        <m:r>
          <m:rPr>
            <m:sty m:val="p"/>
          </m:rPr>
          <w:rPr>
            <w:rFonts w:ascii="Cambria Math" w:hAnsi="Cambria Math"/>
            <w:lang w:val="es-CL"/>
          </w:rPr>
          <m:t>-</m:t>
        </m:r>
        <m:sSup>
          <m:sSupPr>
            <m:ctrlPr>
              <w:rPr>
                <w:rFonts w:ascii="Cambria Math" w:hAnsi="Cambria Math"/>
              </w:rPr>
            </m:ctrlPr>
          </m:sSupPr>
          <m:e>
            <m:r>
              <w:rPr>
                <w:rFonts w:ascii="Cambria Math" w:hAnsi="Cambria Math"/>
              </w:rPr>
              <m:t>D</m:t>
            </m:r>
          </m:e>
          <m:sup>
            <m:r>
              <m:rPr>
                <m:sty m:val="p"/>
              </m:rPr>
              <w:rPr>
                <w:rFonts w:ascii="Cambria Math" w:hAnsi="Cambria Math"/>
                <w:lang w:val="es-CL"/>
              </w:rPr>
              <m:t>-</m:t>
            </m:r>
            <m:r>
              <w:rPr>
                <w:rFonts w:ascii="Cambria Math" w:hAnsi="Cambria Math"/>
                <w:lang w:val="es-CL"/>
              </w:rPr>
              <m:t>1</m:t>
            </m:r>
            <m:r>
              <m:rPr>
                <m:sty m:val="p"/>
              </m:rPr>
              <w:rPr>
                <w:rFonts w:ascii="Cambria Math" w:hAnsi="Cambria Math"/>
                <w:lang w:val="es-CL"/>
              </w:rPr>
              <m:t>/</m:t>
            </m:r>
            <m:r>
              <w:rPr>
                <w:rFonts w:ascii="Cambria Math" w:hAnsi="Cambria Math"/>
                <w:lang w:val="es-CL"/>
              </w:rPr>
              <m:t>2</m:t>
            </m:r>
          </m:sup>
        </m:sSup>
        <m:r>
          <w:rPr>
            <w:rFonts w:ascii="Cambria Math" w:hAnsi="Cambria Math"/>
          </w:rPr>
          <m:t>A</m:t>
        </m:r>
        <m:sSup>
          <m:sSupPr>
            <m:ctrlPr>
              <w:rPr>
                <w:rFonts w:ascii="Cambria Math" w:hAnsi="Cambria Math"/>
              </w:rPr>
            </m:ctrlPr>
          </m:sSupPr>
          <m:e>
            <m:r>
              <w:rPr>
                <w:rFonts w:ascii="Cambria Math" w:hAnsi="Cambria Math"/>
              </w:rPr>
              <m:t>D</m:t>
            </m:r>
          </m:e>
          <m:sup>
            <m:r>
              <m:rPr>
                <m:sty m:val="p"/>
              </m:rPr>
              <w:rPr>
                <w:rFonts w:ascii="Cambria Math" w:hAnsi="Cambria Math"/>
                <w:lang w:val="es-CL"/>
              </w:rPr>
              <m:t>-</m:t>
            </m:r>
            <m:r>
              <w:rPr>
                <w:rFonts w:ascii="Cambria Math" w:hAnsi="Cambria Math"/>
                <w:lang w:val="es-CL"/>
              </w:rPr>
              <m:t>1</m:t>
            </m:r>
            <m:r>
              <m:rPr>
                <m:sty m:val="p"/>
              </m:rPr>
              <w:rPr>
                <w:rFonts w:ascii="Cambria Math" w:hAnsi="Cambria Math"/>
                <w:lang w:val="es-CL"/>
              </w:rPr>
              <m:t>/</m:t>
            </m:r>
            <m:r>
              <w:rPr>
                <w:rFonts w:ascii="Cambria Math" w:hAnsi="Cambria Math"/>
                <w:lang w:val="es-CL"/>
              </w:rPr>
              <m:t>2</m:t>
            </m:r>
          </m:sup>
        </m:sSup>
      </m:oMath>
      <w:r w:rsidRPr="00D605C4">
        <w:rPr>
          <w:lang w:val="es-CL"/>
        </w:rPr>
        <w:t>.</w:t>
      </w:r>
    </w:p>
    <w:p w14:paraId="1ACDEAE8" w14:textId="77777777" w:rsidR="00DF1F39" w:rsidRDefault="00A444DF">
      <w:pPr>
        <w:pStyle w:val="Textoindependiente"/>
      </w:pPr>
      <w:r w:rsidRPr="00D605C4">
        <w:rPr>
          <w:lang w:val="es-CL"/>
        </w:rPr>
        <w:t xml:space="preserve">(f) Sea </w:t>
      </w:r>
      <m:oMath>
        <m:sSub>
          <m:sSubPr>
            <m:ctrlPr>
              <w:rPr>
                <w:rFonts w:ascii="Cambria Math" w:hAnsi="Cambria Math"/>
              </w:rPr>
            </m:ctrlPr>
          </m:sSubPr>
          <m:e>
            <m:r>
              <w:rPr>
                <w:rFonts w:ascii="Cambria Math" w:hAnsi="Cambria Math"/>
              </w:rPr>
              <m:t>q</m:t>
            </m:r>
          </m:e>
          <m:sub>
            <m:r>
              <w:rPr>
                <w:rFonts w:ascii="Cambria Math" w:hAnsi="Cambria Math"/>
                <w:lang w:val="es-CL"/>
              </w:rPr>
              <m:t>1</m:t>
            </m:r>
          </m:sub>
        </m:sSub>
        <m:r>
          <m:rPr>
            <m:sty m:val="p"/>
          </m:rPr>
          <w:rPr>
            <w:rFonts w:ascii="Cambria Math" w:hAnsi="Cambria Math"/>
            <w:lang w:val="es-CL"/>
          </w:rPr>
          <m:t>=</m:t>
        </m:r>
        <m:r>
          <m:rPr>
            <m:sty m:val="b"/>
          </m:rPr>
          <w:rPr>
            <w:rFonts w:ascii="Cambria Math" w:hAnsi="Cambria Math"/>
          </w:rPr>
          <m:t>1</m:t>
        </m:r>
        <m:r>
          <m:rPr>
            <m:sty m:val="p"/>
          </m:rPr>
          <w:rPr>
            <w:rFonts w:ascii="Cambria Math" w:hAnsi="Cambria Math"/>
            <w:lang w:val="es-CL"/>
          </w:rPr>
          <m:t>/</m:t>
        </m:r>
        <m:rad>
          <m:radPr>
            <m:degHide m:val="1"/>
            <m:ctrlPr>
              <w:rPr>
                <w:rFonts w:ascii="Cambria Math" w:hAnsi="Cambria Math"/>
              </w:rPr>
            </m:ctrlPr>
          </m:radPr>
          <m:deg/>
          <m:e>
            <m:r>
              <w:rPr>
                <w:rFonts w:ascii="Cambria Math" w:hAnsi="Cambria Math"/>
              </w:rPr>
              <m:t>n</m:t>
            </m:r>
          </m:e>
        </m:rad>
        <m:r>
          <m:rPr>
            <m:sty m:val="p"/>
          </m:rPr>
          <w:rPr>
            <w:rFonts w:ascii="Cambria Math" w:hAnsi="Cambria Math"/>
            <w:lang w:val="es-CL"/>
          </w:rPr>
          <m:t>,</m:t>
        </m:r>
        <m:sSub>
          <m:sSubPr>
            <m:ctrlPr>
              <w:rPr>
                <w:rFonts w:ascii="Cambria Math" w:hAnsi="Cambria Math"/>
              </w:rPr>
            </m:ctrlPr>
          </m:sSubPr>
          <m:e>
            <m:r>
              <w:rPr>
                <w:rFonts w:ascii="Cambria Math" w:hAnsi="Cambria Math"/>
              </w:rPr>
              <m:t>q</m:t>
            </m:r>
          </m:e>
          <m:sub>
            <m:r>
              <w:rPr>
                <w:rFonts w:ascii="Cambria Math" w:hAnsi="Cambria Math"/>
                <w:lang w:val="es-CL"/>
              </w:rPr>
              <m:t>2</m:t>
            </m:r>
          </m:sub>
        </m:sSub>
        <m:r>
          <m:rPr>
            <m:sty m:val="p"/>
          </m:rPr>
          <w:rPr>
            <w:rFonts w:ascii="Cambria Math" w:hAnsi="Cambria Math"/>
            <w:lang w:val="es-CL"/>
          </w:rPr>
          <m:t>,…,</m:t>
        </m:r>
        <m:sSub>
          <m:sSubPr>
            <m:ctrlPr>
              <w:rPr>
                <w:rFonts w:ascii="Cambria Math" w:hAnsi="Cambria Math"/>
              </w:rPr>
            </m:ctrlPr>
          </m:sSubPr>
          <m:e>
            <m:r>
              <w:rPr>
                <w:rFonts w:ascii="Cambria Math" w:hAnsi="Cambria Math"/>
              </w:rPr>
              <m:t>q</m:t>
            </m:r>
          </m:e>
          <m:sub>
            <m:r>
              <w:rPr>
                <w:rFonts w:ascii="Cambria Math" w:hAnsi="Cambria Math"/>
              </w:rPr>
              <m:t>n</m:t>
            </m:r>
          </m:sub>
        </m:sSub>
      </m:oMath>
      <w:r w:rsidRPr="00D605C4">
        <w:rPr>
          <w:lang w:val="es-CL"/>
        </w:rPr>
        <w:t xml:space="preserve"> una base ortonormal de vectores propios con </w:t>
      </w:r>
      <m:oMath>
        <m:r>
          <w:rPr>
            <w:rFonts w:ascii="Cambria Math" w:hAnsi="Cambria Math"/>
            <w:lang w:val="es-CL"/>
          </w:rPr>
          <m:t>0</m:t>
        </m:r>
        <m:r>
          <m:rPr>
            <m:sty m:val="p"/>
          </m:rPr>
          <w:rPr>
            <w:rFonts w:ascii="Cambria Math" w:hAnsi="Cambria Math"/>
            <w:lang w:val="es-CL"/>
          </w:rPr>
          <m:t>=</m:t>
        </m:r>
        <m:sSub>
          <m:sSubPr>
            <m:ctrlPr>
              <w:rPr>
                <w:rFonts w:ascii="Cambria Math" w:hAnsi="Cambria Math"/>
              </w:rPr>
            </m:ctrlPr>
          </m:sSubPr>
          <m:e>
            <m:r>
              <w:rPr>
                <w:rFonts w:ascii="Cambria Math" w:hAnsi="Cambria Math"/>
              </w:rPr>
              <m:t>λ</m:t>
            </m:r>
          </m:e>
          <m:sub>
            <m:r>
              <w:rPr>
                <w:rFonts w:ascii="Cambria Math" w:hAnsi="Cambria Math"/>
                <w:lang w:val="es-CL"/>
              </w:rPr>
              <m:t>1</m:t>
            </m:r>
          </m:sub>
        </m:sSub>
        <m:r>
          <m:rPr>
            <m:sty m:val="p"/>
          </m:rPr>
          <w:rPr>
            <w:rFonts w:ascii="Cambria Math" w:hAnsi="Cambria Math"/>
            <w:lang w:val="es-CL"/>
          </w:rPr>
          <m:t>≤</m:t>
        </m:r>
        <m:sSub>
          <m:sSubPr>
            <m:ctrlPr>
              <w:rPr>
                <w:rFonts w:ascii="Cambria Math" w:hAnsi="Cambria Math"/>
              </w:rPr>
            </m:ctrlPr>
          </m:sSubPr>
          <m:e>
            <m:r>
              <w:rPr>
                <w:rFonts w:ascii="Cambria Math" w:hAnsi="Cambria Math"/>
              </w:rPr>
              <m:t>λ</m:t>
            </m:r>
          </m:e>
          <m:sub>
            <m:r>
              <w:rPr>
                <w:rFonts w:ascii="Cambria Math" w:hAnsi="Cambria Math"/>
                <w:lang w:val="es-CL"/>
              </w:rPr>
              <m:t>2</m:t>
            </m:r>
          </m:sub>
        </m:sSub>
        <m:r>
          <m:rPr>
            <m:sty m:val="p"/>
          </m:rPr>
          <w:rPr>
            <w:rFonts w:ascii="Cambria Math" w:hAnsi="Cambria Math"/>
            <w:lang w:val="es-CL"/>
          </w:rPr>
          <m:t>≤…</m:t>
        </m:r>
      </m:oMath>
      <w:r w:rsidRPr="00D605C4">
        <w:rPr>
          <w:lang w:val="es-CL"/>
        </w:rPr>
        <w:t xml:space="preserve">. Si </w:t>
      </w:r>
      <m:oMath>
        <m:r>
          <w:rPr>
            <w:rFonts w:ascii="Cambria Math" w:hAnsi="Cambria Math"/>
          </w:rPr>
          <m:t>x</m:t>
        </m:r>
        <m:r>
          <m:rPr>
            <m:sty m:val="p"/>
          </m:rPr>
          <w:rPr>
            <w:rFonts w:ascii="Cambria Math" w:hAnsi="Cambria Math"/>
            <w:lang w:val="es-CL"/>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es-CL"/>
              </w:rPr>
              <m:t>​</m:t>
            </m:r>
          </m:sup>
          <m:e>
            <m:sSub>
              <m:sSubPr>
                <m:ctrlPr>
                  <w:rPr>
                    <w:rFonts w:ascii="Cambria Math" w:hAnsi="Cambria Math"/>
                  </w:rPr>
                </m:ctrlPr>
              </m:sSubPr>
              <m:e>
                <m:r>
                  <w:rPr>
                    <w:rFonts w:ascii="Cambria Math" w:hAnsi="Cambria Math"/>
                  </w:rPr>
                  <m:t>c</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oMath>
      <w:r w:rsidRPr="00D605C4">
        <w:rPr>
          <w:lang w:val="es-CL"/>
        </w:rPr>
        <w:t xml:space="preserve">, las restricciones dan </w:t>
      </w:r>
      <m:oMath>
        <m:sSub>
          <m:sSubPr>
            <m:ctrlPr>
              <w:rPr>
                <w:rFonts w:ascii="Cambria Math" w:hAnsi="Cambria Math"/>
              </w:rPr>
            </m:ctrlPr>
          </m:sSubPr>
          <m:e>
            <m:r>
              <w:rPr>
                <w:rFonts w:ascii="Cambria Math" w:hAnsi="Cambria Math"/>
              </w:rPr>
              <m:t>c</m:t>
            </m:r>
          </m:e>
          <m:sub>
            <m:r>
              <w:rPr>
                <w:rFonts w:ascii="Cambria Math" w:hAnsi="Cambria Math"/>
                <w:lang w:val="es-CL"/>
              </w:rPr>
              <m:t>1</m:t>
            </m:r>
          </m:sub>
        </m:sSub>
        <m:r>
          <m:rPr>
            <m:sty m:val="p"/>
          </m:rPr>
          <w:rPr>
            <w:rFonts w:ascii="Cambria Math" w:hAnsi="Cambria Math"/>
            <w:lang w:val="es-CL"/>
          </w:rPr>
          <m:t>=</m:t>
        </m:r>
        <m:r>
          <w:rPr>
            <w:rFonts w:ascii="Cambria Math" w:hAnsi="Cambria Math"/>
            <w:lang w:val="es-CL"/>
          </w:rPr>
          <m:t>0</m:t>
        </m:r>
      </m:oMath>
      <w:r w:rsidRPr="00D605C4">
        <w:rPr>
          <w:lang w:val="es-CL"/>
        </w:rPr>
        <w:t xml:space="preserve"> y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es-CL"/>
              </w:rPr>
              <m:t>​</m:t>
            </m:r>
          </m:sup>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lang w:val="es-CL"/>
                  </w:rPr>
                  <m:t>2</m:t>
                </m:r>
              </m:sup>
            </m:sSubSup>
          </m:e>
        </m:nary>
        <m:r>
          <m:rPr>
            <m:sty m:val="p"/>
          </m:rPr>
          <w:rPr>
            <w:rFonts w:ascii="Cambria Math" w:hAnsi="Cambria Math"/>
            <w:lang w:val="es-CL"/>
          </w:rPr>
          <m:t>=</m:t>
        </m:r>
        <m:r>
          <w:rPr>
            <w:rFonts w:ascii="Cambria Math" w:hAnsi="Cambria Math"/>
            <w:lang w:val="es-CL"/>
          </w:rPr>
          <m:t>1</m:t>
        </m:r>
      </m:oMath>
      <w:r w:rsidRPr="00D605C4">
        <w:rPr>
          <w:lang w:val="es-CL"/>
        </w:rPr>
        <w:t xml:space="preserve">. </w:t>
      </w:r>
      <w:r>
        <w:t>Luego</w:t>
      </w:r>
    </w:p>
    <w:p w14:paraId="68B97D0D" w14:textId="77777777" w:rsidR="00DF1F39" w:rsidRDefault="00000000">
      <w:pPr>
        <w:pStyle w:val="Textoindependiente"/>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Lx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2</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i</m:t>
                  </m:r>
                </m:sub>
              </m:sSub>
            </m:e>
          </m:nary>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2</m:t>
              </m:r>
            </m:sup>
          </m:sSubSup>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2</m:t>
              </m:r>
            </m:sub>
          </m:sSub>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2</m:t>
              </m:r>
            </m:sub>
            <m:sup>
              <m:r>
                <w:rPr>
                  <w:rFonts w:ascii="Cambria Math" w:hAnsi="Cambria Math"/>
                </w:rPr>
                <m:t>​</m:t>
              </m:r>
            </m:sup>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2</m:t>
                  </m:r>
                </m:sup>
              </m:sSubSup>
            </m:e>
          </m:nary>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oMath>
      </m:oMathPara>
    </w:p>
    <w:p w14:paraId="2EFF5376" w14:textId="77777777" w:rsidR="00DF1F39" w:rsidRPr="00D605C4" w:rsidRDefault="00A444DF">
      <w:pPr>
        <w:pStyle w:val="FirstParagraph"/>
        <w:rPr>
          <w:lang w:val="es-CL"/>
        </w:rPr>
      </w:pPr>
      <w:r w:rsidRPr="00D605C4">
        <w:rPr>
          <w:lang w:val="es-CL"/>
        </w:rPr>
        <w:t xml:space="preserve">y la igualdad se alcanza con </w:t>
      </w:r>
      <m:oMath>
        <m:r>
          <w:rPr>
            <w:rFonts w:ascii="Cambria Math" w:hAnsi="Cambria Math"/>
          </w:rPr>
          <m:t>x</m:t>
        </m:r>
        <m:r>
          <m:rPr>
            <m:sty m:val="p"/>
          </m:rPr>
          <w:rPr>
            <w:rFonts w:ascii="Cambria Math" w:hAnsi="Cambria Math"/>
            <w:lang w:val="es-CL"/>
          </w:rPr>
          <m:t>=</m:t>
        </m:r>
        <m:sSub>
          <m:sSubPr>
            <m:ctrlPr>
              <w:rPr>
                <w:rFonts w:ascii="Cambria Math" w:hAnsi="Cambria Math"/>
              </w:rPr>
            </m:ctrlPr>
          </m:sSubPr>
          <m:e>
            <m:r>
              <w:rPr>
                <w:rFonts w:ascii="Cambria Math" w:hAnsi="Cambria Math"/>
              </w:rPr>
              <m:t>q</m:t>
            </m:r>
          </m:e>
          <m:sub>
            <m:r>
              <w:rPr>
                <w:rFonts w:ascii="Cambria Math" w:hAnsi="Cambria Math"/>
                <w:lang w:val="es-CL"/>
              </w:rPr>
              <m:t>2</m:t>
            </m:r>
          </m:sub>
        </m:sSub>
      </m:oMath>
      <w:r w:rsidRPr="00D605C4">
        <w:rPr>
          <w:lang w:val="es-CL"/>
        </w:rPr>
        <w:t>. La solución es el vector propio del segundo menor valor propio.</w:t>
      </w:r>
    </w:p>
    <w:p w14:paraId="14319363" w14:textId="77777777" w:rsidR="00DF1F39" w:rsidRPr="00D605C4" w:rsidRDefault="00A444DF">
      <w:pPr>
        <w:pStyle w:val="Textoindependiente"/>
        <w:rPr>
          <w:lang w:val="es-CL"/>
        </w:rPr>
      </w:pPr>
      <w:r w:rsidRPr="00D605C4">
        <w:rPr>
          <w:lang w:val="es-CL"/>
        </w:rPr>
        <w:t xml:space="preserve">(g) Para obtener una partición a partir de la solución continua </w:t>
      </w:r>
      <m:oMath>
        <m:sSub>
          <m:sSubPr>
            <m:ctrlPr>
              <w:rPr>
                <w:rFonts w:ascii="Cambria Math" w:hAnsi="Cambria Math"/>
              </w:rPr>
            </m:ctrlPr>
          </m:sSubPr>
          <m:e>
            <m:r>
              <w:rPr>
                <w:rFonts w:ascii="Cambria Math" w:hAnsi="Cambria Math"/>
              </w:rPr>
              <m:t>v</m:t>
            </m:r>
          </m:e>
          <m:sub>
            <m:r>
              <w:rPr>
                <w:rFonts w:ascii="Cambria Math" w:hAnsi="Cambria Math"/>
                <w:lang w:val="es-CL"/>
              </w:rPr>
              <m:t>2</m:t>
            </m:r>
          </m:sub>
        </m:sSub>
      </m:oMath>
      <w:r w:rsidRPr="00D605C4">
        <w:rPr>
          <w:lang w:val="es-CL"/>
        </w:rPr>
        <w:t xml:space="preserve">, se asigna cada nodo según el signo de su coordenada: </w:t>
      </w:r>
      <m:oMath>
        <m:r>
          <w:rPr>
            <w:rFonts w:ascii="Cambria Math" w:hAnsi="Cambria Math"/>
          </w:rPr>
          <m:t>S</m:t>
        </m:r>
        <m:r>
          <m:rPr>
            <m:sty m:val="p"/>
          </m:rPr>
          <w:rPr>
            <w:rFonts w:ascii="Cambria Math" w:hAnsi="Cambria Math"/>
            <w:lang w:val="es-CL"/>
          </w:rPr>
          <m:t>={</m:t>
        </m:r>
        <m:r>
          <w:rPr>
            <w:rFonts w:ascii="Cambria Math" w:hAnsi="Cambria Math"/>
          </w:rPr>
          <m:t>i</m:t>
        </m:r>
        <m:r>
          <m:rPr>
            <m:sty m:val="p"/>
          </m:rPr>
          <w:rPr>
            <w:rFonts w:ascii="Cambria Math" w:hAnsi="Cambria Math"/>
            <w:lang w:val="es-CL"/>
          </w:rPr>
          <m:t>:</m:t>
        </m:r>
        <m:sSub>
          <m:sSubPr>
            <m:ctrlPr>
              <w:rPr>
                <w:rFonts w:ascii="Cambria Math" w:hAnsi="Cambria Math"/>
              </w:rPr>
            </m:ctrlPr>
          </m:sSubPr>
          <m:e>
            <m:r>
              <w:rPr>
                <w:rFonts w:ascii="Cambria Math" w:hAnsi="Cambria Math"/>
              </w:rPr>
              <m:t>v</m:t>
            </m:r>
          </m:e>
          <m:sub>
            <m:r>
              <w:rPr>
                <w:rFonts w:ascii="Cambria Math" w:hAnsi="Cambria Math"/>
                <w:lang w:val="es-CL"/>
              </w:rPr>
              <m:t>2</m:t>
            </m:r>
          </m:sub>
        </m:sSub>
        <m:r>
          <m:rPr>
            <m:sty m:val="p"/>
          </m:rPr>
          <w:rPr>
            <w:rFonts w:ascii="Cambria Math" w:hAnsi="Cambria Math"/>
            <w:lang w:val="es-CL"/>
          </w:rPr>
          <m:t>(</m:t>
        </m:r>
        <m:r>
          <w:rPr>
            <w:rFonts w:ascii="Cambria Math" w:hAnsi="Cambria Math"/>
          </w:rPr>
          <m:t>i</m:t>
        </m:r>
        <m:r>
          <m:rPr>
            <m:sty m:val="p"/>
          </m:rPr>
          <w:rPr>
            <w:rFonts w:ascii="Cambria Math" w:hAnsi="Cambria Math"/>
            <w:lang w:val="es-CL"/>
          </w:rPr>
          <m:t>)≥</m:t>
        </m:r>
        <m:r>
          <w:rPr>
            <w:rFonts w:ascii="Cambria Math" w:hAnsi="Cambria Math"/>
            <w:lang w:val="es-CL"/>
          </w:rPr>
          <m:t>0</m:t>
        </m:r>
        <m:r>
          <m:rPr>
            <m:sty m:val="p"/>
          </m:rPr>
          <w:rPr>
            <w:rFonts w:ascii="Cambria Math" w:hAnsi="Cambria Math"/>
            <w:lang w:val="es-CL"/>
          </w:rPr>
          <m:t>}</m:t>
        </m:r>
      </m:oMath>
      <w:r w:rsidRPr="00D605C4">
        <w:rPr>
          <w:lang w:val="es-CL"/>
        </w:rPr>
        <w:t xml:space="preserve">. Otra opción es ordenar los nodos por </w:t>
      </w:r>
      <m:oMath>
        <m:sSub>
          <m:sSubPr>
            <m:ctrlPr>
              <w:rPr>
                <w:rFonts w:ascii="Cambria Math" w:hAnsi="Cambria Math"/>
              </w:rPr>
            </m:ctrlPr>
          </m:sSubPr>
          <m:e>
            <m:r>
              <w:rPr>
                <w:rFonts w:ascii="Cambria Math" w:hAnsi="Cambria Math"/>
              </w:rPr>
              <m:t>v</m:t>
            </m:r>
          </m:e>
          <m:sub>
            <m:r>
              <w:rPr>
                <w:rFonts w:ascii="Cambria Math" w:hAnsi="Cambria Math"/>
                <w:lang w:val="es-CL"/>
              </w:rPr>
              <m:t>2</m:t>
            </m:r>
          </m:sub>
        </m:sSub>
      </m:oMath>
      <w:r w:rsidRPr="00D605C4">
        <w:rPr>
          <w:lang w:val="es-CL"/>
        </w:rPr>
        <w:t xml:space="preserve"> y elegir el umbral que minimiza NCut.</w:t>
      </w:r>
    </w:p>
    <w:p w14:paraId="4CEFF54F" w14:textId="77777777" w:rsidR="00DF1F39" w:rsidRPr="00D605C4" w:rsidRDefault="00A444DF">
      <w:pPr>
        <w:pStyle w:val="Ttulo2"/>
        <w:rPr>
          <w:lang w:val="es-CL"/>
        </w:rPr>
      </w:pPr>
      <w:bookmarkStart w:id="14" w:name="_Toc242037630"/>
      <w:bookmarkStart w:id="15" w:name="X9a11bc7f94bbe0c65e580f6c7c90e32cb50e2e9"/>
      <w:bookmarkEnd w:id="13"/>
      <w:r w:rsidRPr="00D605C4">
        <w:rPr>
          <w:rStyle w:val="SectionNumber"/>
          <w:lang w:val="es-CL"/>
        </w:rPr>
        <w:lastRenderedPageBreak/>
        <w:t>2.6</w:t>
      </w:r>
      <w:r w:rsidRPr="00D605C4">
        <w:rPr>
          <w:lang w:val="es-CL"/>
        </w:rPr>
        <w:tab/>
        <w:t xml:space="preserve">Pregunta 6. Clustering espectral con </w:t>
      </w:r>
      <m:oMath>
        <m:r>
          <m:rPr>
            <m:sty m:val="bi"/>
          </m:rPr>
          <w:rPr>
            <w:rFonts w:ascii="Cambria Math" w:hAnsi="Cambria Math"/>
          </w:rPr>
          <m:t>k</m:t>
        </m:r>
      </m:oMath>
      <w:r w:rsidRPr="00D605C4">
        <w:rPr>
          <w:lang w:val="es-CL"/>
        </w:rPr>
        <w:t xml:space="preserve"> grupos</w:t>
      </w:r>
      <w:bookmarkEnd w:id="14"/>
    </w:p>
    <w:p w14:paraId="2CA2C851" w14:textId="77777777" w:rsidR="00DF1F39" w:rsidRPr="00D605C4" w:rsidRDefault="00A444DF">
      <w:pPr>
        <w:pStyle w:val="FirstParagraph"/>
        <w:rPr>
          <w:lang w:val="es-CL"/>
        </w:rPr>
      </w:pPr>
      <w:r w:rsidRPr="00D605C4">
        <w:rPr>
          <w:lang w:val="es-CL"/>
        </w:rPr>
        <w:t xml:space="preserve">Sea </w:t>
      </w:r>
      <m:oMath>
        <m:r>
          <w:rPr>
            <w:rFonts w:ascii="Cambria Math" w:hAnsi="Cambria Math"/>
          </w:rPr>
          <m:t>U</m:t>
        </m:r>
        <m:r>
          <m:rPr>
            <m:sty m:val="p"/>
          </m:rPr>
          <w:rPr>
            <w:rFonts w:ascii="Cambria Math" w:hAnsi="Cambria Math"/>
            <w:lang w:val="es-CL"/>
          </w:rPr>
          <m:t>=[</m:t>
        </m:r>
        <m:sSub>
          <m:sSubPr>
            <m:ctrlPr>
              <w:rPr>
                <w:rFonts w:ascii="Cambria Math" w:hAnsi="Cambria Math"/>
              </w:rPr>
            </m:ctrlPr>
          </m:sSubPr>
          <m:e>
            <m:r>
              <w:rPr>
                <w:rFonts w:ascii="Cambria Math" w:hAnsi="Cambria Math"/>
              </w:rPr>
              <m:t>v</m:t>
            </m:r>
          </m:e>
          <m:sub>
            <m:r>
              <w:rPr>
                <w:rFonts w:ascii="Cambria Math" w:hAnsi="Cambria Math"/>
                <w:lang w:val="es-CL"/>
              </w:rPr>
              <m:t>1</m:t>
            </m:r>
          </m:sub>
        </m:sSub>
        <m:r>
          <m:rPr>
            <m:sty m:val="p"/>
          </m:rPr>
          <w:rPr>
            <w:rFonts w:ascii="Cambria Math" w:hAnsi="Cambria Math"/>
            <w:lang w:val="es-CL"/>
          </w:rPr>
          <m:t>⋯</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lang w:val="es-CL"/>
          </w:rPr>
          <m:t>]</m:t>
        </m:r>
      </m:oMath>
      <w:r w:rsidRPr="00D605C4">
        <w:rPr>
          <w:lang w:val="es-CL"/>
        </w:rPr>
        <w:t xml:space="preserve"> la matriz con los </w:t>
      </w:r>
      <m:oMath>
        <m:r>
          <w:rPr>
            <w:rFonts w:ascii="Cambria Math" w:hAnsi="Cambria Math"/>
          </w:rPr>
          <m:t>k</m:t>
        </m:r>
      </m:oMath>
      <w:r w:rsidRPr="00D605C4">
        <w:rPr>
          <w:lang w:val="es-CL"/>
        </w:rPr>
        <w:t xml:space="preserve"> vectores propios de menor valor propio.</w:t>
      </w:r>
    </w:p>
    <w:p w14:paraId="7BEBA57C" w14:textId="77777777" w:rsidR="00DF1F39" w:rsidRPr="00D605C4" w:rsidRDefault="00A444DF">
      <w:pPr>
        <w:pStyle w:val="Textoindependiente"/>
        <w:rPr>
          <w:lang w:val="es-CL"/>
        </w:rPr>
      </w:pPr>
      <w:r w:rsidRPr="00D605C4">
        <w:rPr>
          <w:lang w:val="es-CL"/>
        </w:rPr>
        <w:t xml:space="preserve">(a–b) La fila </w:t>
      </w:r>
      <m:oMath>
        <m:r>
          <w:rPr>
            <w:rFonts w:ascii="Cambria Math" w:hAnsi="Cambria Math"/>
          </w:rPr>
          <m:t>i</m:t>
        </m:r>
      </m:oMath>
      <w:r w:rsidRPr="00D605C4">
        <w:rPr>
          <w:lang w:val="es-CL"/>
        </w:rPr>
        <w:t xml:space="preserve"> de </w:t>
      </w:r>
      <m:oMath>
        <m:r>
          <w:rPr>
            <w:rFonts w:ascii="Cambria Math" w:hAnsi="Cambria Math"/>
          </w:rPr>
          <m:t>U</m:t>
        </m:r>
      </m:oMath>
      <w:r w:rsidRPr="00D605C4">
        <w:rPr>
          <w:lang w:val="es-CL"/>
        </w:rPr>
        <w:t xml:space="preserve"> contiene los valores de las </w:t>
      </w:r>
      <m:oMath>
        <m:r>
          <w:rPr>
            <w:rFonts w:ascii="Cambria Math" w:hAnsi="Cambria Math"/>
          </w:rPr>
          <m:t>k</m:t>
        </m:r>
      </m:oMath>
      <w:r w:rsidRPr="00D605C4">
        <w:rPr>
          <w:lang w:val="es-CL"/>
        </w:rPr>
        <w:t xml:space="preserve"> funciones más suaves de la red en el nodo </w:t>
      </w:r>
      <m:oMath>
        <m:r>
          <w:rPr>
            <w:rFonts w:ascii="Cambria Math" w:hAnsi="Cambria Math"/>
          </w:rPr>
          <m:t>i</m:t>
        </m:r>
      </m:oMath>
      <w:r w:rsidRPr="00D605C4">
        <w:rPr>
          <w:lang w:val="es-CL"/>
        </w:rPr>
        <w:t xml:space="preserve">. Así, cada nodo queda representado como un punto de </w:t>
      </w:r>
      <m:oMath>
        <m:sSup>
          <m:sSupPr>
            <m:ctrlPr>
              <w:rPr>
                <w:rFonts w:ascii="Cambria Math" w:hAnsi="Cambria Math"/>
              </w:rPr>
            </m:ctrlPr>
          </m:sSupPr>
          <m:e>
            <m:r>
              <m:rPr>
                <m:scr m:val="double-struck"/>
                <m:sty m:val="p"/>
              </m:rPr>
              <w:rPr>
                <w:rFonts w:ascii="Cambria Math" w:hAnsi="Cambria Math"/>
                <w:lang w:val="es-CL"/>
              </w:rPr>
              <m:t>R</m:t>
            </m:r>
          </m:e>
          <m:sup>
            <m:r>
              <w:rPr>
                <w:rFonts w:ascii="Cambria Math" w:hAnsi="Cambria Math"/>
              </w:rPr>
              <m:t>k</m:t>
            </m:r>
          </m:sup>
        </m:sSup>
      </m:oMath>
      <w:r w:rsidRPr="00D605C4">
        <w:rPr>
          <w:lang w:val="es-CL"/>
        </w:rPr>
        <w:t xml:space="preserve">. Si la red tuviera </w:t>
      </w:r>
      <m:oMath>
        <m:r>
          <w:rPr>
            <w:rFonts w:ascii="Cambria Math" w:hAnsi="Cambria Math"/>
          </w:rPr>
          <m:t>k</m:t>
        </m:r>
      </m:oMath>
      <w:r w:rsidRPr="00D605C4">
        <w:rPr>
          <w:lang w:val="es-CL"/>
        </w:rPr>
        <w:t xml:space="preserve"> componentes, todos los nodos de una misma componente caerían en el mismo punto.</w:t>
      </w:r>
    </w:p>
    <w:p w14:paraId="1A3892FD" w14:textId="77777777" w:rsidR="00DF1F39" w:rsidRPr="00D605C4" w:rsidRDefault="00A444DF">
      <w:pPr>
        <w:pStyle w:val="Textoindependiente"/>
        <w:rPr>
          <w:lang w:val="es-CL"/>
        </w:rPr>
      </w:pPr>
      <w:r w:rsidRPr="00D605C4">
        <w:rPr>
          <w:lang w:val="es-CL"/>
        </w:rPr>
        <w:t>(c) En esta representación, los nodos muy conectados entre sí quedan cerca, porque los vectores propios varían poco entre ellos. La distancia euclidiana entre filas mide entonces qué tan probable es que dos nodos estén en la misma comunidad.</w:t>
      </w:r>
    </w:p>
    <w:p w14:paraId="076BC104" w14:textId="77777777" w:rsidR="00DF1F39" w:rsidRPr="00D605C4" w:rsidRDefault="00A444DF">
      <w:pPr>
        <w:pStyle w:val="Textoindependiente"/>
        <w:rPr>
          <w:lang w:val="es-CL"/>
        </w:rPr>
      </w:pPr>
      <w:r w:rsidRPr="00D605C4">
        <w:rPr>
          <w:lang w:val="es-CL"/>
        </w:rPr>
        <w:t xml:space="preserve">(d) Se aplica </w:t>
      </w:r>
      <m:oMath>
        <m:r>
          <w:rPr>
            <w:rFonts w:ascii="Cambria Math" w:hAnsi="Cambria Math"/>
          </w:rPr>
          <m:t>k</m:t>
        </m:r>
      </m:oMath>
      <w:r w:rsidRPr="00D605C4">
        <w:rPr>
          <w:lang w:val="es-CL"/>
        </w:rPr>
        <w:t xml:space="preserve">-means a las filas de </w:t>
      </w:r>
      <m:oMath>
        <m:r>
          <w:rPr>
            <w:rFonts w:ascii="Cambria Math" w:hAnsi="Cambria Math"/>
          </w:rPr>
          <m:t>U</m:t>
        </m:r>
      </m:oMath>
      <w:r w:rsidRPr="00D605C4">
        <w:rPr>
          <w:lang w:val="es-CL"/>
        </w:rPr>
        <w:t xml:space="preserve"> y cada nodo se asigna al grupo de su fila. Con </w:t>
      </w:r>
      <m:oMath>
        <m:sSub>
          <m:sSubPr>
            <m:ctrlPr>
              <w:rPr>
                <w:rFonts w:ascii="Cambria Math" w:hAnsi="Cambria Math"/>
              </w:rPr>
            </m:ctrlPr>
          </m:sSubPr>
          <m:e>
            <m:r>
              <w:rPr>
                <w:rFonts w:ascii="Cambria Math" w:hAnsi="Cambria Math"/>
              </w:rPr>
              <m:t>L</m:t>
            </m:r>
          </m:e>
          <m:sub>
            <m:r>
              <w:rPr>
                <w:rFonts w:ascii="Cambria Math" w:hAnsi="Cambria Math"/>
              </w:rPr>
              <m:t>sym</m:t>
            </m:r>
          </m:sub>
        </m:sSub>
      </m:oMath>
      <w:r w:rsidRPr="00D605C4">
        <w:rPr>
          <w:lang w:val="es-CL"/>
        </w:rPr>
        <w:t>, antes se normaliza cada fila a norma 1.</w:t>
      </w:r>
    </w:p>
    <w:p w14:paraId="4BD86668" w14:textId="77777777" w:rsidR="00DF1F39" w:rsidRPr="00D605C4" w:rsidRDefault="00A444DF">
      <w:pPr>
        <w:pStyle w:val="Textoindependiente"/>
        <w:rPr>
          <w:lang w:val="es-CL"/>
        </w:rPr>
      </w:pPr>
      <w:r w:rsidRPr="00D605C4">
        <w:rPr>
          <w:lang w:val="es-CL"/>
        </w:rPr>
        <w:t xml:space="preserve">(e) Las características originales tienen dimensión muy alta y no usan la estructura de red. Las filas de </w:t>
      </w:r>
      <m:oMath>
        <m:r>
          <w:rPr>
            <w:rFonts w:ascii="Cambria Math" w:hAnsi="Cambria Math"/>
          </w:rPr>
          <m:t>A</m:t>
        </m:r>
      </m:oMath>
      <w:r w:rsidRPr="00D605C4">
        <w:rPr>
          <w:lang w:val="es-CL"/>
        </w:rPr>
        <w:t xml:space="preserve"> solo contienen información local, es decir, los vecinos directos. La representación espectral tiene dimensión </w:t>
      </w:r>
      <m:oMath>
        <m:r>
          <w:rPr>
            <w:rFonts w:ascii="Cambria Math" w:hAnsi="Cambria Math"/>
          </w:rPr>
          <m:t>k</m:t>
        </m:r>
      </m:oMath>
      <w:r w:rsidRPr="00D605C4">
        <w:rPr>
          <w:lang w:val="es-CL"/>
        </w:rPr>
        <w:t xml:space="preserve"> y resume la estructura global de la red, por lo que los grupos quedan compactos y separados.</w:t>
      </w:r>
    </w:p>
    <w:p w14:paraId="47DD8736" w14:textId="77777777" w:rsidR="00DF1F39" w:rsidRPr="00D605C4" w:rsidRDefault="00A444DF">
      <w:pPr>
        <w:pStyle w:val="Textoindependiente"/>
        <w:rPr>
          <w:lang w:val="es-CL"/>
        </w:rPr>
      </w:pPr>
      <w:r w:rsidRPr="00D605C4">
        <w:rPr>
          <w:lang w:val="es-CL"/>
        </w:rPr>
        <w:t xml:space="preserve">(f) Si hay </w:t>
      </w:r>
      <m:oMath>
        <m:r>
          <w:rPr>
            <w:rFonts w:ascii="Cambria Math" w:hAnsi="Cambria Math"/>
          </w:rPr>
          <m:t>k</m:t>
        </m:r>
      </m:oMath>
      <w:r w:rsidRPr="00D605C4">
        <w:rPr>
          <w:lang w:val="es-CL"/>
        </w:rPr>
        <w:t xml:space="preserve"> grupos bien separados, </w:t>
      </w:r>
      <m:oMath>
        <m:sSub>
          <m:sSubPr>
            <m:ctrlPr>
              <w:rPr>
                <w:rFonts w:ascii="Cambria Math" w:hAnsi="Cambria Math"/>
              </w:rPr>
            </m:ctrlPr>
          </m:sSubPr>
          <m:e>
            <m:r>
              <w:rPr>
                <w:rFonts w:ascii="Cambria Math" w:hAnsi="Cambria Math"/>
              </w:rPr>
              <m:t>λ</m:t>
            </m:r>
          </m:e>
          <m:sub>
            <m:r>
              <w:rPr>
                <w:rFonts w:ascii="Cambria Math" w:hAnsi="Cambria Math"/>
                <w:lang w:val="es-CL"/>
              </w:rPr>
              <m:t>1</m:t>
            </m:r>
          </m:sub>
        </m:sSub>
        <m:r>
          <m:rPr>
            <m:sty m:val="p"/>
          </m:rPr>
          <w:rPr>
            <w:rFonts w:ascii="Cambria Math" w:hAnsi="Cambria Math"/>
            <w:lang w:val="es-CL"/>
          </w:rPr>
          <m:t>,…,</m:t>
        </m:r>
        <m:sSub>
          <m:sSubPr>
            <m:ctrlPr>
              <w:rPr>
                <w:rFonts w:ascii="Cambria Math" w:hAnsi="Cambria Math"/>
              </w:rPr>
            </m:ctrlPr>
          </m:sSubPr>
          <m:e>
            <m:r>
              <w:rPr>
                <w:rFonts w:ascii="Cambria Math" w:hAnsi="Cambria Math"/>
              </w:rPr>
              <m:t>λ</m:t>
            </m:r>
          </m:e>
          <m:sub>
            <m:r>
              <w:rPr>
                <w:rFonts w:ascii="Cambria Math" w:hAnsi="Cambria Math"/>
              </w:rPr>
              <m:t>k</m:t>
            </m:r>
          </m:sub>
        </m:sSub>
      </m:oMath>
      <w:r w:rsidRPr="00D605C4">
        <w:rPr>
          <w:lang w:val="es-CL"/>
        </w:rPr>
        <w:t xml:space="preserve"> son casi </w:t>
      </w:r>
      <m:oMath>
        <m:r>
          <w:rPr>
            <w:rFonts w:ascii="Cambria Math" w:hAnsi="Cambria Math"/>
            <w:lang w:val="es-CL"/>
          </w:rPr>
          <m:t>0</m:t>
        </m:r>
      </m:oMath>
      <w:r w:rsidRPr="00D605C4">
        <w:rPr>
          <w:lang w:val="es-CL"/>
        </w:rPr>
        <w:t xml:space="preserve"> y </w:t>
      </w:r>
      <m:oMath>
        <m:sSub>
          <m:sSubPr>
            <m:ctrlPr>
              <w:rPr>
                <w:rFonts w:ascii="Cambria Math" w:hAnsi="Cambria Math"/>
              </w:rPr>
            </m:ctrlPr>
          </m:sSubPr>
          <m:e>
            <m:r>
              <w:rPr>
                <w:rFonts w:ascii="Cambria Math" w:hAnsi="Cambria Math"/>
              </w:rPr>
              <m:t>λ</m:t>
            </m:r>
          </m:e>
          <m:sub>
            <m:r>
              <w:rPr>
                <w:rFonts w:ascii="Cambria Math" w:hAnsi="Cambria Math"/>
              </w:rPr>
              <m:t>k</m:t>
            </m:r>
            <m:r>
              <m:rPr>
                <m:sty m:val="p"/>
              </m:rPr>
              <w:rPr>
                <w:rFonts w:ascii="Cambria Math" w:hAnsi="Cambria Math"/>
                <w:lang w:val="es-CL"/>
              </w:rPr>
              <m:t>+</m:t>
            </m:r>
            <m:r>
              <w:rPr>
                <w:rFonts w:ascii="Cambria Math" w:hAnsi="Cambria Math"/>
                <w:lang w:val="es-CL"/>
              </w:rPr>
              <m:t>1</m:t>
            </m:r>
          </m:sub>
        </m:sSub>
      </m:oMath>
      <w:r w:rsidRPr="00D605C4">
        <w:rPr>
          <w:lang w:val="es-CL"/>
        </w:rPr>
        <w:t xml:space="preserve"> es claramente mayor. Por eso se elige el </w:t>
      </w:r>
      <m:oMath>
        <m:r>
          <w:rPr>
            <w:rFonts w:ascii="Cambria Math" w:hAnsi="Cambria Math"/>
          </w:rPr>
          <m:t>k</m:t>
        </m:r>
      </m:oMath>
      <w:r w:rsidRPr="00D605C4">
        <w:rPr>
          <w:lang w:val="es-CL"/>
        </w:rPr>
        <w:t xml:space="preserve"> con el mayor salto </w:t>
      </w:r>
      <m:oMath>
        <m:sSub>
          <m:sSubPr>
            <m:ctrlPr>
              <w:rPr>
                <w:rFonts w:ascii="Cambria Math" w:hAnsi="Cambria Math"/>
              </w:rPr>
            </m:ctrlPr>
          </m:sSubPr>
          <m:e>
            <m:r>
              <w:rPr>
                <w:rFonts w:ascii="Cambria Math" w:hAnsi="Cambria Math"/>
              </w:rPr>
              <m:t>λ</m:t>
            </m:r>
          </m:e>
          <m:sub>
            <m:r>
              <w:rPr>
                <w:rFonts w:ascii="Cambria Math" w:hAnsi="Cambria Math"/>
              </w:rPr>
              <m:t>k</m:t>
            </m:r>
            <m:r>
              <m:rPr>
                <m:sty m:val="p"/>
              </m:rPr>
              <w:rPr>
                <w:rFonts w:ascii="Cambria Math" w:hAnsi="Cambria Math"/>
                <w:lang w:val="es-CL"/>
              </w:rPr>
              <m:t>+</m:t>
            </m:r>
            <m:r>
              <w:rPr>
                <w:rFonts w:ascii="Cambria Math" w:hAnsi="Cambria Math"/>
                <w:lang w:val="es-CL"/>
              </w:rPr>
              <m:t>1</m:t>
            </m:r>
          </m:sub>
        </m:sSub>
        <m:r>
          <m:rPr>
            <m:sty m:val="p"/>
          </m:rPr>
          <w:rPr>
            <w:rFonts w:ascii="Cambria Math" w:hAnsi="Cambria Math"/>
            <w:lang w:val="es-CL"/>
          </w:rPr>
          <m:t>-</m:t>
        </m:r>
        <m:sSub>
          <m:sSubPr>
            <m:ctrlPr>
              <w:rPr>
                <w:rFonts w:ascii="Cambria Math" w:hAnsi="Cambria Math"/>
              </w:rPr>
            </m:ctrlPr>
          </m:sSubPr>
          <m:e>
            <m:r>
              <w:rPr>
                <w:rFonts w:ascii="Cambria Math" w:hAnsi="Cambria Math"/>
              </w:rPr>
              <m:t>λ</m:t>
            </m:r>
          </m:e>
          <m:sub>
            <m:r>
              <w:rPr>
                <w:rFonts w:ascii="Cambria Math" w:hAnsi="Cambria Math"/>
              </w:rPr>
              <m:t>k</m:t>
            </m:r>
          </m:sub>
        </m:sSub>
      </m:oMath>
      <w:r w:rsidRPr="00D605C4">
        <w:rPr>
          <w:lang w:val="es-CL"/>
        </w:rPr>
        <w:t xml:space="preserve"> (</w:t>
      </w:r>
      <w:r w:rsidRPr="00D605C4">
        <w:rPr>
          <w:i/>
          <w:iCs/>
          <w:lang w:val="es-CL"/>
        </w:rPr>
        <w:t>eigengap</w:t>
      </w:r>
      <w:r w:rsidRPr="00D605C4">
        <w:rPr>
          <w:lang w:val="es-CL"/>
        </w:rPr>
        <w:t>).</w:t>
      </w:r>
    </w:p>
    <w:p w14:paraId="1898FDE2" w14:textId="77777777" w:rsidR="00DF1F39" w:rsidRDefault="00A444DF">
      <w:pPr>
        <w:pStyle w:val="Textoindependiente"/>
      </w:pPr>
      <w:r>
        <w:t>(g) Dos situaciones problemáticas:</w:t>
      </w:r>
    </w:p>
    <w:p w14:paraId="405083B8" w14:textId="77777777" w:rsidR="00DF1F39" w:rsidRPr="008C590F" w:rsidRDefault="00A444DF">
      <w:pPr>
        <w:numPr>
          <w:ilvl w:val="0"/>
          <w:numId w:val="4"/>
        </w:numPr>
        <w:rPr>
          <w:lang w:val="es-CL"/>
        </w:rPr>
      </w:pPr>
      <w:r w:rsidRPr="00D605C4">
        <w:rPr>
          <w:lang w:val="es-CL"/>
        </w:rPr>
        <w:t>Con grados muy distintos, el Laplaciano no normalizado separa nodos sueltos de grado bajo.</w:t>
      </w:r>
    </w:p>
    <w:p w14:paraId="6BDA01A8" w14:textId="77777777" w:rsidR="00DF1F39" w:rsidRPr="00D605C4" w:rsidRDefault="00A444DF">
      <w:pPr>
        <w:numPr>
          <w:ilvl w:val="0"/>
          <w:numId w:val="4"/>
        </w:numPr>
        <w:rPr>
          <w:lang w:val="es-CL"/>
        </w:rPr>
      </w:pPr>
      <w:r w:rsidRPr="00D605C4">
        <w:rPr>
          <w:lang w:val="es-CL"/>
        </w:rPr>
        <w:t xml:space="preserve">Si no hay un salto claro en los valores propios, la elección de </w:t>
      </w:r>
      <m:oMath>
        <m:r>
          <w:rPr>
            <w:rFonts w:ascii="Cambria Math" w:hAnsi="Cambria Math"/>
          </w:rPr>
          <m:t>k</m:t>
        </m:r>
      </m:oMath>
      <w:r w:rsidRPr="00D605C4">
        <w:rPr>
          <w:lang w:val="es-CL"/>
        </w:rPr>
        <w:t xml:space="preserve"> es ambigua, y si dos valores propios son casi iguales, los vectores propios (y la partición) se vuelven inestables.</w:t>
      </w:r>
    </w:p>
    <w:p w14:paraId="257E85BD" w14:textId="77777777" w:rsidR="00DF1F39" w:rsidRPr="00D605C4" w:rsidRDefault="00A444DF">
      <w:pPr>
        <w:pStyle w:val="Ttulo1"/>
        <w:rPr>
          <w:lang w:val="es-CL"/>
        </w:rPr>
      </w:pPr>
      <w:bookmarkStart w:id="16" w:name="_Toc242037631"/>
      <w:bookmarkStart w:id="17" w:name="aplicación"/>
      <w:bookmarkEnd w:id="3"/>
      <w:bookmarkEnd w:id="15"/>
      <w:r w:rsidRPr="00D605C4">
        <w:rPr>
          <w:rStyle w:val="SectionNumber"/>
          <w:lang w:val="es-CL"/>
        </w:rPr>
        <w:t>3</w:t>
      </w:r>
      <w:r w:rsidRPr="00D605C4">
        <w:rPr>
          <w:lang w:val="es-CL"/>
        </w:rPr>
        <w:tab/>
        <w:t>Aplicación</w:t>
      </w:r>
      <w:bookmarkEnd w:id="16"/>
    </w:p>
    <w:p w14:paraId="01DD794F" w14:textId="77777777" w:rsidR="00DF1F39" w:rsidRPr="00D605C4" w:rsidRDefault="00A444DF">
      <w:pPr>
        <w:pStyle w:val="Ttulo2"/>
        <w:rPr>
          <w:lang w:val="es-CL"/>
        </w:rPr>
      </w:pPr>
      <w:bookmarkStart w:id="18" w:name="_Toc242037632"/>
      <w:bookmarkStart w:id="19" w:name="problema-y-datos"/>
      <w:r w:rsidRPr="00D605C4">
        <w:rPr>
          <w:rStyle w:val="SectionNumber"/>
          <w:lang w:val="es-CL"/>
        </w:rPr>
        <w:t>3.1</w:t>
      </w:r>
      <w:r w:rsidRPr="00D605C4">
        <w:rPr>
          <w:lang w:val="es-CL"/>
        </w:rPr>
        <w:tab/>
        <w:t>Problema y datos</w:t>
      </w:r>
      <w:bookmarkEnd w:id="18"/>
    </w:p>
    <w:p w14:paraId="2883706A" w14:textId="77777777" w:rsidR="00DF1F39" w:rsidRDefault="00A444DF">
      <w:pPr>
        <w:pStyle w:val="FirstParagraph"/>
      </w:pPr>
      <w:r w:rsidRPr="00D605C4">
        <w:rPr>
          <w:lang w:val="es-CL"/>
          <w:b/>
          <w:bCs/>
        </w:rPr>
        <w:t xml:space="preserve">Fuente.</w:t>
      </w:r>
      <w:r w:rsidRPr="00D605C4">
        <w:rPr>
          <w:lang w:val="es-CL"/>
        </w:rPr>
        <w:t xml:space="preserve"> </w:t>
      </w:r>
      <w:r>
        <w:rPr>
          <w:i/>
          <w:iCs/>
        </w:rPr>
        <w:t>Top Spotify Songs in 73 Countries (Daily Updated)</w:t>
      </w:r>
      <w:r>
        <w:t xml:space="preserve">, publicado en Kaggle con licencia ODC-By. </w:t>
      </w:r>
      <w:r w:rsidRPr="00D605C4">
        <w:rPr>
          <w:lang w:val="es-CL"/>
        </w:rPr>
        <w:t xml:space="preserve">Contiene el Top 50 diario de Spotify de cada país. Se usó todo el período disponible: del 18-10-2023 al 11-06-2025, es decir, 583 días y 2.110.316 filas. </w:t>
      </w:r>
      <w:r>
        <w:t>El notebook descarga los datos automáticamente.</w:t>
      </w:r>
    </w:p>
    <w:p w14:paraId="557C6C80" w14:textId="77777777" w:rsidR="00DF1F39" w:rsidRDefault="00A444DF">
      <w:pPr>
        <w:pStyle w:val="Textoindependiente"/>
      </w:pPr>
      <w:r>
        <w:rPr>
          <w:b/>
          <w:bCs/>
        </w:rPr>
        <w:t>La red.</w:t>
      </w:r>
    </w:p>
    <w:p w14:paraId="215B3AC0" w14:textId="77777777" w:rsidR="00DF1F39" w:rsidRPr="00D605C4" w:rsidRDefault="00A444DF">
      <w:pPr>
        <w:numPr>
          <w:ilvl w:val="0"/>
          <w:numId w:val="5"/>
        </w:numPr>
        <w:rPr>
          <w:lang w:val="es-CL"/>
        </w:rPr>
      </w:pPr>
      <w:r w:rsidRPr="00D605C4">
        <w:rPr>
          <w:lang w:val="es-CL"/>
        </w:rPr>
        <w:t>Nodos: los 72 países con ranking propio. Se excluye el Top 50 Global, que no es un país.</w:t>
      </w:r>
    </w:p>
    <w:p w14:paraId="43E99FD5" w14:textId="77777777" w:rsidR="00DF1F39" w:rsidRPr="00D605C4" w:rsidRDefault="00A444DF">
      <w:pPr>
        <w:numPr>
          <w:ilvl w:val="0"/>
          <w:numId w:val="5"/>
        </w:numPr>
        <w:rPr>
          <w:lang w:val="es-CL"/>
        </w:rPr>
      </w:pPr>
      <w:r w:rsidRPr="00D605C4">
        <w:rPr>
          <w:lang w:val="es-CL"/>
        </w:rPr>
        <w:t>Aristas: unen cada país con sus 12 países de gustos más parecidos.</w:t>
      </w:r>
    </w:p>
    <w:p w14:paraId="74A57E2D" w14:textId="77777777" w:rsidR="00DF1F39" w:rsidRPr="00D605C4" w:rsidRDefault="00A444DF">
      <w:pPr>
        <w:numPr>
          <w:ilvl w:val="0"/>
          <w:numId w:val="5"/>
        </w:numPr>
        <w:rPr>
          <w:lang w:val="es-CL"/>
        </w:rPr>
      </w:pPr>
      <w:r w:rsidRPr="00D605C4">
        <w:rPr>
          <w:lang w:val="es-CL"/>
        </w:rPr>
        <w:t>Pesos: la similitud coseno entre sus perfiles musicales.</w:t>
      </w:r>
    </w:p>
    <w:p w14:paraId="0BE66F59" w14:textId="77777777" w:rsidR="00DF1F39" w:rsidRPr="00D605C4" w:rsidRDefault="00A444DF">
      <w:pPr>
        <w:numPr>
          <w:ilvl w:val="0"/>
          <w:numId w:val="5"/>
        </w:numPr>
        <w:rPr>
          <w:lang w:val="es-CL"/>
        </w:rPr>
      </w:pPr>
      <w:r w:rsidRPr="00D605C4">
        <w:rPr>
          <w:lang w:val="es-CL"/>
        </w:rPr>
        <w:t>Dirección: la red es no dirigida y tiene 665 aristas.</w:t>
      </w:r>
    </w:p>
    <w:p w14:paraId="224A6B7F" w14:textId="77777777" w:rsidR="00DF1F39" w:rsidRDefault="00A444DF">
      <w:pPr>
        <w:pStyle w:val="FirstParagraph"/>
      </w:pPr>
      <w:r w:rsidRPr="00D605C4">
        <w:rPr>
          <w:lang w:val="es-CL"/>
          <w:b/>
          <w:bCs/>
        </w:rPr>
        <w:t xml:space="preserve">Pregunta de análisis.</w:t>
      </w:r>
      <w:r w:rsidRPr="00D605C4">
        <w:rPr>
          <w:lang w:val="es-CL"/>
        </w:rPr>
        <w:t xml:space="preserve"> </w:t>
      </w:r>
      <w:r w:rsidRPr="00D605C4">
        <w:rPr>
          <w:i/>
          <w:iCs/>
          <w:lang w:val="es-CL"/>
        </w:rPr>
        <w:t xml:space="preserve">¿Cómo se agrupan los países según lo que escuchan en Spotify, y qué explica mejor esos grupos: el idioma, la geografía o el clima? </w:t>
      </w:r>
      <w:r>
        <w:rPr>
          <w:i/>
          <w:iCs/>
        </w:rPr>
        <w:t>¿Qué rol cumplen los éxitos globales?</w:t>
      </w:r>
      <w:r>
        <w:t xml:space="preserve"> Subpreguntas:</w:t>
      </w:r>
    </w:p>
    <w:p w14:paraId="1C0AA987" w14:textId="77777777" w:rsidR="00DF1F39" w:rsidRPr="00D605C4" w:rsidRDefault="00A444DF">
      <w:pPr>
        <w:numPr>
          <w:ilvl w:val="0"/>
          <w:numId w:val="6"/>
        </w:numPr>
        <w:rPr>
          <w:lang w:val="es-CL"/>
        </w:rPr>
      </w:pPr>
      <w:r w:rsidRPr="00D605C4">
        <w:rPr>
          <w:lang w:val="es-CL"/>
        </w:rPr>
        <w:t>¿Cuántos grupos sugiere el espectro?</w:t>
      </w:r>
    </w:p>
    <w:p w14:paraId="601650F8" w14:textId="77777777" w:rsidR="00DF1F39" w:rsidRPr="00D605C4" w:rsidRDefault="00A444DF">
      <w:pPr>
        <w:numPr>
          <w:ilvl w:val="0"/>
          <w:numId w:val="6"/>
        </w:numPr>
        <w:rPr>
          <w:lang w:val="es-CL"/>
        </w:rPr>
      </w:pPr>
      <w:r w:rsidRPr="00D605C4">
        <w:rPr>
          <w:lang w:val="es-CL"/>
        </w:rPr>
        <w:lastRenderedPageBreak/>
        <w:t>¿Las comunidades coinciden más con idioma, continente o clima?</w:t>
      </w:r>
    </w:p>
    <w:p w14:paraId="532D2B62" w14:textId="77777777" w:rsidR="00DF1F39" w:rsidRPr="00D605C4" w:rsidRDefault="00A444DF">
      <w:pPr>
        <w:numPr>
          <w:ilvl w:val="0"/>
          <w:numId w:val="6"/>
        </w:numPr>
        <w:rPr>
          <w:lang w:val="es-CL"/>
        </w:rPr>
      </w:pPr>
      <w:r w:rsidRPr="00D605C4">
        <w:rPr>
          <w:lang w:val="es-CL"/>
        </w:rPr>
        <w:t>¿Qué cambia al quitar los éxitos globales?</w:t>
      </w:r>
    </w:p>
    <w:p w14:paraId="06E64105" w14:textId="77777777" w:rsidR="00DF1F39" w:rsidRPr="00D605C4" w:rsidRDefault="00A444DF">
      <w:pPr>
        <w:numPr>
          <w:ilvl w:val="0"/>
          <w:numId w:val="6"/>
        </w:numPr>
        <w:rPr>
          <w:lang w:val="es-CL"/>
        </w:rPr>
      </w:pPr>
      <w:r w:rsidRPr="00D605C4">
        <w:rPr>
          <w:lang w:val="es-CL"/>
        </w:rPr>
        <w:t>¿Con quién se agrupa Chile y qué países son puente?</w:t>
      </w:r>
    </w:p>
    <w:p w14:paraId="4A591E4E" w14:textId="77777777" w:rsidR="00DF1F39" w:rsidRPr="00D605C4" w:rsidRDefault="00A444DF">
      <w:pPr>
        <w:pStyle w:val="FirstParagraph"/>
        <w:rPr>
          <w:lang w:val="es-CL"/>
        </w:rPr>
      </w:pPr>
      <w:r w:rsidRPr="00D605C4">
        <w:rPr>
          <w:lang w:val="es-CL"/>
          <w:b/>
          <w:bCs/>
        </w:rPr>
        <w:t xml:space="preserve">¿Por qué clustering espectral?</w:t>
      </w:r>
      <w:r w:rsidRPr="00D605C4">
        <w:rPr>
          <w:lang w:val="es-CL"/>
          <w:b w:val="0"/>
          <w:bCs w:val="0"/>
        </w:rPr>
        <w:t xml:space="preserve"> Cada país tiene un perfil de más de 23 mil canciones, y como casi todos comparten los éxitos globales, agrupar esos perfiles directamente separa mal a los países. Es más natural representarlos como una red de similitudes y buscar comunidades en ella. El clustering espectral hace eso: el espectro del Laplaciano indica si la red se separa en bloques y cuántos grupos sugiere (</w:t>
      </w:r>
      <w:r w:rsidRPr="00D605C4">
        <w:rPr>
          <w:lang w:val="es-CL"/>
          <w:b w:val="0"/>
          <w:bCs w:val="0"/>
          <w:i/>
          <w:iCs/>
        </w:rPr>
        <w:t xml:space="preserve">eigengap</w:t>
      </w:r>
      <w:r w:rsidRPr="00D605C4">
        <w:rPr>
          <w:lang w:val="es-CL"/>
          <w:b w:val="0"/>
          <w:bCs w:val="0"/>
        </w:rPr>
        <w:t xml:space="preserve">), sin fijar ese número de antemano, y sus vectores propios entregan una representación de pocas dimensiones donde los grupos quedan separados.</w:t>
      </w:r>
    </w:p>
    <w:p w14:paraId="57EC66BC" w14:textId="77777777" w:rsidR="00DF1F39" w:rsidRPr="00D605C4" w:rsidRDefault="00A444DF">
      <w:pPr>
        <w:pStyle w:val="Ttulo2"/>
        <w:rPr>
          <w:lang w:val="es-CL"/>
        </w:rPr>
      </w:pPr>
      <w:bookmarkStart w:id="20" w:name="_Toc242037633"/>
      <w:bookmarkStart w:id="21" w:name="sec:construccion"/>
      <w:bookmarkEnd w:id="19"/>
      <w:r w:rsidRPr="00D605C4">
        <w:rPr>
          <w:rStyle w:val="SectionNumber"/>
          <w:lang w:val="es-CL"/>
        </w:rPr>
        <w:t>3.2</w:t>
      </w:r>
      <w:r w:rsidRPr="00D605C4">
        <w:rPr>
          <w:lang w:val="es-CL"/>
        </w:rPr>
        <w:tab/>
        <w:t>Construcción y preparación de la red</w:t>
      </w:r>
      <w:bookmarkEnd w:id="20"/>
    </w:p>
    <w:p w14:paraId="232E1051" w14:textId="77777777" w:rsidR="00DF1F39" w:rsidRDefault="00A444DF">
      <w:pPr>
        <w:pStyle w:val="FirstParagraph"/>
      </w:pPr>
      <w:r>
        <w:rPr>
          <w:b/>
          <w:bCs/>
        </w:rPr>
        <w:t>Decisiones de preprocesamiento.</w:t>
      </w:r>
    </w:p>
    <w:p w14:paraId="3934BAFC" w14:textId="77777777" w:rsidR="00DF1F39" w:rsidRPr="00D605C4" w:rsidRDefault="00A444DF">
      <w:pPr>
        <w:numPr>
          <w:ilvl w:val="0"/>
          <w:numId w:val="7"/>
        </w:numPr>
        <w:rPr>
          <w:lang w:val="es-CL"/>
        </w:rPr>
      </w:pPr>
      <w:r w:rsidRPr="00D605C4">
        <w:rPr>
          <w:lang w:val="es-CL"/>
        </w:rPr>
        <w:t>Se excluyó el Top 50 Global.</w:t>
      </w:r>
    </w:p>
    <w:p w14:paraId="36F61AEE" w14:textId="77777777" w:rsidR="00DF1F39" w:rsidRPr="00D605C4" w:rsidRDefault="00A444DF">
      <w:pPr>
        <w:numPr>
          <w:ilvl w:val="0"/>
          <w:numId w:val="7"/>
        </w:numPr>
        <w:rPr>
          <w:lang w:val="es-CL"/>
        </w:rPr>
      </w:pPr>
      <w:r w:rsidRPr="00D605C4">
        <w:rPr>
          <w:lang w:val="es-CL"/>
        </w:rPr>
        <w:t xml:space="preserve">Se conservaron las posiciones </w:t>
      </w:r>
      <m:oMath>
        <m:r>
          <m:rPr>
            <m:sty m:val="p"/>
          </m:rPr>
          <w:rPr>
            <w:rFonts w:ascii="Cambria Math" w:hAnsi="Cambria Math"/>
            <w:lang w:val="es-CL"/>
          </w:rPr>
          <m:t>≤</m:t>
        </m:r>
        <m:r>
          <w:rPr>
            <w:rFonts w:ascii="Cambria Math" w:hAnsi="Cambria Math"/>
            <w:lang w:val="es-CL"/>
          </w:rPr>
          <m:t>50</m:t>
        </m:r>
      </m:oMath>
      <w:r w:rsidRPr="00D605C4">
        <w:rPr>
          <w:lang w:val="es-CL"/>
        </w:rPr>
        <w:t xml:space="preserve"> y se eliminaron 90 filas duplicadas.</w:t>
      </w:r>
    </w:p>
    <w:p w14:paraId="1A73FDF2" w14:textId="77777777" w:rsidR="00DF1F39" w:rsidRDefault="00A444DF">
      <w:pPr>
        <w:numPr>
          <w:ilvl w:val="0"/>
          <w:numId w:val="7"/>
        </w:numPr>
      </w:pPr>
      <w:r w:rsidRPr="00D605C4">
        <w:rPr>
          <w:lang w:val="es-CL"/>
        </w:rPr>
        <w:t xml:space="preserve">Cada canción se identificó por </w:t>
      </w:r>
      <w:r w:rsidRPr="00D605C4">
        <w:rPr>
          <w:i/>
          <w:iCs/>
          <w:lang w:val="es-CL"/>
        </w:rPr>
        <w:t>nombre + artistas</w:t>
      </w:r>
      <w:r w:rsidRPr="00D605C4">
        <w:rPr>
          <w:lang w:val="es-CL"/>
        </w:rPr>
        <w:t xml:space="preserve">, porque una misma canción puede tener varios identificadores según el mercado. </w:t>
      </w:r>
      <w:r>
        <w:t>Así quedan 23.021 canciones, contra 24.977 identificadores.</w:t>
      </w:r>
    </w:p>
    <w:p w14:paraId="6EE1EC73" w14:textId="77777777" w:rsidR="00DF1F39" w:rsidRPr="00D605C4" w:rsidRDefault="00A444DF">
      <w:pPr>
        <w:pStyle w:val="FirstParagraph"/>
        <w:rPr>
          <w:lang w:val="es-CL"/>
        </w:rPr>
      </w:pPr>
      <w:r w:rsidRPr="00D605C4">
        <w:rPr>
          <w:lang w:val="es-CL"/>
          <w:b/>
          <w:bCs/>
        </w:rPr>
        <w:t xml:space="preserve">Perfiles y similitud.</w:t>
      </w:r>
      <w:r w:rsidRPr="00D605C4">
        <w:rPr>
          <w:lang w:val="es-CL"/>
        </w:rPr>
        <w:t xml:space="preserve"> Cada país </w:t>
      </w:r>
      <m:oMath>
        <m:r>
          <w:rPr>
            <w:rFonts w:ascii="Cambria Math" w:hAnsi="Cambria Math"/>
          </w:rPr>
          <m:t>c</m:t>
        </m:r>
      </m:oMath>
      <w:r w:rsidRPr="00D605C4">
        <w:rPr>
          <w:lang w:val="es-CL"/>
        </w:rPr>
        <w:t xml:space="preserve"> se representa con el vector </w:t>
      </w:r>
      <m:oMath>
        <m:sSub>
          <m:sSubPr>
            <m:ctrlPr>
              <w:rPr>
                <w:rFonts w:ascii="Cambria Math" w:hAnsi="Cambria Math"/>
              </w:rPr>
            </m:ctrlPr>
          </m:sSubPr>
          <m:e>
            <m:r>
              <w:rPr>
                <w:rFonts w:ascii="Cambria Math" w:hAnsi="Cambria Math"/>
              </w:rPr>
              <m:t>x</m:t>
            </m:r>
          </m:e>
          <m:sub>
            <m:r>
              <w:rPr>
                <w:rFonts w:ascii="Cambria Math" w:hAnsi="Cambria Math"/>
              </w:rPr>
              <m:t>c</m:t>
            </m:r>
          </m:sub>
        </m:sSub>
      </m:oMath>
      <w:r w:rsidRPr="00D605C4">
        <w:rPr>
          <w:lang w:val="es-CL"/>
        </w:rPr>
        <w:t xml:space="preserve">, donde </w:t>
      </w:r>
      <m:oMath>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lang w:val="es-CL"/>
          </w:rPr>
          <m:t>(</m:t>
        </m:r>
        <m:r>
          <w:rPr>
            <w:rFonts w:ascii="Cambria Math" w:hAnsi="Cambria Math"/>
          </w:rPr>
          <m:t>s</m:t>
        </m:r>
        <m:r>
          <m:rPr>
            <m:sty m:val="p"/>
          </m:rPr>
          <w:rPr>
            <w:rFonts w:ascii="Cambria Math" w:hAnsi="Cambria Math"/>
            <w:lang w:val="es-CL"/>
          </w:rPr>
          <m:t>)</m:t>
        </m:r>
      </m:oMath>
      <w:r w:rsidRPr="00D605C4">
        <w:rPr>
          <w:lang w:val="es-CL"/>
        </w:rPr>
        <w:t xml:space="preserve"> es el número de días que la canción </w:t>
      </w:r>
      <m:oMath>
        <m:r>
          <w:rPr>
            <w:rFonts w:ascii="Cambria Math" w:hAnsi="Cambria Math"/>
          </w:rPr>
          <m:t>s</m:t>
        </m:r>
      </m:oMath>
      <w:r w:rsidRPr="00D605C4">
        <w:rPr>
          <w:lang w:val="es-CL"/>
        </w:rPr>
        <w:t xml:space="preserve"> estuvo en su Top 50. La similitud entre dos países es el coseno </w:t>
      </w: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lang w:val="es-CL"/>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es-CL"/>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m:rPr>
            <m:sty m:val="p"/>
          </m:rPr>
          <w:rPr>
            <w:rFonts w:ascii="Cambria Math" w:hAnsi="Cambria Math"/>
            <w:lang w:val="es-CL"/>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es-CL"/>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lang w:val="es-CL"/>
          </w:rPr>
          <m:t>∥)</m:t>
        </m:r>
      </m:oMath>
      <w:r w:rsidRPr="00D605C4">
        <w:rPr>
          <w:lang w:val="es-CL"/>
        </w:rPr>
        <w:t>. El coseno compara proporciones, así que no importa que algunos países tengan menos días de datos (Reino Unido tiene 418).</w:t>
      </w:r>
    </w:p>
    <w:p w14:paraId="6C38F92D" w14:textId="77777777" w:rsidR="00DF1F39" w:rsidRPr="00D605C4" w:rsidRDefault="00A444DF">
      <w:pPr>
        <w:pStyle w:val="Textoindependiente"/>
        <w:rPr>
          <w:lang w:val="es-CL"/>
        </w:rPr>
      </w:pPr>
      <w:r w:rsidRPr="00D605C4">
        <w:rPr>
          <w:lang w:val="es-CL"/>
          <w:b/>
          <w:bCs/>
        </w:rPr>
        <w:t xml:space="preserve">Construcción de la red.</w:t>
      </w:r>
      <w:r w:rsidRPr="00D605C4">
        <w:rPr>
          <w:lang w:val="es-CL"/>
        </w:rPr>
        <w:t xml:space="preserve"> Casi todos los países comparten algún éxito global, así que conectar a todos con todos diluye la estructura. Se conectó cada país con sus </w:t>
      </w:r>
      <m:oMath>
        <m:r>
          <w:rPr>
            <w:rFonts w:ascii="Cambria Math" w:hAnsi="Cambria Math"/>
          </w:rPr>
          <m:t>k</m:t>
        </m:r>
      </m:oMath>
      <w:r w:rsidRPr="00D605C4">
        <w:rPr>
          <w:lang w:val="es-CL"/>
        </w:rPr>
        <w:t xml:space="preserve"> más parecidos y se simetrizó la red. Esto garantiza que no haya nodos aislados y que no haya </w:t>
      </w:r>
      <w:r w:rsidRPr="00D605C4">
        <w:rPr>
          <w:i/>
          <w:iCs/>
          <w:lang w:val="es-CL"/>
        </w:rPr>
        <w:t>loops</w:t>
      </w:r>
      <w:r w:rsidRPr="00D605C4">
        <w:rPr>
          <w:lang w:val="es-CL"/>
        </w:rPr>
        <w:t>.</w:t>
      </w:r>
    </w:p>
    <w:p w14:paraId="60BC27DC" w14:textId="77777777" w:rsidR="00DF1F39" w:rsidRPr="00D605C4" w:rsidRDefault="00A444DF">
      <w:pPr>
        <w:pStyle w:val="Textoindependiente"/>
        <w:rPr>
          <w:lang w:val="es-CL"/>
        </w:rPr>
      </w:pPr>
      <w:r w:rsidRPr="00D605C4">
        <w:rPr>
          <w:lang w:val="es-CL"/>
          <w:b/>
          <w:bCs/>
        </w:rPr>
        <w:t xml:space="preserve">Elección de </w:t>
      </w:r>
      <m:oMath>
        <m:r>
          <w:rPr>
            <w:rFonts w:ascii="Cambria Math" w:hAnsi="Cambria Math"/>
          </w:rPr>
          <m:t>k</m:t>
        </m:r>
      </m:oMath>
      <w:r w:rsidRPr="00D605C4">
        <w:rPr>
          <w:lang w:val="es-CL"/>
          <w:b/>
          <w:bCs/>
        </w:rPr>
        <w:t xml:space="preserve"> y componentes conexas.</w:t>
      </w:r>
      <w:r w:rsidRPr="00D605C4">
        <w:rPr>
          <w:lang w:val="es-CL"/>
        </w:rPr>
        <w:t xml:space="preserve"> Se eligió el menor </w:t>
      </w:r>
      <m:oMath>
        <m:r>
          <w:rPr>
            <w:rFonts w:ascii="Cambria Math" w:hAnsi="Cambria Math"/>
          </w:rPr>
          <m:t>k</m:t>
        </m:r>
      </m:oMath>
      <w:r w:rsidRPr="00D605C4">
        <w:rPr>
          <w:lang w:val="es-CL"/>
        </w:rPr>
        <w:t xml:space="preserve"> que deja la red conexa, que resultó ser </w:t>
      </w:r>
      <m:oMath>
        <m:r>
          <w:rPr>
            <w:rFonts w:ascii="Cambria Math" w:hAnsi="Cambria Math"/>
          </w:rPr>
          <m:t>k</m:t>
        </m:r>
        <m:r>
          <m:rPr>
            <m:sty m:val="p"/>
          </m:rPr>
          <w:rPr>
            <w:rFonts w:ascii="Cambria Math" w:hAnsi="Cambria Math"/>
            <w:lang w:val="es-CL"/>
          </w:rPr>
          <m:t>=</m:t>
        </m:r>
        <m:r>
          <w:rPr>
            <w:rFonts w:ascii="Cambria Math" w:hAnsi="Cambria Math"/>
            <w:lang w:val="es-CL"/>
          </w:rPr>
          <m:t>12</m:t>
        </m:r>
      </m:oMath>
      <w:r w:rsidRPr="00D605C4">
        <w:rPr>
          <w:lang w:val="es-CL"/>
        </w:rPr>
        <w:t xml:space="preserve">. Para </w:t>
      </w:r>
      <m:oMath>
        <m:r>
          <w:rPr>
            <w:rFonts w:ascii="Cambria Math" w:hAnsi="Cambria Math"/>
          </w:rPr>
          <m:t>k</m:t>
        </m:r>
        <m:r>
          <m:rPr>
            <m:sty m:val="p"/>
          </m:rPr>
          <w:rPr>
            <w:rFonts w:ascii="Cambria Math" w:hAnsi="Cambria Math"/>
            <w:lang w:val="es-CL"/>
          </w:rPr>
          <m:t>≤</m:t>
        </m:r>
        <m:r>
          <w:rPr>
            <w:rFonts w:ascii="Cambria Math" w:hAnsi="Cambria Math"/>
            <w:lang w:val="es-CL"/>
          </w:rPr>
          <m:t>11</m:t>
        </m:r>
      </m:oMath>
      <w:r w:rsidRPr="00D605C4">
        <w:rPr>
          <w:lang w:val="es-CL"/>
        </w:rPr>
        <w:t xml:space="preserve"> la red tiene dos componentes: los 17 países hispanohablantes de América Latina más España, y el resto del mundo (Figura </w:t>
      </w:r>
      <w:hyperlink w:anchor="fig:conect">
        <w:r w:rsidRPr="00D605C4">
          <w:rPr>
            <w:rStyle w:val="Hipervnculo"/>
            <w:lang w:val="es-CL"/>
          </w:rPr>
          <w:t>1</w:t>
        </w:r>
      </w:hyperlink>
      <w:r w:rsidRPr="00D605C4">
        <w:rPr>
          <w:lang w:val="es-CL"/>
        </w:rPr>
        <w:t xml:space="preserve">). Es decir, ningún país hispano tiene a un país no hispano entre sus 11 más parecidos. En ese caso el valor propio </w:t>
      </w:r>
      <m:oMath>
        <m:r>
          <w:rPr>
            <w:rFonts w:ascii="Cambria Math" w:hAnsi="Cambria Math"/>
            <w:lang w:val="es-CL"/>
          </w:rPr>
          <m:t>0</m:t>
        </m:r>
      </m:oMath>
      <w:r w:rsidRPr="00D605C4">
        <w:rPr>
          <w:lang w:val="es-CL"/>
        </w:rPr>
        <w:t xml:space="preserve"> es doble, como predice la Pregunta 4c.</w:t>
      </w:r>
    </w:p>
    <w:p w14:paraId="2D520E25" w14:textId="77777777" w:rsidR="00DF1F39" w:rsidRDefault="00A444DF">
      <w:pPr>
        <w:pStyle w:val="CaptionedFigure"/>
        <w:jc w:val="center"/>
      </w:pPr>
      <w:bookmarkStart w:id="22" w:name="fig:conect"/>
      <w:r>
        <w:rPr>
          <w:noProof/>
        </w:rPr>
        <w:drawing>
          <wp:inline distT="0" distB="0" distL="0" distR="0" wp14:anchorId="0CA1A568" wp14:editId="305337C9">
            <wp:extent cx="3451860" cy="2033947"/>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figuras/fig01_conectividad.png"/>
                    <pic:cNvPicPr>
                      <a:picLocks noChangeAspect="1" noChangeArrowheads="1"/>
                    </pic:cNvPicPr>
                  </pic:nvPicPr>
                  <pic:blipFill>
                    <a:blip r:embed="rId7"/>
                    <a:stretch>
                      <a:fillRect/>
                    </a:stretch>
                  </pic:blipFill>
                  <pic:spPr bwMode="auto">
                    <a:xfrm>
                      <a:off x="0" y="0"/>
                      <a:ext cx="3451860" cy="2033947"/>
                    </a:xfrm>
                    <a:prstGeom prst="rect">
                      <a:avLst/>
                    </a:prstGeom>
                    <a:noFill/>
                    <a:ln w="9525">
                      <a:noFill/>
                      <a:headEnd/>
                      <a:tailEnd/>
                    </a:ln>
                  </pic:spPr>
                </pic:pic>
              </a:graphicData>
            </a:graphic>
          </wp:inline>
        </w:drawing>
      </w:r>
    </w:p>
    <w:p w14:paraId="3FF57882" w14:textId="77777777" w:rsidR="00DF1F39" w:rsidRPr="00D605C4" w:rsidRDefault="00A444DF">
      <w:pPr>
        <w:pStyle w:val="ImageCaption"/>
        <w:jc w:val="center"/>
        <w:rPr>
          <w:lang w:val="es-CL"/>
        </w:rPr>
      </w:pPr>
      <w:r w:rsidRPr="00D605C4">
        <w:rPr>
          <w:b/>
          <w:lang w:val="es-CL"/>
        </w:rPr>
        <w:t xml:space="preserve">Figura 1: </w:t>
      </w:r>
      <w:r w:rsidRPr="00D605C4">
        <w:rPr>
          <w:lang w:val="es-CL"/>
        </w:rPr>
        <w:t xml:space="preserve">Número de componentes conexas según el número de vecinos </w:t>
      </w:r>
      <m:oMath>
        <m:r>
          <w:rPr>
            <w:rFonts w:ascii="Cambria Math" w:hAnsi="Cambria Math"/>
          </w:rPr>
          <m:t>k</m:t>
        </m:r>
      </m:oMath>
      <w:r w:rsidRPr="00D605C4">
        <w:rPr>
          <w:lang w:val="es-CL"/>
        </w:rPr>
        <w:t>.</w:t>
      </w:r>
    </w:p>
    <w:bookmarkEnd w:id="22"/>
    <w:p w14:paraId="471CEF9D" w14:textId="77777777" w:rsidR="00DF1F39" w:rsidRPr="00D605C4" w:rsidRDefault="00A444DF">
      <w:pPr>
        <w:pStyle w:val="Textoindependiente"/>
        <w:rPr>
          <w:lang w:val="es-CL"/>
        </w:rPr>
      </w:pPr>
      <w:r w:rsidRPr="00D605C4">
        <w:rPr>
          <w:lang w:val="es-CL"/>
          <w:b/>
          <w:bCs/>
        </w:rPr>
        <w:t xml:space="preserve">Atributos para evaluar.</w:t>
      </w:r>
      <w:r w:rsidRPr="00D605C4">
        <w:rPr>
          <w:lang w:val="es-CL"/>
        </w:rPr>
        <w:t xml:space="preserve"> Para cada país se registró su continente, su idioma principal y su clima. El clima se definió según dónde vive la población: a cada ciudad de más de 15.000 habitantes </w:t>
      </w:r>
      <w:r w:rsidRPr="00D605C4">
        <w:rPr>
          <w:lang w:val="es-CL"/>
        </w:rPr>
        <w:lastRenderedPageBreak/>
        <w:t xml:space="preserve">(GeoNames) se le asignó su clase climática Köppen-Geiger 1991–2020 y su temperatura media (WorldClim), y se calculó la proporción de población urbana en cada grupo (Tropical, Seco, Templado, Continental o Polar). Un país es “Variado” solo si es imposible encasillarlo: ningún grupo reúne al menos el 60 % de la población y la temperatura varía en </w:t>
      </w:r>
      <m:oMath>
        <m:r>
          <m:rPr>
            <m:sty m:val="p"/>
          </m:rPr>
          <w:rPr>
            <w:rFonts w:ascii="Cambria Math" w:hAnsi="Cambria Math"/>
            <w:lang w:val="es-CL"/>
          </w:rPr>
          <m:t>±</m:t>
        </m:r>
        <m:r>
          <w:rPr>
            <w:rFonts w:ascii="Cambria Math" w:hAnsi="Cambria Math"/>
            <w:lang w:val="es-CL"/>
          </w:rPr>
          <m:t>3</m:t>
        </m:r>
        <m:sSup>
          <m:sSupPr>
            <m:ctrlPr>
              <w:rPr>
                <w:rFonts w:ascii="Cambria Math" w:hAnsi="Cambria Math"/>
              </w:rPr>
            </m:ctrlPr>
          </m:sSupPr>
          <m:e>
            <m:r>
              <w:rPr>
                <w:rFonts w:ascii="Cambria Math" w:hAnsi="Cambria Math"/>
                <w:lang w:val="es-CL"/>
              </w:rPr>
              <m:t> </m:t>
            </m:r>
          </m:e>
          <m:sup>
            <m:r>
              <m:rPr>
                <m:sty m:val="p"/>
              </m:rPr>
              <w:rPr>
                <w:rFonts w:ascii="Cambria Math" w:hAnsi="Cambria Math"/>
                <w:lang w:val="es-CL"/>
              </w:rPr>
              <m:t>∘</m:t>
            </m:r>
          </m:sup>
        </m:sSup>
      </m:oMath>
      <w:r w:rsidRPr="00D605C4">
        <w:rPr>
          <w:lang w:val="es-CL"/>
        </w:rPr>
        <w:t xml:space="preserve">C o más entre sus ciudades. Así, EE.UU. (53 % templado, </w:t>
      </w:r>
      <m:oMath>
        <m:r>
          <m:rPr>
            <m:sty m:val="p"/>
          </m:rPr>
          <w:rPr>
            <w:rFonts w:ascii="Cambria Math" w:hAnsi="Cambria Math"/>
            <w:lang w:val="es-CL"/>
          </w:rPr>
          <m:t>±</m:t>
        </m:r>
        <m:r>
          <w:rPr>
            <w:rFonts w:ascii="Cambria Math" w:hAnsi="Cambria Math"/>
            <w:lang w:val="es-CL"/>
          </w:rPr>
          <m:t>4</m:t>
        </m:r>
        <m:r>
          <m:rPr>
            <m:sty m:val="p"/>
          </m:rPr>
          <w:rPr>
            <w:rFonts w:ascii="Cambria Math" w:hAnsi="Cambria Math"/>
            <w:lang w:val="es-CL"/>
          </w:rPr>
          <m:t>,</m:t>
        </m:r>
        <m:r>
          <w:rPr>
            <w:rFonts w:ascii="Cambria Math" w:hAnsi="Cambria Math"/>
            <w:lang w:val="es-CL"/>
          </w:rPr>
          <m:t>6</m:t>
        </m:r>
        <m:sSup>
          <m:sSupPr>
            <m:ctrlPr>
              <w:rPr>
                <w:rFonts w:ascii="Cambria Math" w:hAnsi="Cambria Math"/>
              </w:rPr>
            </m:ctrlPr>
          </m:sSupPr>
          <m:e>
            <m:r>
              <w:rPr>
                <w:rFonts w:ascii="Cambria Math" w:hAnsi="Cambria Math"/>
                <w:lang w:val="es-CL"/>
              </w:rPr>
              <m:t> </m:t>
            </m:r>
          </m:e>
          <m:sup>
            <m:r>
              <m:rPr>
                <m:sty m:val="p"/>
              </m:rPr>
              <w:rPr>
                <w:rFonts w:ascii="Cambria Math" w:hAnsi="Cambria Math"/>
                <w:lang w:val="es-CL"/>
              </w:rPr>
              <m:t>∘</m:t>
            </m:r>
          </m:sup>
        </m:sSup>
      </m:oMath>
      <w:r w:rsidRPr="00D605C4">
        <w:rPr>
          <w:lang w:val="es-CL"/>
        </w:rPr>
        <w:t>C) queda Variado y Brasil (63 % tropical) queda Tropical. Los países variados son EE.UU., México, Bolivia, Ecuador y Guatemala.</w:t>
      </w:r>
    </w:p>
    <w:p w14:paraId="3C213273" w14:textId="77777777" w:rsidR="00DF1F39" w:rsidRPr="00D605C4" w:rsidRDefault="00A444DF">
      <w:pPr>
        <w:pStyle w:val="Ttulo2"/>
        <w:rPr>
          <w:lang w:val="es-CL"/>
        </w:rPr>
      </w:pPr>
      <w:bookmarkStart w:id="23" w:name="_Toc242037634"/>
      <w:bookmarkStart w:id="24" w:name="implementación-del-método-espectral"/>
      <w:bookmarkEnd w:id="21"/>
      <w:r w:rsidRPr="00D605C4">
        <w:rPr>
          <w:rStyle w:val="SectionNumber"/>
          <w:lang w:val="es-CL"/>
        </w:rPr>
        <w:t>3.3</w:t>
      </w:r>
      <w:r w:rsidRPr="00D605C4">
        <w:rPr>
          <w:lang w:val="es-CL"/>
        </w:rPr>
        <w:tab/>
        <w:t>Implementación del método espectral</w:t>
      </w:r>
      <w:bookmarkEnd w:id="23"/>
    </w:p>
    <w:p w14:paraId="60994C81" w14:textId="77777777" w:rsidR="00DF1F39" w:rsidRPr="00D605C4" w:rsidRDefault="00A444DF">
      <w:pPr>
        <w:pStyle w:val="FirstParagraph"/>
        <w:rPr>
          <w:lang w:val="es-CL"/>
        </w:rPr>
      </w:pPr>
      <w:r w:rsidRPr="00D605C4">
        <w:rPr>
          <w:lang w:val="es-CL"/>
        </w:rPr>
        <w:t xml:space="preserve">El notebook </w:t>
      </w:r>
      <w:r w:rsidRPr="00D605C4">
        <w:rPr>
          <w:rStyle w:val="VerbatimChar"/>
          <w:lang w:val="es-CL"/>
        </w:rPr>
        <w:t>clustering_espectral_spotify.ipynb</w:t>
      </w:r>
      <w:r w:rsidRPr="00D605C4">
        <w:rPr>
          <w:lang w:val="es-CL"/>
        </w:rPr>
        <w:t xml:space="preserve"> implementa con </w:t>
      </w:r>
      <w:r w:rsidRPr="00D605C4">
        <w:rPr>
          <w:rStyle w:val="VerbatimChar"/>
          <w:lang w:val="es-CL"/>
        </w:rPr>
        <w:t>numpy</w:t>
      </w:r>
      <w:r w:rsidRPr="00D605C4">
        <w:rPr>
          <w:lang w:val="es-CL"/>
        </w:rPr>
        <w:t>:</w:t>
      </w:r>
    </w:p>
    <w:p w14:paraId="7418CBD3" w14:textId="77777777" w:rsidR="00DF1F39" w:rsidRPr="00D605C4" w:rsidRDefault="00A444DF">
      <w:pPr>
        <w:numPr>
          <w:ilvl w:val="0"/>
          <w:numId w:val="8"/>
        </w:numPr>
        <w:rPr>
          <w:lang w:val="es-CL"/>
        </w:rPr>
      </w:pPr>
      <w:r w:rsidRPr="00D605C4">
        <w:rPr>
          <w:lang w:val="es-CL"/>
        </w:rPr>
        <w:t xml:space="preserve">la construcción de </w:t>
      </w:r>
      <m:oMath>
        <m:r>
          <w:rPr>
            <w:rFonts w:ascii="Cambria Math" w:hAnsi="Cambria Math"/>
          </w:rPr>
          <m:t>A</m:t>
        </m:r>
      </m:oMath>
      <w:r w:rsidRPr="00D605C4">
        <w:rPr>
          <w:lang w:val="es-CL"/>
        </w:rPr>
        <w:t xml:space="preserve">, </w:t>
      </w:r>
      <m:oMath>
        <m:r>
          <w:rPr>
            <w:rFonts w:ascii="Cambria Math" w:hAnsi="Cambria Math"/>
          </w:rPr>
          <m:t>D</m:t>
        </m:r>
        <m:r>
          <m:rPr>
            <m:sty m:val="p"/>
          </m:rPr>
          <w:rPr>
            <w:rFonts w:ascii="Cambria Math" w:hAnsi="Cambria Math"/>
            <w:lang w:val="es-CL"/>
          </w:rPr>
          <m:t>=diag(</m:t>
        </m:r>
        <m:r>
          <w:rPr>
            <w:rFonts w:ascii="Cambria Math" w:hAnsi="Cambria Math"/>
          </w:rPr>
          <m:t>A</m:t>
        </m:r>
        <m:r>
          <m:rPr>
            <m:sty m:val="b"/>
          </m:rPr>
          <w:rPr>
            <w:rFonts w:ascii="Cambria Math" w:hAnsi="Cambria Math"/>
          </w:rPr>
          <m:t>1</m:t>
        </m:r>
        <m:r>
          <m:rPr>
            <m:sty m:val="p"/>
          </m:rPr>
          <w:rPr>
            <w:rFonts w:ascii="Cambria Math" w:hAnsi="Cambria Math"/>
            <w:lang w:val="es-CL"/>
          </w:rPr>
          <m:t>)</m:t>
        </m:r>
      </m:oMath>
      <w:r w:rsidRPr="00D605C4">
        <w:rPr>
          <w:lang w:val="es-CL"/>
        </w:rPr>
        <w:t xml:space="preserve">, </w:t>
      </w:r>
      <m:oMath>
        <m:r>
          <w:rPr>
            <w:rFonts w:ascii="Cambria Math" w:hAnsi="Cambria Math"/>
          </w:rPr>
          <m:t>L</m:t>
        </m:r>
        <m:r>
          <m:rPr>
            <m:sty m:val="p"/>
          </m:rPr>
          <w:rPr>
            <w:rFonts w:ascii="Cambria Math" w:hAnsi="Cambria Math"/>
            <w:lang w:val="es-CL"/>
          </w:rPr>
          <m:t>=</m:t>
        </m:r>
        <m:r>
          <w:rPr>
            <w:rFonts w:ascii="Cambria Math" w:hAnsi="Cambria Math"/>
          </w:rPr>
          <m:t>D</m:t>
        </m:r>
        <m:r>
          <m:rPr>
            <m:sty m:val="p"/>
          </m:rPr>
          <w:rPr>
            <w:rFonts w:ascii="Cambria Math" w:hAnsi="Cambria Math"/>
            <w:lang w:val="es-CL"/>
          </w:rPr>
          <m:t>-</m:t>
        </m:r>
        <m:r>
          <w:rPr>
            <w:rFonts w:ascii="Cambria Math" w:hAnsi="Cambria Math"/>
          </w:rPr>
          <m:t>A</m:t>
        </m:r>
      </m:oMath>
      <w:r w:rsidRPr="00D605C4">
        <w:rPr>
          <w:lang w:val="es-CL"/>
        </w:rPr>
        <w:t xml:space="preserve"> y </w:t>
      </w:r>
      <m:oMath>
        <m:sSub>
          <m:sSubPr>
            <m:ctrlPr>
              <w:rPr>
                <w:rFonts w:ascii="Cambria Math" w:hAnsi="Cambria Math"/>
              </w:rPr>
            </m:ctrlPr>
          </m:sSubPr>
          <m:e>
            <m:r>
              <w:rPr>
                <w:rFonts w:ascii="Cambria Math" w:hAnsi="Cambria Math"/>
              </w:rPr>
              <m:t>L</m:t>
            </m:r>
          </m:e>
          <m:sub>
            <m:r>
              <w:rPr>
                <w:rFonts w:ascii="Cambria Math" w:hAnsi="Cambria Math"/>
              </w:rPr>
              <m:t>sym</m:t>
            </m:r>
          </m:sub>
        </m:sSub>
        <m:r>
          <m:rPr>
            <m:sty m:val="p"/>
          </m:rPr>
          <w:rPr>
            <w:rFonts w:ascii="Cambria Math" w:hAnsi="Cambria Math"/>
            <w:lang w:val="es-CL"/>
          </w:rPr>
          <m:t>=</m:t>
        </m:r>
        <m:r>
          <w:rPr>
            <w:rFonts w:ascii="Cambria Math" w:hAnsi="Cambria Math"/>
          </w:rPr>
          <m:t>I</m:t>
        </m:r>
        <m:r>
          <m:rPr>
            <m:sty m:val="p"/>
          </m:rPr>
          <w:rPr>
            <w:rFonts w:ascii="Cambria Math" w:hAnsi="Cambria Math"/>
            <w:lang w:val="es-CL"/>
          </w:rPr>
          <m:t>-</m:t>
        </m:r>
        <m:sSup>
          <m:sSupPr>
            <m:ctrlPr>
              <w:rPr>
                <w:rFonts w:ascii="Cambria Math" w:hAnsi="Cambria Math"/>
              </w:rPr>
            </m:ctrlPr>
          </m:sSupPr>
          <m:e>
            <m:r>
              <w:rPr>
                <w:rFonts w:ascii="Cambria Math" w:hAnsi="Cambria Math"/>
              </w:rPr>
              <m:t>D</m:t>
            </m:r>
          </m:e>
          <m:sup>
            <m:r>
              <m:rPr>
                <m:sty m:val="p"/>
              </m:rPr>
              <w:rPr>
                <w:rFonts w:ascii="Cambria Math" w:hAnsi="Cambria Math"/>
                <w:lang w:val="es-CL"/>
              </w:rPr>
              <m:t>-</m:t>
            </m:r>
            <m:r>
              <w:rPr>
                <w:rFonts w:ascii="Cambria Math" w:hAnsi="Cambria Math"/>
                <w:lang w:val="es-CL"/>
              </w:rPr>
              <m:t>1</m:t>
            </m:r>
            <m:r>
              <m:rPr>
                <m:sty m:val="p"/>
              </m:rPr>
              <w:rPr>
                <w:rFonts w:ascii="Cambria Math" w:hAnsi="Cambria Math"/>
                <w:lang w:val="es-CL"/>
              </w:rPr>
              <m:t>/</m:t>
            </m:r>
            <m:r>
              <w:rPr>
                <w:rFonts w:ascii="Cambria Math" w:hAnsi="Cambria Math"/>
                <w:lang w:val="es-CL"/>
              </w:rPr>
              <m:t>2</m:t>
            </m:r>
          </m:sup>
        </m:sSup>
        <m:r>
          <w:rPr>
            <w:rFonts w:ascii="Cambria Math" w:hAnsi="Cambria Math"/>
          </w:rPr>
          <m:t>A</m:t>
        </m:r>
        <m:sSup>
          <m:sSupPr>
            <m:ctrlPr>
              <w:rPr>
                <w:rFonts w:ascii="Cambria Math" w:hAnsi="Cambria Math"/>
              </w:rPr>
            </m:ctrlPr>
          </m:sSupPr>
          <m:e>
            <m:r>
              <w:rPr>
                <w:rFonts w:ascii="Cambria Math" w:hAnsi="Cambria Math"/>
              </w:rPr>
              <m:t>D</m:t>
            </m:r>
          </m:e>
          <m:sup>
            <m:r>
              <m:rPr>
                <m:sty m:val="p"/>
              </m:rPr>
              <w:rPr>
                <w:rFonts w:ascii="Cambria Math" w:hAnsi="Cambria Math"/>
                <w:lang w:val="es-CL"/>
              </w:rPr>
              <m:t>-</m:t>
            </m:r>
            <m:r>
              <w:rPr>
                <w:rFonts w:ascii="Cambria Math" w:hAnsi="Cambria Math"/>
                <w:lang w:val="es-CL"/>
              </w:rPr>
              <m:t>1</m:t>
            </m:r>
            <m:r>
              <m:rPr>
                <m:sty m:val="p"/>
              </m:rPr>
              <w:rPr>
                <w:rFonts w:ascii="Cambria Math" w:hAnsi="Cambria Math"/>
                <w:lang w:val="es-CL"/>
              </w:rPr>
              <m:t>/</m:t>
            </m:r>
            <m:r>
              <w:rPr>
                <w:rFonts w:ascii="Cambria Math" w:hAnsi="Cambria Math"/>
                <w:lang w:val="es-CL"/>
              </w:rPr>
              <m:t>2</m:t>
            </m:r>
          </m:sup>
        </m:sSup>
      </m:oMath>
      <w:r w:rsidRPr="00D605C4">
        <w:rPr>
          <w:lang w:val="es-CL"/>
        </w:rPr>
        <w:t>;</w:t>
      </w:r>
    </w:p>
    <w:p w14:paraId="76504B1F" w14:textId="77777777" w:rsidR="00DF1F39" w:rsidRPr="00D605C4" w:rsidRDefault="00A444DF">
      <w:pPr>
        <w:numPr>
          <w:ilvl w:val="0"/>
          <w:numId w:val="8"/>
        </w:numPr>
        <w:rPr>
          <w:lang w:val="es-CL"/>
        </w:rPr>
      </w:pPr>
      <w:r w:rsidRPr="00D605C4">
        <w:rPr>
          <w:lang w:val="es-CL"/>
        </w:rPr>
        <w:t xml:space="preserve">el cálculo de valores y vectores propios con </w:t>
      </w:r>
      <w:r w:rsidRPr="00D605C4">
        <w:rPr>
          <w:rStyle w:val="VerbatimChar"/>
          <w:lang w:val="es-CL"/>
        </w:rPr>
        <w:t>numpy.linalg.eigh</w:t>
      </w:r>
      <w:r w:rsidRPr="00D605C4">
        <w:rPr>
          <w:lang w:val="es-CL"/>
        </w:rPr>
        <w:t>;</w:t>
      </w:r>
    </w:p>
    <w:p w14:paraId="015ECCA4" w14:textId="77777777" w:rsidR="00DF1F39" w:rsidRPr="00D605C4" w:rsidRDefault="00A444DF">
      <w:pPr>
        <w:numPr>
          <w:ilvl w:val="0"/>
          <w:numId w:val="8"/>
        </w:numPr>
        <w:rPr>
          <w:lang w:val="es-CL"/>
        </w:rPr>
      </w:pPr>
      <w:r w:rsidRPr="00D605C4">
        <w:rPr>
          <w:lang w:val="es-CL"/>
        </w:rPr>
        <w:t xml:space="preserve">la representación espectral: los </w:t>
      </w:r>
      <m:oMath>
        <m:r>
          <w:rPr>
            <w:rFonts w:ascii="Cambria Math" w:hAnsi="Cambria Math"/>
          </w:rPr>
          <m:t>k</m:t>
        </m:r>
      </m:oMath>
      <w:r w:rsidRPr="00D605C4">
        <w:rPr>
          <w:lang w:val="es-CL"/>
        </w:rPr>
        <w:t xml:space="preserve"> primeros vectores propios de </w:t>
      </w:r>
      <m:oMath>
        <m:sSub>
          <m:sSubPr>
            <m:ctrlPr>
              <w:rPr>
                <w:rFonts w:ascii="Cambria Math" w:hAnsi="Cambria Math"/>
              </w:rPr>
            </m:ctrlPr>
          </m:sSubPr>
          <m:e>
            <m:r>
              <w:rPr>
                <w:rFonts w:ascii="Cambria Math" w:hAnsi="Cambria Math"/>
              </w:rPr>
              <m:t>L</m:t>
            </m:r>
          </m:e>
          <m:sub>
            <m:r>
              <w:rPr>
                <w:rFonts w:ascii="Cambria Math" w:hAnsi="Cambria Math"/>
              </w:rPr>
              <m:t>sym</m:t>
            </m:r>
          </m:sub>
        </m:sSub>
      </m:oMath>
      <w:r w:rsidRPr="00D605C4">
        <w:rPr>
          <w:lang w:val="es-CL"/>
        </w:rPr>
        <w:t>, con cada fila normalizada a norma 1;</w:t>
      </w:r>
    </w:p>
    <w:p w14:paraId="2CDD641B" w14:textId="77777777" w:rsidR="00DF1F39" w:rsidRPr="00D605C4" w:rsidRDefault="00A444DF">
      <w:pPr>
        <w:numPr>
          <w:ilvl w:val="0"/>
          <w:numId w:val="8"/>
        </w:numPr>
        <w:rPr>
          <w:lang w:val="es-CL"/>
        </w:rPr>
      </w:pPr>
      <m:oMath>
        <m:r>
          <w:rPr>
            <w:rFonts w:ascii="Cambria Math" w:hAnsi="Cambria Math"/>
          </w:rPr>
          <m:t>k</m:t>
        </m:r>
      </m:oMath>
      <w:r w:rsidRPr="00D605C4">
        <w:rPr>
          <w:lang w:val="es-CL"/>
        </w:rPr>
        <w:t xml:space="preserve">-means de </w:t>
      </w:r>
      <w:r w:rsidRPr="00D605C4">
        <w:rPr>
          <w:rStyle w:val="VerbatimChar"/>
          <w:lang w:val="es-CL"/>
        </w:rPr>
        <w:t>scikit-learn</w:t>
      </w:r>
      <w:r w:rsidRPr="00D605C4">
        <w:rPr>
          <w:lang w:val="es-CL"/>
        </w:rPr>
        <w:t xml:space="preserve"> (50 inicializaciones, semilla fija).</w:t>
      </w:r>
    </w:p>
    <w:p w14:paraId="44561FF3" w14:textId="77777777" w:rsidR="00DF1F39" w:rsidRPr="00D605C4" w:rsidRDefault="00A444DF">
      <w:pPr>
        <w:pStyle w:val="FirstParagraph"/>
        <w:rPr>
          <w:lang w:val="es-CL"/>
        </w:rPr>
      </w:pPr>
      <w:r w:rsidRPr="00D605C4">
        <w:rPr>
          <w:lang w:val="es-CL"/>
        </w:rPr>
        <w:t xml:space="preserve">Se usa </w:t>
      </w:r>
      <m:oMath>
        <m:sSub>
          <m:sSubPr>
            <m:ctrlPr>
              <w:rPr>
                <w:rFonts w:ascii="Cambria Math" w:hAnsi="Cambria Math"/>
              </w:rPr>
            </m:ctrlPr>
          </m:sSubPr>
          <m:e>
            <m:r>
              <w:rPr>
                <w:rFonts w:ascii="Cambria Math" w:hAnsi="Cambria Math"/>
              </w:rPr>
              <m:t>L</m:t>
            </m:r>
          </m:e>
          <m:sub>
            <m:r>
              <w:rPr>
                <w:rFonts w:ascii="Cambria Math" w:hAnsi="Cambria Math"/>
              </w:rPr>
              <m:t>sym</m:t>
            </m:r>
          </m:sub>
        </m:sSub>
      </m:oMath>
      <w:r w:rsidRPr="00D605C4">
        <w:rPr>
          <w:lang w:val="es-CL"/>
        </w:rPr>
        <w:t xml:space="preserve"> porque los grados son muy heterogéneos: van de </w:t>
      </w:r>
      <m:oMath>
        <m:r>
          <w:rPr>
            <w:rFonts w:ascii="Cambria Math" w:hAnsi="Cambria Math"/>
            <w:lang w:val="es-CL"/>
          </w:rPr>
          <m:t>0</m:t>
        </m:r>
        <m:r>
          <m:rPr>
            <m:sty m:val="p"/>
          </m:rPr>
          <w:rPr>
            <w:rFonts w:ascii="Cambria Math" w:hAnsi="Cambria Math"/>
            <w:lang w:val="es-CL"/>
          </w:rPr>
          <m:t>,</m:t>
        </m:r>
        <m:r>
          <w:rPr>
            <w:rFonts w:ascii="Cambria Math" w:hAnsi="Cambria Math"/>
            <w:lang w:val="es-CL"/>
          </w:rPr>
          <m:t>07</m:t>
        </m:r>
      </m:oMath>
      <w:r w:rsidRPr="00D605C4">
        <w:rPr>
          <w:lang w:val="es-CL"/>
        </w:rPr>
        <w:t xml:space="preserve"> (Nigeria) a </w:t>
      </w:r>
      <m:oMath>
        <m:r>
          <w:rPr>
            <w:rFonts w:ascii="Cambria Math" w:hAnsi="Cambria Math"/>
            <w:lang w:val="es-CL"/>
          </w:rPr>
          <m:t>15</m:t>
        </m:r>
        <m:r>
          <m:rPr>
            <m:sty m:val="p"/>
          </m:rPr>
          <w:rPr>
            <w:rFonts w:ascii="Cambria Math" w:hAnsi="Cambria Math"/>
            <w:lang w:val="es-CL"/>
          </w:rPr>
          <m:t>,</m:t>
        </m:r>
        <m:r>
          <w:rPr>
            <w:rFonts w:ascii="Cambria Math" w:hAnsi="Cambria Math"/>
            <w:lang w:val="es-CL"/>
          </w:rPr>
          <m:t>2</m:t>
        </m:r>
      </m:oMath>
      <w:r w:rsidRPr="00D605C4">
        <w:rPr>
          <w:lang w:val="es-CL"/>
        </w:rPr>
        <w:t xml:space="preserve"> (Suiza).</w:t>
      </w:r>
    </w:p>
    <w:p w14:paraId="37147ED6" w14:textId="77777777" w:rsidR="00DF1F39" w:rsidRPr="00D605C4" w:rsidRDefault="00A444DF">
      <w:pPr>
        <w:pStyle w:val="Ttulo2"/>
        <w:rPr>
          <w:lang w:val="es-CL"/>
        </w:rPr>
      </w:pPr>
      <w:bookmarkStart w:id="25" w:name="_Toc242037635"/>
      <w:bookmarkStart w:id="26" w:name="resultados-e-interpretación"/>
      <w:bookmarkEnd w:id="24"/>
      <w:r w:rsidRPr="00D605C4">
        <w:rPr>
          <w:rStyle w:val="SectionNumber"/>
          <w:lang w:val="es-CL"/>
        </w:rPr>
        <w:t>3.4</w:t>
      </w:r>
      <w:r w:rsidRPr="00D605C4">
        <w:rPr>
          <w:lang w:val="es-CL"/>
        </w:rPr>
        <w:tab/>
        <w:t>Resultados e interpretación</w:t>
      </w:r>
      <w:bookmarkEnd w:id="25"/>
    </w:p>
    <w:p w14:paraId="2852B9E6" w14:textId="77777777" w:rsidR="00DF1F39" w:rsidRPr="00D605C4" w:rsidRDefault="00A444DF">
      <w:pPr>
        <w:pStyle w:val="FirstParagraph"/>
        <w:rPr>
          <w:lang w:val="es-CL"/>
        </w:rPr>
      </w:pPr>
      <w:r w:rsidRPr="00D605C4">
        <w:rPr>
          <w:lang w:val="es-CL"/>
          <w:b/>
          <w:bCs/>
        </w:rPr>
        <w:t xml:space="preserve">Espectro y </w:t>
      </w:r>
      <w:r w:rsidRPr="00D605C4">
        <w:rPr>
          <w:i/>
          <w:iCs/>
          <w:lang w:val="es-CL"/>
          <w:b/>
          <w:bCs/>
        </w:rPr>
        <w:t>eigengap</w:t>
      </w:r>
      <w:r w:rsidRPr="00D605C4">
        <w:rPr>
          <w:lang w:val="es-CL"/>
          <w:b/>
          <w:bCs/>
        </w:rPr>
        <w:t xml:space="preserve">.</w:t>
      </w:r>
      <w:r w:rsidRPr="00D605C4">
        <w:rPr>
          <w:lang w:val="es-CL"/>
        </w:rPr>
        <w:t xml:space="preserve"> Los primeros valores propios de </w:t>
      </w:r>
      <m:oMath>
        <m:sSub>
          <m:sSubPr>
            <m:ctrlPr>
              <w:rPr>
                <w:rFonts w:ascii="Cambria Math" w:hAnsi="Cambria Math"/>
              </w:rPr>
            </m:ctrlPr>
          </m:sSubPr>
          <m:e>
            <m:r>
              <w:rPr>
                <w:rFonts w:ascii="Cambria Math" w:hAnsi="Cambria Math"/>
              </w:rPr>
              <m:t>L</m:t>
            </m:r>
          </m:e>
          <m:sub>
            <m:r>
              <w:rPr>
                <w:rFonts w:ascii="Cambria Math" w:hAnsi="Cambria Math"/>
              </w:rPr>
              <m:t>sym</m:t>
            </m:r>
          </m:sub>
        </m:sSub>
      </m:oMath>
      <w:r w:rsidRPr="00D605C4">
        <w:rPr>
          <w:lang w:val="es-CL"/>
        </w:rPr>
        <w:t xml:space="preserve"> son </w:t>
      </w:r>
      <m:oMath>
        <m:r>
          <w:rPr>
            <w:rFonts w:ascii="Cambria Math" w:hAnsi="Cambria Math"/>
            <w:lang w:val="es-CL"/>
          </w:rPr>
          <m:t>0</m:t>
        </m:r>
      </m:oMath>
      <w:r w:rsidRPr="00D605C4">
        <w:rPr>
          <w:lang w:val="es-CL"/>
        </w:rPr>
        <w:t xml:space="preserve">; </w:t>
      </w:r>
      <m:oMath>
        <m:r>
          <w:rPr>
            <w:rFonts w:ascii="Cambria Math" w:hAnsi="Cambria Math"/>
            <w:lang w:val="es-CL"/>
          </w:rPr>
          <m:t>0</m:t>
        </m:r>
        <m:r>
          <m:rPr>
            <m:sty m:val="p"/>
          </m:rPr>
          <w:rPr>
            <w:rFonts w:ascii="Cambria Math" w:hAnsi="Cambria Math"/>
            <w:lang w:val="es-CL"/>
          </w:rPr>
          <m:t>,</m:t>
        </m:r>
        <m:r>
          <w:rPr>
            <w:rFonts w:ascii="Cambria Math" w:hAnsi="Cambria Math"/>
            <w:lang w:val="es-CL"/>
          </w:rPr>
          <m:t>0003</m:t>
        </m:r>
      </m:oMath>
      <w:r w:rsidRPr="00D605C4">
        <w:rPr>
          <w:lang w:val="es-CL"/>
        </w:rPr>
        <w:t xml:space="preserve">; </w:t>
      </w:r>
      <m:oMath>
        <m:r>
          <w:rPr>
            <w:rFonts w:ascii="Cambria Math" w:hAnsi="Cambria Math"/>
            <w:lang w:val="es-CL"/>
          </w:rPr>
          <m:t>0</m:t>
        </m:r>
        <m:r>
          <m:rPr>
            <m:sty m:val="p"/>
          </m:rPr>
          <w:rPr>
            <w:rFonts w:ascii="Cambria Math" w:hAnsi="Cambria Math"/>
            <w:lang w:val="es-CL"/>
          </w:rPr>
          <m:t>,</m:t>
        </m:r>
        <m:r>
          <w:rPr>
            <w:rFonts w:ascii="Cambria Math" w:hAnsi="Cambria Math"/>
            <w:lang w:val="es-CL"/>
          </w:rPr>
          <m:t>313</m:t>
        </m:r>
      </m:oMath>
      <w:r w:rsidRPr="00D605C4">
        <w:rPr>
          <w:lang w:val="es-CL"/>
        </w:rPr>
        <w:t xml:space="preserve">; </w:t>
      </w:r>
      <m:oMath>
        <m:r>
          <w:rPr>
            <w:rFonts w:ascii="Cambria Math" w:hAnsi="Cambria Math"/>
            <w:lang w:val="es-CL"/>
          </w:rPr>
          <m:t>0</m:t>
        </m:r>
        <m:r>
          <m:rPr>
            <m:sty m:val="p"/>
          </m:rPr>
          <w:rPr>
            <w:rFonts w:ascii="Cambria Math" w:hAnsi="Cambria Math"/>
            <w:lang w:val="es-CL"/>
          </w:rPr>
          <m:t>,</m:t>
        </m:r>
        <m:r>
          <w:rPr>
            <w:rFonts w:ascii="Cambria Math" w:hAnsi="Cambria Math"/>
            <w:lang w:val="es-CL"/>
          </w:rPr>
          <m:t>384</m:t>
        </m:r>
      </m:oMath>
      <w:r w:rsidRPr="00D605C4">
        <w:rPr>
          <w:lang w:val="es-CL"/>
        </w:rPr>
        <w:t xml:space="preserve">; </w:t>
      </w:r>
      <m:oMath>
        <m:r>
          <w:rPr>
            <w:rFonts w:ascii="Cambria Math" w:hAnsi="Cambria Math"/>
            <w:lang w:val="es-CL"/>
          </w:rPr>
          <m:t>0</m:t>
        </m:r>
        <m:r>
          <m:rPr>
            <m:sty m:val="p"/>
          </m:rPr>
          <w:rPr>
            <w:rFonts w:ascii="Cambria Math" w:hAnsi="Cambria Math"/>
            <w:lang w:val="es-CL"/>
          </w:rPr>
          <m:t>,</m:t>
        </m:r>
        <m:r>
          <w:rPr>
            <w:rFonts w:ascii="Cambria Math" w:hAnsi="Cambria Math"/>
            <w:lang w:val="es-CL"/>
          </w:rPr>
          <m:t>661</m:t>
        </m:r>
      </m:oMath>
      <w:r w:rsidRPr="00D605C4">
        <w:rPr>
          <w:lang w:val="es-CL"/>
        </w:rPr>
        <w:t xml:space="preserve">; … El mayor salto ocurre después de </w:t>
      </w:r>
      <m:oMath>
        <m:sSub>
          <m:sSubPr>
            <m:ctrlPr>
              <w:rPr>
                <w:rFonts w:ascii="Cambria Math" w:hAnsi="Cambria Math"/>
              </w:rPr>
            </m:ctrlPr>
          </m:sSubPr>
          <m:e>
            <m:r>
              <w:rPr>
                <w:rFonts w:ascii="Cambria Math" w:hAnsi="Cambria Math"/>
              </w:rPr>
              <m:t>λ</m:t>
            </m:r>
          </m:e>
          <m:sub>
            <m:r>
              <w:rPr>
                <w:rFonts w:ascii="Cambria Math" w:hAnsi="Cambria Math"/>
                <w:lang w:val="es-CL"/>
              </w:rPr>
              <m:t>2</m:t>
            </m:r>
          </m:sub>
        </m:sSub>
      </m:oMath>
      <w:r w:rsidRPr="00D605C4">
        <w:rPr>
          <w:lang w:val="es-CL"/>
        </w:rPr>
        <w:t xml:space="preserve"> y el segundo después de </w:t>
      </w:r>
      <m:oMath>
        <m:sSub>
          <m:sSubPr>
            <m:ctrlPr>
              <w:rPr>
                <w:rFonts w:ascii="Cambria Math" w:hAnsi="Cambria Math"/>
              </w:rPr>
            </m:ctrlPr>
          </m:sSubPr>
          <m:e>
            <m:r>
              <w:rPr>
                <w:rFonts w:ascii="Cambria Math" w:hAnsi="Cambria Math"/>
              </w:rPr>
              <m:t>λ</m:t>
            </m:r>
          </m:e>
          <m:sub>
            <m:r>
              <w:rPr>
                <w:rFonts w:ascii="Cambria Math" w:hAnsi="Cambria Math"/>
                <w:lang w:val="es-CL"/>
              </w:rPr>
              <m:t>4</m:t>
            </m:r>
          </m:sub>
        </m:sSub>
      </m:oMath>
      <w:r w:rsidRPr="00D605C4">
        <w:rPr>
          <w:lang w:val="es-CL"/>
        </w:rPr>
        <w:t xml:space="preserve"> (Figura </w:t>
      </w:r>
      <w:hyperlink w:anchor="fig:espectro">
        <w:r w:rsidRPr="00D605C4">
          <w:rPr>
            <w:rStyle w:val="Hipervnculo"/>
            <w:lang w:val="es-CL"/>
          </w:rPr>
          <w:t>2</w:t>
        </w:r>
      </w:hyperlink>
      <w:r w:rsidRPr="00D605C4">
        <w:rPr>
          <w:lang w:val="es-CL"/>
        </w:rPr>
        <w:t xml:space="preserve">). Por eso se analizan </w:t>
      </w:r>
      <m:oMath>
        <m:r>
          <w:rPr>
            <w:rFonts w:ascii="Cambria Math" w:hAnsi="Cambria Math"/>
          </w:rPr>
          <m:t>k</m:t>
        </m:r>
        <m:r>
          <m:rPr>
            <m:sty m:val="p"/>
          </m:rPr>
          <w:rPr>
            <w:rFonts w:ascii="Cambria Math" w:hAnsi="Cambria Math"/>
            <w:lang w:val="es-CL"/>
          </w:rPr>
          <m:t>=</m:t>
        </m:r>
        <m:r>
          <w:rPr>
            <w:rFonts w:ascii="Cambria Math" w:hAnsi="Cambria Math"/>
            <w:lang w:val="es-CL"/>
          </w:rPr>
          <m:t>2</m:t>
        </m:r>
      </m:oMath>
      <w:r w:rsidRPr="00D605C4">
        <w:rPr>
          <w:lang w:val="es-CL"/>
        </w:rPr>
        <w:t xml:space="preserve"> y </w:t>
      </w:r>
      <m:oMath>
        <m:r>
          <w:rPr>
            <w:rFonts w:ascii="Cambria Math" w:hAnsi="Cambria Math"/>
          </w:rPr>
          <m:t>k</m:t>
        </m:r>
        <m:r>
          <m:rPr>
            <m:sty m:val="p"/>
          </m:rPr>
          <w:rPr>
            <w:rFonts w:ascii="Cambria Math" w:hAnsi="Cambria Math"/>
            <w:lang w:val="es-CL"/>
          </w:rPr>
          <m:t>=</m:t>
        </m:r>
        <m:r>
          <w:rPr>
            <w:rFonts w:ascii="Cambria Math" w:hAnsi="Cambria Math"/>
            <w:lang w:val="es-CL"/>
          </w:rPr>
          <m:t>4</m:t>
        </m:r>
      </m:oMath>
      <w:r w:rsidRPr="00D605C4">
        <w:rPr>
          <w:lang w:val="es-CL"/>
        </w:rPr>
        <w:t xml:space="preserve">. Además, </w:t>
      </w:r>
      <m:oMath>
        <m:sSub>
          <m:sSubPr>
            <m:ctrlPr>
              <w:rPr>
                <w:rFonts w:ascii="Cambria Math" w:hAnsi="Cambria Math"/>
              </w:rPr>
            </m:ctrlPr>
          </m:sSubPr>
          <m:e>
            <m:r>
              <w:rPr>
                <w:rFonts w:ascii="Cambria Math" w:hAnsi="Cambria Math"/>
              </w:rPr>
              <m:t>λ</m:t>
            </m:r>
          </m:e>
          <m:sub>
            <m:r>
              <w:rPr>
                <w:rFonts w:ascii="Cambria Math" w:hAnsi="Cambria Math"/>
                <w:lang w:val="es-CL"/>
              </w:rPr>
              <m:t>2</m:t>
            </m:r>
          </m:sub>
        </m:sSub>
        <m:r>
          <m:rPr>
            <m:sty m:val="p"/>
          </m:rPr>
          <w:rPr>
            <w:rFonts w:ascii="Cambria Math" w:hAnsi="Cambria Math"/>
            <w:lang w:val="es-CL"/>
          </w:rPr>
          <m:t>≈</m:t>
        </m:r>
        <m:r>
          <w:rPr>
            <w:rFonts w:ascii="Cambria Math" w:hAnsi="Cambria Math"/>
            <w:lang w:val="es-CL"/>
          </w:rPr>
          <m:t>0</m:t>
        </m:r>
      </m:oMath>
      <w:r w:rsidRPr="00D605C4">
        <w:rPr>
          <w:lang w:val="es-CL"/>
        </w:rPr>
        <w:t>: la red es conexa, pero está casi separada en dos bloques.</w:t>
      </w:r>
    </w:p>
    <w:p w14:paraId="08B28473" w14:textId="77777777" w:rsidR="00DF1F39" w:rsidRDefault="00A444DF">
      <w:pPr>
        <w:pStyle w:val="CaptionedFigure"/>
        <w:jc w:val="center"/>
      </w:pPr>
      <w:bookmarkStart w:id="27" w:name="fig:espectro"/>
      <w:r>
        <w:rPr>
          <w:noProof/>
        </w:rPr>
        <w:drawing>
          <wp:inline distT="0" distB="0" distL="0" distR="0" wp14:anchorId="038FEBEC" wp14:editId="435A5E4D">
            <wp:extent cx="5177790" cy="205788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as/fig02_espectro_eigengap.png"/>
                    <pic:cNvPicPr>
                      <a:picLocks noChangeAspect="1" noChangeArrowheads="1"/>
                    </pic:cNvPicPr>
                  </pic:nvPicPr>
                  <pic:blipFill>
                    <a:blip r:embed="rId8"/>
                    <a:stretch>
                      <a:fillRect/>
                    </a:stretch>
                  </pic:blipFill>
                  <pic:spPr bwMode="auto">
                    <a:xfrm>
                      <a:off x="0" y="0"/>
                      <a:ext cx="5177790" cy="2057880"/>
                    </a:xfrm>
                    <a:prstGeom prst="rect">
                      <a:avLst/>
                    </a:prstGeom>
                    <a:noFill/>
                    <a:ln w="9525">
                      <a:noFill/>
                      <a:headEnd/>
                      <a:tailEnd/>
                    </a:ln>
                  </pic:spPr>
                </pic:pic>
              </a:graphicData>
            </a:graphic>
          </wp:inline>
        </w:drawing>
      </w:r>
    </w:p>
    <w:p w14:paraId="438FE5BA" w14:textId="77777777" w:rsidR="00DF1F39" w:rsidRPr="00D605C4" w:rsidRDefault="00A444DF">
      <w:pPr>
        <w:pStyle w:val="ImageCaption"/>
        <w:jc w:val="center"/>
        <w:rPr>
          <w:lang w:val="es-CL"/>
        </w:rPr>
      </w:pPr>
      <w:r w:rsidRPr="00D605C4">
        <w:rPr>
          <w:b/>
          <w:lang w:val="es-CL"/>
        </w:rPr>
        <w:t xml:space="preserve">Figura 2: </w:t>
      </w:r>
      <w:r w:rsidRPr="00D605C4">
        <w:rPr>
          <w:lang w:val="es-CL"/>
        </w:rPr>
        <w:t xml:space="preserve">Valores propios de </w:t>
      </w:r>
      <m:oMath>
        <m:sSub>
          <m:sSubPr>
            <m:ctrlPr>
              <w:rPr>
                <w:rFonts w:ascii="Cambria Math" w:hAnsi="Cambria Math"/>
              </w:rPr>
            </m:ctrlPr>
          </m:sSubPr>
          <m:e>
            <m:r>
              <w:rPr>
                <w:rFonts w:ascii="Cambria Math" w:hAnsi="Cambria Math"/>
              </w:rPr>
              <m:t>L</m:t>
            </m:r>
          </m:e>
          <m:sub>
            <m:r>
              <w:rPr>
                <w:rFonts w:ascii="Cambria Math" w:hAnsi="Cambria Math"/>
              </w:rPr>
              <m:t>sym</m:t>
            </m:r>
          </m:sub>
        </m:sSub>
      </m:oMath>
      <w:r w:rsidRPr="00D605C4">
        <w:rPr>
          <w:lang w:val="es-CL"/>
        </w:rPr>
        <w:t xml:space="preserve"> y </w:t>
      </w:r>
      <w:r w:rsidRPr="00D605C4">
        <w:rPr>
          <w:i/>
          <w:iCs/>
          <w:lang w:val="es-CL"/>
        </w:rPr>
        <w:t>eigengap</w:t>
      </w:r>
      <w:r w:rsidRPr="00D605C4">
        <w:rPr>
          <w:lang w:val="es-CL"/>
        </w:rPr>
        <w:t xml:space="preserve">. Los saltos más grandes ocurren tras </w:t>
      </w:r>
      <m:oMath>
        <m:r>
          <w:rPr>
            <w:rFonts w:ascii="Cambria Math" w:hAnsi="Cambria Math"/>
          </w:rPr>
          <m:t>k</m:t>
        </m:r>
        <m:r>
          <m:rPr>
            <m:sty m:val="p"/>
          </m:rPr>
          <w:rPr>
            <w:rFonts w:ascii="Cambria Math" w:hAnsi="Cambria Math"/>
            <w:lang w:val="es-CL"/>
          </w:rPr>
          <m:t>=</m:t>
        </m:r>
        <m:r>
          <w:rPr>
            <w:rFonts w:ascii="Cambria Math" w:hAnsi="Cambria Math"/>
            <w:lang w:val="es-CL"/>
          </w:rPr>
          <m:t>2</m:t>
        </m:r>
      </m:oMath>
      <w:r w:rsidRPr="00D605C4">
        <w:rPr>
          <w:lang w:val="es-CL"/>
        </w:rPr>
        <w:t xml:space="preserve"> y tras </w:t>
      </w:r>
      <m:oMath>
        <m:r>
          <w:rPr>
            <w:rFonts w:ascii="Cambria Math" w:hAnsi="Cambria Math"/>
          </w:rPr>
          <m:t>k</m:t>
        </m:r>
        <m:r>
          <m:rPr>
            <m:sty m:val="p"/>
          </m:rPr>
          <w:rPr>
            <w:rFonts w:ascii="Cambria Math" w:hAnsi="Cambria Math"/>
            <w:lang w:val="es-CL"/>
          </w:rPr>
          <m:t>=</m:t>
        </m:r>
        <m:r>
          <w:rPr>
            <w:rFonts w:ascii="Cambria Math" w:hAnsi="Cambria Math"/>
            <w:lang w:val="es-CL"/>
          </w:rPr>
          <m:t>4</m:t>
        </m:r>
      </m:oMath>
      <w:r w:rsidRPr="00D605C4">
        <w:rPr>
          <w:lang w:val="es-CL"/>
        </w:rPr>
        <w:t>.</w:t>
      </w:r>
    </w:p>
    <w:bookmarkEnd w:id="27"/>
    <w:p w14:paraId="026CE205" w14:textId="77777777" w:rsidR="00DF1F39" w:rsidRPr="00D605C4" w:rsidRDefault="00A444DF">
      <w:pPr>
        <w:pStyle w:val="Textoindependiente"/>
        <w:rPr>
          <w:lang w:val="es-CL"/>
        </w:rPr>
      </w:pPr>
      <w:r w:rsidRPr="00D605C4">
        <w:rPr>
          <w:lang w:val="es-CL"/>
          <w:b/>
          <w:bCs/>
        </w:rPr>
        <w:t xml:space="preserve">Vector de Fiedler.</w:t>
      </w:r>
      <w:r w:rsidRPr="00D605C4">
        <w:rPr>
          <w:lang w:val="es-CL"/>
        </w:rPr>
        <w:t xml:space="preserve"> Su signo separa exactamente a los 18 países hispanos del resto (Figura </w:t>
      </w:r>
      <w:hyperlink w:anchor="fig:fiedler">
        <w:r w:rsidRPr="00D605C4">
          <w:rPr>
            <w:rStyle w:val="Hipervnculo"/>
            <w:lang w:val="es-CL"/>
          </w:rPr>
          <w:t>3</w:t>
        </w:r>
      </w:hyperlink>
      <w:r w:rsidRPr="00D605C4">
        <w:rPr>
          <w:lang w:val="es-CL"/>
        </w:rPr>
        <w:t xml:space="preserve">). Como </w:t>
      </w:r>
      <m:oMath>
        <m:sSub>
          <m:sSubPr>
            <m:ctrlPr>
              <w:rPr>
                <w:rFonts w:ascii="Cambria Math" w:hAnsi="Cambria Math"/>
              </w:rPr>
            </m:ctrlPr>
          </m:sSubPr>
          <m:e>
            <m:r>
              <w:rPr>
                <w:rFonts w:ascii="Cambria Math" w:hAnsi="Cambria Math"/>
              </w:rPr>
              <m:t>λ</m:t>
            </m:r>
          </m:e>
          <m:sub>
            <m:r>
              <w:rPr>
                <w:rFonts w:ascii="Cambria Math" w:hAnsi="Cambria Math"/>
                <w:lang w:val="es-CL"/>
              </w:rPr>
              <m:t>2</m:t>
            </m:r>
          </m:sub>
        </m:sSub>
      </m:oMath>
      <w:r w:rsidRPr="00D605C4">
        <w:rPr>
          <w:lang w:val="es-CL"/>
        </w:rPr>
        <w:t xml:space="preserve"> es casi cero, el vector es prácticamente constante dentro de cada bloque.</w:t>
      </w:r>
    </w:p>
    <w:p w14:paraId="26279E4E" w14:textId="77777777" w:rsidR="00DF1F39" w:rsidRDefault="00A444DF">
      <w:pPr>
        <w:pStyle w:val="CaptionedFigure"/>
        <w:jc w:val="center"/>
      </w:pPr>
      <w:bookmarkStart w:id="28" w:name="fig:fiedler"/>
      <w:r>
        <w:rPr>
          <w:noProof/>
        </w:rPr>
        <w:lastRenderedPageBreak/>
        <w:drawing>
          <wp:inline distT="0" distB="0" distL="0" distR="0" wp14:anchorId="7CE09832" wp14:editId="4F3BA967">
            <wp:extent cx="5753100" cy="1999438"/>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as/fig03_fiedler.png"/>
                    <pic:cNvPicPr>
                      <a:picLocks noChangeAspect="1" noChangeArrowheads="1"/>
                    </pic:cNvPicPr>
                  </pic:nvPicPr>
                  <pic:blipFill>
                    <a:blip r:embed="rId9"/>
                    <a:stretch>
                      <a:fillRect/>
                    </a:stretch>
                  </pic:blipFill>
                  <pic:spPr bwMode="auto">
                    <a:xfrm>
                      <a:off x="0" y="0"/>
                      <a:ext cx="5753100" cy="1999438"/>
                    </a:xfrm>
                    <a:prstGeom prst="rect">
                      <a:avLst/>
                    </a:prstGeom>
                    <a:noFill/>
                    <a:ln w="9525">
                      <a:noFill/>
                      <a:headEnd/>
                      <a:tailEnd/>
                    </a:ln>
                  </pic:spPr>
                </pic:pic>
              </a:graphicData>
            </a:graphic>
          </wp:inline>
        </w:drawing>
      </w:r>
    </w:p>
    <w:p w14:paraId="58F0CA90" w14:textId="77777777" w:rsidR="00DF1F39" w:rsidRPr="00D605C4" w:rsidRDefault="00A444DF">
      <w:pPr>
        <w:pStyle w:val="ImageCaption"/>
        <w:jc w:val="center"/>
        <w:rPr>
          <w:lang w:val="es-CL"/>
        </w:rPr>
      </w:pPr>
      <w:r w:rsidRPr="00D605C4">
        <w:rPr>
          <w:b/>
          <w:lang w:val="es-CL"/>
        </w:rPr>
        <w:t xml:space="preserve">Figura 3: </w:t>
      </w:r>
      <w:r w:rsidRPr="00D605C4">
        <w:rPr>
          <w:lang w:val="es-CL"/>
        </w:rPr>
        <w:t>Vector de Fiedler ordenado, coloreado por continente.</w:t>
      </w:r>
    </w:p>
    <w:bookmarkEnd w:id="28"/>
    <w:p w14:paraId="2897D7F2" w14:textId="77777777" w:rsidR="00DF1F39" w:rsidRDefault="00A444DF">
      <w:pPr>
        <w:pStyle w:val="Textoindependiente"/>
      </w:pPr>
      <w:r w:rsidRPr="00D605C4">
        <w:rPr>
          <w:lang w:val="es-CL"/>
          <w:b/>
          <w:bCs/>
        </w:rPr>
        <w:t xml:space="preserve">Comunidades.</w:t>
      </w:r>
      <w:r w:rsidRPr="00D605C4">
        <w:rPr>
          <w:lang w:val="es-CL"/>
        </w:rPr>
        <w:t xml:space="preserve"> Con </w:t>
      </w:r>
      <m:oMath>
        <m:r>
          <w:rPr>
            <w:rFonts w:ascii="Cambria Math" w:hAnsi="Cambria Math"/>
          </w:rPr>
          <m:t>k</m:t>
        </m:r>
        <m:r>
          <m:rPr>
            <m:sty m:val="p"/>
          </m:rPr>
          <w:rPr>
            <w:rFonts w:ascii="Cambria Math" w:hAnsi="Cambria Math"/>
            <w:lang w:val="es-CL"/>
          </w:rPr>
          <m:t>=</m:t>
        </m:r>
        <m:r>
          <w:rPr>
            <w:rFonts w:ascii="Cambria Math" w:hAnsi="Cambria Math"/>
            <w:lang w:val="es-CL"/>
          </w:rPr>
          <m:t>2</m:t>
        </m:r>
      </m:oMath>
      <w:r w:rsidRPr="00D605C4">
        <w:rPr>
          <w:lang w:val="es-CL"/>
        </w:rPr>
        <w:t xml:space="preserve"> se obtienen el bloque hispano (18 países) y el resto del mundo (54). </w:t>
      </w:r>
      <w:r>
        <w:t xml:space="preserve">Con </w:t>
      </w:r>
      <m:oMath>
        <m:r>
          <w:rPr>
            <w:rFonts w:ascii="Cambria Math" w:hAnsi="Cambria Math"/>
          </w:rPr>
          <m:t>k</m:t>
        </m:r>
        <m:r>
          <m:rPr>
            <m:sty m:val="p"/>
          </m:rPr>
          <w:rPr>
            <w:rFonts w:ascii="Cambria Math" w:hAnsi="Cambria Math"/>
          </w:rPr>
          <m:t>=</m:t>
        </m:r>
        <m:r>
          <w:rPr>
            <w:rFonts w:ascii="Cambria Math" w:hAnsi="Cambria Math"/>
          </w:rPr>
          <m:t>4</m:t>
        </m:r>
      </m:oMath>
      <w:r>
        <w:t xml:space="preserve"> (Figura </w:t>
      </w:r>
      <w:hyperlink w:anchor="fig:mapa">
        <w:r>
          <w:rPr>
            <w:rStyle w:val="Hipervnculo"/>
          </w:rPr>
          <w:t>4</w:t>
        </w:r>
      </w:hyperlink>
      <w:r>
        <w:t>):</w:t>
      </w:r>
    </w:p>
    <w:p w14:paraId="64442C63" w14:textId="77777777" w:rsidR="00DF1F39" w:rsidRPr="00D605C4" w:rsidRDefault="00A444DF">
      <w:pPr>
        <w:numPr>
          <w:ilvl w:val="0"/>
          <w:numId w:val="9"/>
        </w:numPr>
        <w:rPr>
          <w:lang w:val="es-CL"/>
        </w:rPr>
      </w:pPr>
      <w:r w:rsidRPr="00D605C4">
        <w:rPr>
          <w:lang w:val="es-CL"/>
        </w:rPr>
        <w:t>Hispano (18): América Latina hispanohablante y España.</w:t>
      </w:r>
    </w:p>
    <w:p w14:paraId="2667CB20" w14:textId="77777777" w:rsidR="00DF1F39" w:rsidRPr="00D605C4" w:rsidRDefault="00A444DF">
      <w:pPr>
        <w:numPr>
          <w:ilvl w:val="0"/>
          <w:numId w:val="9"/>
        </w:numPr>
        <w:rPr>
          <w:lang w:val="es-CL"/>
        </w:rPr>
      </w:pPr>
      <w:r w:rsidRPr="00D605C4">
        <w:rPr>
          <w:lang w:val="es-CL"/>
        </w:rPr>
        <w:t>Europa y mundo anglosajón (33): Europa occidental, nórdica, central y báltica, EE.UU., Canadá, Australia, Nueva Zelanda, Sudáfrica, Nigeria, Israel, Turquía y Brasil.</w:t>
      </w:r>
    </w:p>
    <w:p w14:paraId="76E85972" w14:textId="77777777" w:rsidR="00DF1F39" w:rsidRPr="00D605C4" w:rsidRDefault="00A444DF">
      <w:pPr>
        <w:numPr>
          <w:ilvl w:val="0"/>
          <w:numId w:val="9"/>
        </w:numPr>
        <w:rPr>
          <w:lang w:val="es-CL"/>
        </w:rPr>
      </w:pPr>
      <w:r w:rsidRPr="00D605C4">
        <w:rPr>
          <w:lang w:val="es-CL"/>
        </w:rPr>
        <w:t>Asia, Medio Oriente y Europa del Este (19).</w:t>
      </w:r>
    </w:p>
    <w:p w14:paraId="4ABC6DEA" w14:textId="77777777" w:rsidR="00DF1F39" w:rsidRPr="00D605C4" w:rsidRDefault="00A444DF">
      <w:pPr>
        <w:numPr>
          <w:ilvl w:val="0"/>
          <w:numId w:val="9"/>
        </w:numPr>
        <w:rPr>
          <w:lang w:val="es-CL"/>
        </w:rPr>
      </w:pPr>
      <w:r w:rsidRPr="00D605C4">
        <w:rPr>
          <w:lang w:val="es-CL"/>
        </w:rPr>
        <w:t>Sur de Asia (2): India y Pakistán.</w:t>
      </w:r>
    </w:p>
    <w:p w14:paraId="39D17B75" w14:textId="77777777" w:rsidR="00DF1F39" w:rsidRPr="00D605C4" w:rsidRDefault="00A444DF">
      <w:pPr>
        <w:pStyle w:val="FirstParagraph"/>
        <w:rPr>
          <w:lang w:val="es-CL"/>
        </w:rPr>
      </w:pPr>
      <w:r w:rsidRPr="00D605C4">
        <w:rPr>
          <w:lang w:val="es-CL"/>
        </w:rPr>
        <w:t>La Figura </w:t>
      </w:r>
      <w:hyperlink w:anchor="fig:emb">
        <w:r w:rsidRPr="00D605C4">
          <w:rPr>
            <w:rStyle w:val="Hipervnculo"/>
            <w:lang w:val="es-CL"/>
          </w:rPr>
          <w:t>5</w:t>
        </w:r>
      </w:hyperlink>
      <w:r w:rsidRPr="00D605C4">
        <w:rPr>
          <w:lang w:val="es-CL"/>
        </w:rPr>
        <w:t xml:space="preserve"> muestra la representación espectral: los 18 países hispanos caen prácticamente en un mismo punto.</w:t>
      </w:r>
    </w:p>
    <w:p w14:paraId="3479FBFD" w14:textId="77777777" w:rsidR="00DF1F39" w:rsidRDefault="00A444DF">
      <w:pPr>
        <w:pStyle w:val="CaptionedFigure"/>
        <w:jc w:val="center"/>
      </w:pPr>
      <w:bookmarkStart w:id="29" w:name="fig:mapa"/>
      <w:r>
        <w:rPr>
          <w:noProof/>
        </w:rPr>
        <w:drawing>
          <wp:inline distT="0" distB="0" distL="0" distR="0" wp14:anchorId="3EDEBC58" wp14:editId="01EC5357">
            <wp:extent cx="5753100" cy="2462788"/>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as/fig04_mapa_k4.png"/>
                    <pic:cNvPicPr>
                      <a:picLocks noChangeAspect="1" noChangeArrowheads="1"/>
                    </pic:cNvPicPr>
                  </pic:nvPicPr>
                  <pic:blipFill>
                    <a:blip r:embed="rId10"/>
                    <a:stretch>
                      <a:fillRect/>
                    </a:stretch>
                  </pic:blipFill>
                  <pic:spPr bwMode="auto">
                    <a:xfrm>
                      <a:off x="0" y="0"/>
                      <a:ext cx="5753100" cy="2462788"/>
                    </a:xfrm>
                    <a:prstGeom prst="rect">
                      <a:avLst/>
                    </a:prstGeom>
                    <a:noFill/>
                    <a:ln w="9525">
                      <a:noFill/>
                      <a:headEnd/>
                      <a:tailEnd/>
                    </a:ln>
                  </pic:spPr>
                </pic:pic>
              </a:graphicData>
            </a:graphic>
          </wp:inline>
        </w:drawing>
      </w:r>
    </w:p>
    <w:p w14:paraId="46C4F380" w14:textId="77777777" w:rsidR="00DF1F39" w:rsidRPr="00D605C4" w:rsidRDefault="00A444DF">
      <w:pPr>
        <w:pStyle w:val="ImageCaption"/>
        <w:jc w:val="center"/>
        <w:rPr>
          <w:lang w:val="es-CL"/>
        </w:rPr>
      </w:pPr>
      <w:r w:rsidRPr="00D605C4">
        <w:rPr>
          <w:b/>
          <w:lang w:val="es-CL"/>
        </w:rPr>
        <w:t xml:space="preserve">Figura 4: </w:t>
      </w:r>
      <w:r w:rsidRPr="00D605C4">
        <w:rPr>
          <w:lang w:val="es-CL"/>
        </w:rPr>
        <w:t>Comunidades obtenidas con clustering espectral (</w:t>
      </w:r>
      <m:oMath>
        <m:r>
          <w:rPr>
            <w:rFonts w:ascii="Cambria Math" w:hAnsi="Cambria Math"/>
          </w:rPr>
          <m:t>k</m:t>
        </m:r>
        <m:r>
          <m:rPr>
            <m:sty m:val="p"/>
          </m:rPr>
          <w:rPr>
            <w:rFonts w:ascii="Cambria Math" w:hAnsi="Cambria Math"/>
            <w:lang w:val="es-CL"/>
          </w:rPr>
          <m:t>=</m:t>
        </m:r>
        <m:r>
          <w:rPr>
            <w:rFonts w:ascii="Cambria Math" w:hAnsi="Cambria Math"/>
            <w:lang w:val="es-CL"/>
          </w:rPr>
          <m:t>4</m:t>
        </m:r>
      </m:oMath>
      <w:r w:rsidRPr="00D605C4">
        <w:rPr>
          <w:lang w:val="es-CL"/>
        </w:rPr>
        <w:t>).</w:t>
      </w:r>
    </w:p>
    <w:p w14:paraId="0CBE4022" w14:textId="77777777" w:rsidR="00DF1F39" w:rsidRDefault="00A444DF">
      <w:pPr>
        <w:pStyle w:val="CaptionedFigure"/>
        <w:jc w:val="center"/>
      </w:pPr>
      <w:bookmarkStart w:id="30" w:name="fig:emb"/>
      <w:bookmarkEnd w:id="29"/>
      <w:r>
        <w:rPr>
          <w:noProof/>
        </w:rPr>
        <w:lastRenderedPageBreak/>
        <w:drawing>
          <wp:inline distT="0" distB="0" distL="0" distR="0" wp14:anchorId="6245DC23" wp14:editId="2D1B1903">
            <wp:extent cx="3566922" cy="2692562"/>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figuras/fig05_representacion_espectral.png"/>
                    <pic:cNvPicPr>
                      <a:picLocks noChangeAspect="1" noChangeArrowheads="1"/>
                    </pic:cNvPicPr>
                  </pic:nvPicPr>
                  <pic:blipFill>
                    <a:blip r:embed="rId11"/>
                    <a:stretch>
                      <a:fillRect/>
                    </a:stretch>
                  </pic:blipFill>
                  <pic:spPr bwMode="auto">
                    <a:xfrm>
                      <a:off x="0" y="0"/>
                      <a:ext cx="3566922" cy="2692562"/>
                    </a:xfrm>
                    <a:prstGeom prst="rect">
                      <a:avLst/>
                    </a:prstGeom>
                    <a:noFill/>
                    <a:ln w="9525">
                      <a:noFill/>
                      <a:headEnd/>
                      <a:tailEnd/>
                    </a:ln>
                  </pic:spPr>
                </pic:pic>
              </a:graphicData>
            </a:graphic>
          </wp:inline>
        </w:drawing>
      </w:r>
    </w:p>
    <w:p w14:paraId="79AF0887" w14:textId="77777777" w:rsidR="00DF1F39" w:rsidRPr="00D605C4" w:rsidRDefault="00A444DF">
      <w:pPr>
        <w:pStyle w:val="ImageCaption"/>
        <w:jc w:val="center"/>
        <w:rPr>
          <w:lang w:val="es-CL"/>
        </w:rPr>
      </w:pPr>
      <w:r w:rsidRPr="00D605C4">
        <w:rPr>
          <w:b/>
          <w:lang w:val="es-CL"/>
        </w:rPr>
        <w:t xml:space="preserve">Figura 5: </w:t>
      </w:r>
      <w:r w:rsidRPr="00D605C4">
        <w:rPr>
          <w:lang w:val="es-CL"/>
        </w:rPr>
        <w:t>Representación espectral de los países (</w:t>
      </w:r>
      <m:oMath>
        <m:r>
          <w:rPr>
            <w:rFonts w:ascii="Cambria Math" w:hAnsi="Cambria Math"/>
          </w:rPr>
          <m:t>k</m:t>
        </m:r>
        <m:r>
          <m:rPr>
            <m:sty m:val="p"/>
          </m:rPr>
          <w:rPr>
            <w:rFonts w:ascii="Cambria Math" w:hAnsi="Cambria Math"/>
            <w:lang w:val="es-CL"/>
          </w:rPr>
          <m:t>=</m:t>
        </m:r>
        <m:r>
          <w:rPr>
            <w:rFonts w:ascii="Cambria Math" w:hAnsi="Cambria Math"/>
            <w:lang w:val="es-CL"/>
          </w:rPr>
          <m:t>4</m:t>
        </m:r>
      </m:oMath>
      <w:r w:rsidRPr="00D605C4">
        <w:rPr>
          <w:lang w:val="es-CL"/>
        </w:rPr>
        <w:t>), proyectada a dos dimensiones.</w:t>
      </w:r>
    </w:p>
    <w:bookmarkEnd w:id="30"/>
    <w:p w14:paraId="4AE71B61" w14:textId="77777777" w:rsidR="00DF1F39" w:rsidRPr="00D605C4" w:rsidRDefault="00A444DF">
      <w:pPr>
        <w:pStyle w:val="Textoindependiente"/>
        <w:rPr>
          <w:lang w:val="es-CL"/>
        </w:rPr>
      </w:pPr>
      <w:r w:rsidRPr="00D605C4">
        <w:rPr>
          <w:lang w:val="es-CL"/>
        </w:rPr>
        <w:t>En la red (Figura </w:t>
      </w:r>
      <w:hyperlink w:anchor="fig:red">
        <w:r w:rsidRPr="00D605C4">
          <w:rPr>
            <w:rStyle w:val="Hipervnculo"/>
            <w:lang w:val="es-CL"/>
          </w:rPr>
          <w:t>6</w:t>
        </w:r>
      </w:hyperlink>
      <w:r w:rsidRPr="00D605C4">
        <w:rPr>
          <w:lang w:val="es-CL"/>
        </w:rPr>
        <w:t xml:space="preserve">), la única arista entre el bloque hispano y el resto es Japón–Perú, con similitud </w:t>
      </w:r>
      <m:oMath>
        <m:r>
          <w:rPr>
            <w:rFonts w:ascii="Cambria Math" w:hAnsi="Cambria Math"/>
            <w:lang w:val="es-CL"/>
          </w:rPr>
          <m:t>0</m:t>
        </m:r>
        <m:r>
          <m:rPr>
            <m:sty m:val="p"/>
          </m:rPr>
          <w:rPr>
            <w:rFonts w:ascii="Cambria Math" w:hAnsi="Cambria Math"/>
            <w:lang w:val="es-CL"/>
          </w:rPr>
          <m:t>,</m:t>
        </m:r>
        <m:r>
          <w:rPr>
            <w:rFonts w:ascii="Cambria Math" w:hAnsi="Cambria Math"/>
            <w:lang w:val="es-CL"/>
          </w:rPr>
          <m:t>034</m:t>
        </m:r>
      </m:oMath>
      <w:r w:rsidRPr="00D605C4">
        <w:rPr>
          <w:lang w:val="es-CL"/>
        </w:rPr>
        <w:t xml:space="preserve">. Se explica casi por completo por canciones de K-pop que estuvieron muchos días en el Top 50 de ambos países, como </w:t>
      </w:r>
      <w:r w:rsidRPr="00D605C4">
        <w:rPr>
          <w:i/>
          <w:iCs/>
          <w:lang w:val="es-CL"/>
        </w:rPr>
        <w:t>Who</w:t>
      </w:r>
      <w:r w:rsidRPr="00D605C4">
        <w:rPr>
          <w:lang w:val="es-CL"/>
        </w:rPr>
        <w:t xml:space="preserve"> de Jimin y </w:t>
      </w:r>
      <w:r w:rsidRPr="00D605C4">
        <w:rPr>
          <w:i/>
          <w:iCs/>
          <w:lang w:val="es-CL"/>
        </w:rPr>
        <w:t>Seven</w:t>
      </w:r>
      <w:r w:rsidRPr="00D605C4">
        <w:rPr>
          <w:lang w:val="es-CL"/>
        </w:rPr>
        <w:t xml:space="preserve"> de Jung Kook.</w:t>
      </w:r>
    </w:p>
    <w:p w14:paraId="1F12274A" w14:textId="77777777" w:rsidR="00DF1F39" w:rsidRDefault="00A444DF">
      <w:pPr>
        <w:pStyle w:val="CaptionedFigure"/>
        <w:jc w:val="center"/>
      </w:pPr>
      <w:bookmarkStart w:id="31" w:name="fig:red"/>
      <w:r>
        <w:rPr>
          <w:noProof/>
        </w:rPr>
        <w:drawing>
          <wp:inline distT="0" distB="0" distL="0" distR="0" wp14:anchorId="039B60F5" wp14:editId="7AE35AD0">
            <wp:extent cx="4602480" cy="3713437"/>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as/fig06_red.png"/>
                    <pic:cNvPicPr>
                      <a:picLocks noChangeAspect="1" noChangeArrowheads="1"/>
                    </pic:cNvPicPr>
                  </pic:nvPicPr>
                  <pic:blipFill>
                    <a:blip r:embed="rId12"/>
                    <a:stretch>
                      <a:fillRect/>
                    </a:stretch>
                  </pic:blipFill>
                  <pic:spPr bwMode="auto">
                    <a:xfrm>
                      <a:off x="0" y="0"/>
                      <a:ext cx="4602480" cy="3713437"/>
                    </a:xfrm>
                    <a:prstGeom prst="rect">
                      <a:avLst/>
                    </a:prstGeom>
                    <a:noFill/>
                    <a:ln w="9525">
                      <a:noFill/>
                      <a:headEnd/>
                      <a:tailEnd/>
                    </a:ln>
                  </pic:spPr>
                </pic:pic>
              </a:graphicData>
            </a:graphic>
          </wp:inline>
        </w:drawing>
      </w:r>
    </w:p>
    <w:p w14:paraId="167A0D90" w14:textId="77777777" w:rsidR="00DF1F39" w:rsidRPr="00D605C4" w:rsidRDefault="00A444DF">
      <w:pPr>
        <w:pStyle w:val="ImageCaption"/>
        <w:jc w:val="center"/>
        <w:rPr>
          <w:lang w:val="es-CL"/>
        </w:rPr>
      </w:pPr>
      <w:r w:rsidRPr="00D605C4">
        <w:rPr>
          <w:b/>
          <w:lang w:val="es-CL"/>
        </w:rPr>
        <w:t xml:space="preserve">Figura 6: </w:t>
      </w:r>
      <w:r w:rsidRPr="00D605C4">
        <w:rPr>
          <w:lang w:val="es-CL"/>
        </w:rPr>
        <w:t>Red de países (12 vecinos), coloreada por comunidad. La arista destacada es la única entre bloques.</w:t>
      </w:r>
    </w:p>
    <w:bookmarkEnd w:id="31"/>
    <w:p w14:paraId="63671252" w14:textId="77777777" w:rsidR="00DF1F39" w:rsidRPr="00D605C4" w:rsidRDefault="00A444DF">
      <w:pPr>
        <w:pStyle w:val="Textoindependiente"/>
        <w:rPr>
          <w:lang w:val="es-CL"/>
        </w:rPr>
      </w:pPr>
      <w:r w:rsidRPr="00D605C4">
        <w:rPr>
          <w:lang w:val="es-CL"/>
          <w:b/>
          <w:bCs/>
        </w:rPr>
        <w:t xml:space="preserve">¿Idioma, geografía o clima?</w:t>
      </w:r>
      <w:r w:rsidRPr="00D605C4">
        <w:rPr>
          <w:lang w:val="es-CL"/>
        </w:rPr>
        <w:t xml:space="preserve"> Se compararon las comunidades con cada atributo mediante el AMI (información mutua ajustada), que vale </w:t>
      </w:r>
      <m:oMath>
        <m:r>
          <w:rPr>
            <w:rFonts w:ascii="Cambria Math" w:hAnsi="Cambria Math"/>
            <w:lang w:val="es-CL"/>
          </w:rPr>
          <m:t>0</m:t>
        </m:r>
      </m:oMath>
      <w:r w:rsidRPr="00D605C4">
        <w:rPr>
          <w:lang w:val="es-CL"/>
        </w:rPr>
        <w:t xml:space="preserve"> para una partición al azar y </w:t>
      </w:r>
      <m:oMath>
        <m:r>
          <w:rPr>
            <w:rFonts w:ascii="Cambria Math" w:hAnsi="Cambria Math"/>
            <w:lang w:val="es-CL"/>
          </w:rPr>
          <m:t>1</m:t>
        </m:r>
      </m:oMath>
      <w:r w:rsidRPr="00D605C4">
        <w:rPr>
          <w:lang w:val="es-CL"/>
        </w:rPr>
        <w:t xml:space="preserve"> para una coincidencia perfecta (Tabla </w:t>
      </w:r>
      <w:hyperlink w:anchor="tab:eval">
        <w:r w:rsidRPr="00D605C4">
          <w:rPr>
            <w:rStyle w:val="Hipervnculo"/>
            <w:lang w:val="es-CL"/>
          </w:rPr>
          <w:t>1</w:t>
        </w:r>
      </w:hyperlink>
      <w:r w:rsidRPr="00D605C4">
        <w:rPr>
          <w:lang w:val="es-CL"/>
        </w:rPr>
        <w:t>). El continente es el atributo que más coincide, seguido por el idioma, y el clima es el que menos explica. Igualmente, el idioma explica casos que la geografía no explica: España se agrupa con América Latina y no con Europa, y Brasil no se agrupa con sus vecinos hispanohablantes.</w:t>
      </w:r>
    </w:p>
    <w:p w14:paraId="0436B8CC" w14:textId="77777777" w:rsidR="0098426F" w:rsidRPr="008C590F" w:rsidRDefault="00000000">
      <w:pPr>
        <w:pStyle w:val="Textoindependiente"/>
        <w:rPr>
          <w:lang w:val="es-CL"/>
        </w:rPr>
      </w:pPr>
      <w:r w:rsidRPr="008C590F">
        <w:rPr>
          <w:lang w:val="es-CL"/>
        </w:rPr>
        <w:lastRenderedPageBreak/>
        <w:t xml:space="preserve">El AMI se calcula a partir de la información mutua entre la partición en comunidades </w:t>
      </w:r>
      <m:oMath>
        <m:r>
          <w:rPr>
            <w:rFonts w:ascii="Cambria Math" w:hAnsi="Cambria Math"/>
          </w:rPr>
          <m:t>U</m:t>
        </m:r>
      </m:oMath>
      <w:r w:rsidRPr="008C590F">
        <w:rPr>
          <w:lang w:val="es-CL"/>
        </w:rPr>
        <w:t xml:space="preserve"> y la categoría </w:t>
      </w:r>
      <m:oMath>
        <m:r>
          <w:rPr>
            <w:rFonts w:ascii="Cambria Math" w:hAnsi="Cambria Math"/>
          </w:rPr>
          <m:t>V</m:t>
        </m:r>
      </m:oMath>
      <w:r w:rsidRPr="008C590F">
        <w:rPr>
          <w:lang w:val="es-CL"/>
        </w:rPr>
        <w:t>:</w:t>
      </w:r>
    </w:p>
    <w:p w14:paraId="425C17E4" w14:textId="77777777" w:rsidR="0098426F" w:rsidRDefault="00000000">
      <m:oMathPara>
        <m:oMathParaPr>
          <m:jc m:val="center"/>
        </m:oMathParaPr>
        <m:oMath>
          <m:r>
            <m:rPr>
              <m:sty m:val="p"/>
            </m:rPr>
            <w:rPr>
              <w:rFonts w:ascii="Cambria Math" w:hAnsi="Cambria Math"/>
            </w:rPr>
            <m:t>AMI(</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rPr>
                <m:t>MI(</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[MI]</m:t>
              </m:r>
            </m:num>
            <m:den>
              <m:f>
                <m:fPr>
                  <m:type m:val="lin"/>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V</m:t>
                  </m:r>
                  <m:r>
                    <m:rPr>
                      <m:sty m:val="p"/>
                    </m:rPr>
                    <w:rPr>
                      <w:rFonts w:ascii="Cambria Math" w:hAnsi="Cambria Math"/>
                    </w:rPr>
                    <m:t>)</m:t>
                  </m:r>
                </m:e>
              </m:d>
              <m:r>
                <m:rPr>
                  <m:sty m:val="p"/>
                </m:rPr>
                <w:rPr>
                  <w:rFonts w:ascii="Cambria Math" w:hAnsi="Cambria Math"/>
                </w:rPr>
                <m:t>-</m:t>
              </m:r>
              <m:r>
                <w:rPr>
                  <w:rFonts w:ascii="Cambria Math" w:hAnsi="Cambria Math"/>
                </w:rPr>
                <m:t>E</m:t>
              </m:r>
              <m:r>
                <m:rPr>
                  <m:sty m:val="p"/>
                </m:rPr>
                <w:rPr>
                  <w:rFonts w:ascii="Cambria Math" w:hAnsi="Cambria Math"/>
                </w:rPr>
                <m:t>[MI]</m:t>
              </m:r>
            </m:den>
          </m:f>
          <m:r>
            <m:rPr>
              <m:sty m:val="p"/>
            </m:rPr>
            <w:rPr>
              <w:rFonts w:ascii="Cambria Math" w:hAnsi="Cambria Math"/>
            </w:rPr>
            <m:t>,</m:t>
          </m:r>
        </m:oMath>
      </m:oMathPara>
    </w:p>
    <w:p w14:paraId="620D5EFE" w14:textId="77777777" w:rsidR="0098426F" w:rsidRDefault="00000000">
      <w:pPr>
        <w:pStyle w:val="FirstParagraph"/>
      </w:pPr>
      <m:oMathPara>
        <m:oMathParaPr>
          <m:jc m:val="center"/>
        </m:oMathParaPr>
        <m:oMath>
          <m:r>
            <m:rPr>
              <m:sty m:val="p"/>
            </m:rPr>
            <w:rPr>
              <w:rFonts w:ascii="Cambria Math" w:hAnsi="Cambria Math"/>
            </w:rPr>
            <m:t>MI(</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ij</m:t>
                      </m:r>
                    </m:sub>
                  </m:sSub>
                </m:num>
                <m:den>
                  <m:r>
                    <w:rPr>
                      <w:rFonts w:ascii="Cambria Math" w:hAnsi="Cambria Math"/>
                    </w:rPr>
                    <m:t>n</m:t>
                  </m:r>
                </m:den>
              </m:f>
            </m:e>
          </m:nary>
          <m:r>
            <m:rPr>
              <m:sty m:val="p"/>
            </m:rPr>
            <w:rPr>
              <w:rFonts w:ascii="Cambria Math" w:hAnsi="Cambria Math"/>
            </w:rPr>
            <m:t>log</m:t>
          </m:r>
          <m:f>
            <m:fPr>
              <m:ctrlPr>
                <w:rPr>
                  <w:rFonts w:ascii="Cambria Math" w:hAnsi="Cambria Math"/>
                </w:rPr>
              </m:ctrlPr>
            </m:fPr>
            <m:num>
              <m:r>
                <w:rPr>
                  <w:rFonts w:ascii="Cambria Math" w:hAnsi="Cambria Math"/>
                </w:rPr>
                <m:t>n </m:t>
              </m:r>
              <m:sSub>
                <m:sSubPr>
                  <m:ctrlPr>
                    <w:rPr>
                      <w:rFonts w:ascii="Cambria Math" w:hAnsi="Cambria Math"/>
                    </w:rPr>
                  </m:ctrlPr>
                </m:sSubPr>
                <m:e>
                  <m:r>
                    <w:rPr>
                      <w:rFonts w:ascii="Cambria Math" w:hAnsi="Cambria Math"/>
                    </w:rPr>
                    <m:t>n</m:t>
                  </m:r>
                </m:e>
                <m:sub>
                  <m:r>
                    <w:rPr>
                      <w:rFonts w:ascii="Cambria Math" w:hAnsi="Cambria Math"/>
                    </w:rPr>
                    <m:t>ij</m:t>
                  </m:r>
                </m:sub>
              </m:sSub>
            </m:num>
            <m:den>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j</m:t>
                  </m:r>
                </m:sub>
              </m:sSub>
            </m:den>
          </m:f>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U</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r>
                    <w:rPr>
                      <w:rFonts w:ascii="Cambria Math" w:hAnsi="Cambria Math"/>
                    </w:rPr>
                    <m:t>n</m:t>
                  </m:r>
                </m:den>
              </m:f>
            </m:e>
          </m:nary>
          <m:r>
            <m:rPr>
              <m:sty m:val="p"/>
            </m:rPr>
            <w:rPr>
              <w:rFonts w:ascii="Cambria Math" w:hAnsi="Cambria Math"/>
            </w:rPr>
            <m:t>log</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r>
                <w:rPr>
                  <w:rFonts w:ascii="Cambria Math" w:hAnsi="Cambria Math"/>
                </w:rPr>
                <m:t>n</m:t>
              </m:r>
            </m:den>
          </m:f>
          <m:r>
            <m:rPr>
              <m:sty m:val="p"/>
            </m:rPr>
            <w:rPr>
              <w:rFonts w:ascii="Cambria Math" w:hAnsi="Cambria Math"/>
            </w:rPr>
            <m:t>,</m:t>
          </m:r>
        </m:oMath>
      </m:oMathPara>
    </w:p>
    <w:p w14:paraId="360215F5" w14:textId="77777777" w:rsidR="0098426F" w:rsidRPr="008C590F" w:rsidRDefault="00000000">
      <w:pPr>
        <w:pStyle w:val="FirstParagraph"/>
        <w:rPr>
          <w:lang w:val="es-CL"/>
        </w:rPr>
      </w:pPr>
      <w:r w:rsidRPr="008C590F">
        <w:rPr>
          <w:lang w:val="es-CL"/>
        </w:rPr>
        <w:t xml:space="preserve">donde </w:t>
      </w:r>
      <m:oMath>
        <m:r>
          <w:rPr>
            <w:rFonts w:ascii="Cambria Math" w:hAnsi="Cambria Math"/>
          </w:rPr>
          <m:t>n</m:t>
        </m:r>
      </m:oMath>
      <w:r w:rsidRPr="008C590F">
        <w:rPr>
          <w:lang w:val="es-CL"/>
        </w:rPr>
        <w:t xml:space="preserve"> es el número de países, </w:t>
      </w:r>
      <m:oMath>
        <m:sSub>
          <m:sSubPr>
            <m:ctrlPr>
              <w:rPr>
                <w:rFonts w:ascii="Cambria Math" w:hAnsi="Cambria Math"/>
              </w:rPr>
            </m:ctrlPr>
          </m:sSubPr>
          <m:e>
            <m:r>
              <w:rPr>
                <w:rFonts w:ascii="Cambria Math" w:hAnsi="Cambria Math"/>
              </w:rPr>
              <m:t>n</m:t>
            </m:r>
          </m:e>
          <m:sub>
            <m:r>
              <w:rPr>
                <w:rFonts w:ascii="Cambria Math" w:hAnsi="Cambria Math"/>
              </w:rPr>
              <m:t>ij</m:t>
            </m:r>
          </m:sub>
        </m:sSub>
      </m:oMath>
      <w:r w:rsidRPr="008C590F">
        <w:rPr>
          <w:lang w:val="es-CL"/>
        </w:rPr>
        <w:t xml:space="preserve"> el número de países que están en la comunidad </w:t>
      </w:r>
      <m:oMath>
        <m:r>
          <w:rPr>
            <w:rFonts w:ascii="Cambria Math" w:hAnsi="Cambria Math"/>
          </w:rPr>
          <m:t>i</m:t>
        </m:r>
      </m:oMath>
      <w:r w:rsidRPr="008C590F">
        <w:rPr>
          <w:lang w:val="es-CL"/>
        </w:rPr>
        <w:t xml:space="preserve"> y en la categoría </w:t>
      </w:r>
      <m:oMath>
        <m:r>
          <w:rPr>
            <w:rFonts w:ascii="Cambria Math" w:hAnsi="Cambria Math"/>
          </w:rPr>
          <m:t>j</m:t>
        </m:r>
      </m:oMath>
      <w:r w:rsidRPr="008C590F">
        <w:rPr>
          <w:lang w:val="es-CL"/>
        </w:rP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8C590F">
        <w:rPr>
          <w:lang w:val="es-CL"/>
        </w:rPr>
        <w:t xml:space="preserve"> y </w:t>
      </w:r>
      <m:oMath>
        <m:sSub>
          <m:sSubPr>
            <m:ctrlPr>
              <w:rPr>
                <w:rFonts w:ascii="Cambria Math" w:hAnsi="Cambria Math"/>
              </w:rPr>
            </m:ctrlPr>
          </m:sSubPr>
          <m:e>
            <m:r>
              <w:rPr>
                <w:rFonts w:ascii="Cambria Math" w:hAnsi="Cambria Math"/>
              </w:rPr>
              <m:t>b</m:t>
            </m:r>
          </m:e>
          <m:sub>
            <m:r>
              <w:rPr>
                <w:rFonts w:ascii="Cambria Math" w:hAnsi="Cambria Math"/>
              </w:rPr>
              <m:t>j</m:t>
            </m:r>
          </m:sub>
        </m:sSub>
      </m:oMath>
      <w:r w:rsidRPr="008C590F">
        <w:rPr>
          <w:lang w:val="es-CL"/>
        </w:rPr>
        <w:t xml:space="preserve"> los tamaños de la comunidad y de la categoría, y </w:t>
      </w:r>
      <m:oMath>
        <m:r>
          <w:rPr>
            <w:rFonts w:ascii="Cambria Math" w:hAnsi="Cambria Math"/>
          </w:rPr>
          <m:t>E</m:t>
        </m:r>
        <m:r>
          <m:rPr>
            <m:sty m:val="p"/>
          </m:rPr>
          <w:rPr>
            <w:rFonts w:ascii="Cambria Math" w:hAnsi="Cambria Math"/>
            <w:lang w:val="es-CL"/>
          </w:rPr>
          <m:t>[MI]</m:t>
        </m:r>
      </m:oMath>
      <w:r w:rsidRPr="008C590F">
        <w:rPr>
          <w:lang w:val="es-CL"/>
        </w:rPr>
        <w:t xml:space="preserve"> la información mutua esperada si los países se repartieran al azar entre grupos de los mismos tamaños. Restar </w:t>
      </w:r>
      <m:oMath>
        <m:r>
          <w:rPr>
            <w:rFonts w:ascii="Cambria Math" w:hAnsi="Cambria Math"/>
          </w:rPr>
          <m:t>E</m:t>
        </m:r>
        <m:r>
          <m:rPr>
            <m:sty m:val="p"/>
          </m:rPr>
          <w:rPr>
            <w:rFonts w:ascii="Cambria Math" w:hAnsi="Cambria Math"/>
            <w:lang w:val="es-CL"/>
          </w:rPr>
          <m:t>[MI]</m:t>
        </m:r>
      </m:oMath>
      <w:r w:rsidRPr="008C590F">
        <w:rPr>
          <w:lang w:val="es-CL"/>
        </w:rPr>
        <w:t xml:space="preserve"> permite comparar atributos con distinto número de categorías, como el continente (7) y el idioma (más de 30).</w:t>
      </w:r>
    </w:p>
    <w:p w14:paraId="09113020" w14:textId="77777777" w:rsidR="00DF1F39" w:rsidRPr="00D605C4" w:rsidRDefault="00A444DF">
      <w:pPr>
        <w:pStyle w:val="TableCaption"/>
        <w:jc w:val="center"/>
        <w:rPr>
          <w:lang w:val="es-CL"/>
        </w:rPr>
      </w:pPr>
      <w:bookmarkStart w:id="32" w:name="tab:eval"/>
      <w:r w:rsidRPr="00D605C4">
        <w:rPr>
          <w:b/>
          <w:lang w:val="es-CL"/>
        </w:rPr>
        <w:t xml:space="preserve">Tabla 1: </w:t>
      </w:r>
      <w:r w:rsidRPr="00D605C4">
        <w:rPr>
          <w:lang w:val="es-CL"/>
        </w:rPr>
        <w:t>AMI de las comunidades con cada atributo y modularidad de la partición.</w:t>
      </w:r>
    </w:p>
    <w:tbl>
      <w:tblPr>
        <w:tblStyle w:val="Table"/>
        <w:tblW w:w="0" w:type="auto"/>
        <w:jc w:val="center"/>
        <w:tblLook w:val="0020" w:firstRow="1" w:lastRow="0" w:firstColumn="0" w:lastColumn="0" w:noHBand="0" w:noVBand="0"/>
      </w:tblPr>
      <w:tblGrid>
        <w:gridCol w:w="1420"/>
        <w:gridCol w:w="769"/>
        <w:gridCol w:w="1368"/>
      </w:tblGrid>
      <w:tr w:rsidR="00DF1F39" w14:paraId="40FE4E4C" w14:textId="77777777" w:rsidTr="00DF1F3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1F3864"/>
              <w:bottom w:val="single" w:sz="6" w:space="0" w:color="1F3864"/>
            </w:tcBorders>
          </w:tcPr>
          <w:p w14:paraId="736FE01D" w14:textId="77777777" w:rsidR="00DF1F39" w:rsidRPr="00D605C4" w:rsidRDefault="00DF1F39">
            <w:pPr>
              <w:pStyle w:val="Compact"/>
              <w:keepNext/>
              <w:spacing w:after="20"/>
              <w:rPr>
                <w:lang w:val="es-CL"/>
              </w:rPr>
            </w:pPr>
          </w:p>
        </w:tc>
        <w:tc>
          <w:tcPr>
            <w:tcW w:w="0" w:type="auto"/>
            <w:tcBorders>
              <w:top w:val="single" w:sz="12" w:space="0" w:color="1F3864"/>
              <w:bottom w:val="single" w:sz="6" w:space="0" w:color="1F3864"/>
            </w:tcBorders>
          </w:tcPr>
          <w:p w14:paraId="25F5A3FC" w14:textId="77777777" w:rsidR="00DF1F39" w:rsidRDefault="00A444DF">
            <w:pPr>
              <w:pStyle w:val="Compact"/>
              <w:keepNext/>
              <w:spacing w:after="20"/>
              <w:jc w:val="center"/>
            </w:pPr>
            <m:oMathPara>
              <m:oMath>
                <m:r>
                  <m:rPr>
                    <m:sty m:val="bi"/>
                  </m:rPr>
                  <w:rPr>
                    <w:rFonts w:ascii="Cambria Math" w:hAnsi="Cambria Math"/>
                  </w:rPr>
                  <m:t>k</m:t>
                </m:r>
                <m:r>
                  <m:rPr>
                    <m:sty m:val="b"/>
                  </m:rPr>
                  <w:rPr>
                    <w:rFonts w:ascii="Cambria Math" w:hAnsi="Cambria Math"/>
                  </w:rPr>
                  <m:t>=2</m:t>
                </m:r>
              </m:oMath>
            </m:oMathPara>
          </w:p>
        </w:tc>
        <w:tc>
          <w:tcPr>
            <w:tcW w:w="0" w:type="auto"/>
            <w:tcBorders>
              <w:top w:val="single" w:sz="12" w:space="0" w:color="1F3864"/>
              <w:bottom w:val="single" w:sz="6" w:space="0" w:color="1F3864"/>
            </w:tcBorders>
          </w:tcPr>
          <w:p w14:paraId="5BA0C04E" w14:textId="77777777" w:rsidR="00DF1F39" w:rsidRDefault="00A444DF">
            <w:pPr>
              <w:pStyle w:val="Compact"/>
              <w:keepNext/>
              <w:spacing w:after="20"/>
              <w:jc w:val="center"/>
            </w:pPr>
            <m:oMathPara>
              <m:oMath>
                <m:r>
                  <m:rPr>
                    <m:sty m:val="bi"/>
                  </m:rPr>
                  <w:rPr>
                    <w:rFonts w:ascii="Cambria Math" w:hAnsi="Cambria Math"/>
                  </w:rPr>
                  <m:t>k</m:t>
                </m:r>
                <m:r>
                  <m:rPr>
                    <m:sty m:val="b"/>
                  </m:rPr>
                  <w:rPr>
                    <w:rFonts w:ascii="Cambria Math" w:hAnsi="Cambria Math"/>
                  </w:rPr>
                  <m:t>=4</m:t>
                </m:r>
              </m:oMath>
            </m:oMathPara>
          </w:p>
        </w:tc>
      </w:tr>
      <w:tr w:rsidR="00DF1F39" w14:paraId="00753DBC" w14:textId="77777777">
        <w:trPr>
          <w:jc w:val="center"/>
        </w:trPr>
        <w:tc>
          <w:tcPr>
            <w:tcW w:w="0" w:type="auto"/>
          </w:tcPr>
          <w:p w14:paraId="770E8AE7" w14:textId="77777777" w:rsidR="00DF1F39" w:rsidRDefault="00A444DF">
            <w:pPr>
              <w:pStyle w:val="Compact"/>
              <w:keepNext/>
              <w:spacing w:after="20"/>
            </w:pPr>
            <w:r>
              <w:rPr>
                <w:sz w:val="19"/>
              </w:rPr>
              <w:t>AMI continente</w:t>
            </w:r>
          </w:p>
        </w:tc>
        <w:tc>
          <w:tcPr>
            <w:tcW w:w="0" w:type="auto"/>
          </w:tcPr>
          <w:p w14:paraId="03F3C332" w14:textId="77777777" w:rsidR="00DF1F39" w:rsidRDefault="00A444DF">
            <w:pPr>
              <w:pStyle w:val="Compact"/>
              <w:keepNext/>
              <w:spacing w:after="20"/>
              <w:jc w:val="center"/>
            </w:pPr>
            <w:r>
              <w:rPr>
                <w:sz w:val="19"/>
              </w:rPr>
              <w:t>0,401</w:t>
            </w:r>
          </w:p>
        </w:tc>
        <w:tc>
          <w:tcPr>
            <w:tcW w:w="0" w:type="auto"/>
          </w:tcPr>
          <w:p w14:paraId="399411A2" w14:textId="77777777" w:rsidR="00DF1F39" w:rsidRDefault="00A444DF">
            <w:pPr>
              <w:pStyle w:val="Compact"/>
              <w:keepNext/>
              <w:spacing w:after="20"/>
              <w:jc w:val="center"/>
            </w:pPr>
            <w:r>
              <w:rPr>
                <w:sz w:val="19"/>
              </w:rPr>
              <w:t>0,514</w:t>
            </w:r>
          </w:p>
        </w:tc>
      </w:tr>
      <w:tr w:rsidR="00DF1F39" w14:paraId="56E0FDDE" w14:textId="77777777">
        <w:trPr>
          <w:jc w:val="center"/>
        </w:trPr>
        <w:tc>
          <w:tcPr>
            <w:tcW w:w="0" w:type="auto"/>
          </w:tcPr>
          <w:p w14:paraId="2CCE0C85" w14:textId="77777777" w:rsidR="00DF1F39" w:rsidRDefault="00A444DF">
            <w:pPr>
              <w:pStyle w:val="Compact"/>
              <w:keepNext/>
              <w:spacing w:after="20"/>
            </w:pPr>
            <w:r>
              <w:rPr>
                <w:sz w:val="19"/>
              </w:rPr>
              <w:t>AMI idioma</w:t>
            </w:r>
          </w:p>
        </w:tc>
        <w:tc>
          <w:tcPr>
            <w:tcW w:w="0" w:type="auto"/>
          </w:tcPr>
          <w:p w14:paraId="77C31F22" w14:textId="77777777" w:rsidR="00DF1F39" w:rsidRDefault="00A444DF">
            <w:pPr>
              <w:pStyle w:val="Compact"/>
              <w:keepNext/>
              <w:spacing w:after="20"/>
              <w:jc w:val="center"/>
            </w:pPr>
            <w:r>
              <w:rPr>
                <w:sz w:val="19"/>
              </w:rPr>
              <w:t>0,169</w:t>
            </w:r>
          </w:p>
        </w:tc>
        <w:tc>
          <w:tcPr>
            <w:tcW w:w="0" w:type="auto"/>
          </w:tcPr>
          <w:p w14:paraId="138E585F" w14:textId="77777777" w:rsidR="00DF1F39" w:rsidRDefault="00A444DF">
            <w:pPr>
              <w:pStyle w:val="Compact"/>
              <w:keepNext/>
              <w:spacing w:after="20"/>
              <w:jc w:val="center"/>
            </w:pPr>
            <w:r>
              <w:rPr>
                <w:sz w:val="19"/>
              </w:rPr>
              <w:t>0,313</w:t>
            </w:r>
          </w:p>
        </w:tc>
      </w:tr>
      <w:tr w:rsidR="00DF1F39" w14:paraId="50DE26FF" w14:textId="77777777">
        <w:trPr>
          <w:jc w:val="center"/>
        </w:trPr>
        <w:tc>
          <w:tcPr>
            <w:tcW w:w="0" w:type="auto"/>
          </w:tcPr>
          <w:p w14:paraId="107800D2" w14:textId="77777777" w:rsidR="00DF1F39" w:rsidRDefault="00A444DF">
            <w:pPr>
              <w:pStyle w:val="Compact"/>
              <w:keepNext/>
              <w:spacing w:after="20"/>
            </w:pPr>
            <w:r>
              <w:rPr>
                <w:sz w:val="19"/>
              </w:rPr>
              <w:t>AMI clima</w:t>
            </w:r>
          </w:p>
        </w:tc>
        <w:tc>
          <w:tcPr>
            <w:tcW w:w="0" w:type="auto"/>
          </w:tcPr>
          <w:p w14:paraId="66C44397" w14:textId="77777777" w:rsidR="00DF1F39" w:rsidRDefault="00A444DF">
            <w:pPr>
              <w:pStyle w:val="Compact"/>
              <w:keepNext/>
              <w:spacing w:after="20"/>
              <w:jc w:val="center"/>
            </w:pPr>
            <w:r>
              <w:rPr>
                <w:sz w:val="19"/>
              </w:rPr>
              <w:t>0,131</w:t>
            </w:r>
          </w:p>
        </w:tc>
        <w:tc>
          <w:tcPr>
            <w:tcW w:w="0" w:type="auto"/>
          </w:tcPr>
          <w:p w14:paraId="1261E6C1" w14:textId="77777777" w:rsidR="00DF1F39" w:rsidRDefault="00A444DF">
            <w:pPr>
              <w:pStyle w:val="Compact"/>
              <w:keepNext/>
              <w:spacing w:after="20"/>
              <w:jc w:val="center"/>
            </w:pPr>
            <w:r>
              <w:rPr>
                <w:sz w:val="19"/>
              </w:rPr>
              <w:t>0,189</w:t>
            </w:r>
          </w:p>
        </w:tc>
      </w:tr>
      <w:tr w:rsidR="00DF1F39" w14:paraId="69281F5F" w14:textId="77777777">
        <w:trPr>
          <w:jc w:val="center"/>
        </w:trPr>
        <w:tc>
          <w:tcPr>
            <w:tcW w:w="0" w:type="auto"/>
          </w:tcPr>
          <w:p w14:paraId="758AD6E8" w14:textId="77777777" w:rsidR="00DF1F39" w:rsidRDefault="00A444DF">
            <w:pPr>
              <w:pStyle w:val="Compact"/>
              <w:keepNext/>
              <w:spacing w:after="20"/>
            </w:pPr>
            <w:r>
              <w:rPr>
                <w:sz w:val="19"/>
              </w:rPr>
              <w:t>Modularidad</w:t>
            </w:r>
          </w:p>
        </w:tc>
        <w:tc>
          <w:tcPr>
            <w:tcW w:w="0" w:type="auto"/>
          </w:tcPr>
          <w:p w14:paraId="6A636D0D" w14:textId="77777777" w:rsidR="00DF1F39" w:rsidRDefault="00A444DF">
            <w:pPr>
              <w:pStyle w:val="Compact"/>
              <w:keepNext/>
              <w:spacing w:after="20"/>
              <w:jc w:val="center"/>
            </w:pPr>
            <w:r>
              <w:rPr>
                <w:sz w:val="19"/>
              </w:rPr>
              <w:t>0,439</w:t>
            </w:r>
          </w:p>
        </w:tc>
        <w:tc>
          <w:tcPr>
            <w:tcW w:w="0" w:type="auto"/>
          </w:tcPr>
          <w:p w14:paraId="035B85C9" w14:textId="77777777" w:rsidR="00DF1F39" w:rsidRDefault="00A444DF">
            <w:pPr>
              <w:pStyle w:val="Compact"/>
              <w:keepNext/>
              <w:spacing w:after="20"/>
              <w:jc w:val="center"/>
            </w:pPr>
            <w:r>
              <w:rPr>
                <w:sz w:val="19"/>
              </w:rPr>
              <w:t>0,485</w:t>
            </w:r>
          </w:p>
        </w:tc>
      </w:tr>
      <w:tr w:rsidR="00DF1F39" w14:paraId="4B331D16" w14:textId="77777777" w:rsidTr="00DF1F39">
        <w:trPr>
          <w:jc w:val="center"/>
        </w:trPr>
        <w:tc>
          <w:tcPr>
            <w:tcW w:w="0" w:type="auto"/>
            <w:tcBorders>
              <w:bottom w:val="single" w:sz="12" w:space="0" w:color="1F3864"/>
            </w:tcBorders>
          </w:tcPr>
          <w:p w14:paraId="434877EC" w14:textId="77777777" w:rsidR="00DF1F39" w:rsidRDefault="00A444DF">
            <w:pPr>
              <w:pStyle w:val="Compact"/>
              <w:spacing w:after="20"/>
            </w:pPr>
            <w:r>
              <w:rPr>
                <w:sz w:val="19"/>
              </w:rPr>
              <w:t>Tamaños</w:t>
            </w:r>
          </w:p>
        </w:tc>
        <w:tc>
          <w:tcPr>
            <w:tcW w:w="0" w:type="auto"/>
            <w:tcBorders>
              <w:bottom w:val="single" w:sz="12" w:space="0" w:color="1F3864"/>
            </w:tcBorders>
          </w:tcPr>
          <w:p w14:paraId="4E2D6E9A" w14:textId="77777777" w:rsidR="00DF1F39" w:rsidRDefault="00A444DF">
            <w:pPr>
              <w:pStyle w:val="Compact"/>
              <w:spacing w:after="20"/>
              <w:jc w:val="center"/>
            </w:pPr>
            <w:r>
              <w:rPr>
                <w:sz w:val="19"/>
              </w:rPr>
              <w:t>18 / 54</w:t>
            </w:r>
          </w:p>
        </w:tc>
        <w:tc>
          <w:tcPr>
            <w:tcW w:w="0" w:type="auto"/>
            <w:tcBorders>
              <w:bottom w:val="single" w:sz="12" w:space="0" w:color="1F3864"/>
            </w:tcBorders>
          </w:tcPr>
          <w:p w14:paraId="3FF8E9EE" w14:textId="77777777" w:rsidR="00DF1F39" w:rsidRDefault="00A444DF">
            <w:pPr>
              <w:pStyle w:val="Compact"/>
              <w:spacing w:after="20"/>
              <w:jc w:val="center"/>
            </w:pPr>
            <w:r>
              <w:rPr>
                <w:sz w:val="19"/>
              </w:rPr>
              <w:t>18 / 33 / 19 / 2</w:t>
            </w:r>
          </w:p>
        </w:tc>
      </w:tr>
    </w:tbl>
    <w:bookmarkEnd w:id="32"/>
    <w:p w14:paraId="02EFB5BB" w14:textId="77777777" w:rsidR="00DF1F39" w:rsidRPr="00D605C4" w:rsidRDefault="00A444DF">
      <w:pPr>
        <w:pStyle w:val="Textoindependiente"/>
        <w:rPr>
          <w:lang w:val="es-CL"/>
        </w:rPr>
      </w:pPr>
      <w:r w:rsidRPr="00D605C4">
        <w:rPr>
          <w:lang w:val="es-CL"/>
          <w:b/>
          <w:bCs/>
        </w:rPr>
        <w:t xml:space="preserve">Chile y países puente.</w:t>
      </w:r>
      <w:r w:rsidRPr="00D605C4">
        <w:rPr>
          <w:lang w:val="es-CL"/>
        </w:rPr>
        <w:t xml:space="preserve"> Chile está en el bloque hispano, y su país más parecido es Perú (</w:t>
      </w:r>
      <m:oMath>
        <m:r>
          <w:rPr>
            <w:rFonts w:ascii="Cambria Math" w:hAnsi="Cambria Math"/>
            <w:lang w:val="es-CL"/>
          </w:rPr>
          <m:t>0</m:t>
        </m:r>
        <m:r>
          <m:rPr>
            <m:sty m:val="p"/>
          </m:rPr>
          <w:rPr>
            <w:rFonts w:ascii="Cambria Math" w:hAnsi="Cambria Math"/>
            <w:lang w:val="es-CL"/>
          </w:rPr>
          <m:t>,</m:t>
        </m:r>
        <m:r>
          <w:rPr>
            <w:rFonts w:ascii="Cambria Math" w:hAnsi="Cambria Math"/>
            <w:lang w:val="es-CL"/>
          </w:rPr>
          <m:t>574</m:t>
        </m:r>
      </m:oMath>
      <w:r w:rsidRPr="00D605C4">
        <w:rPr>
          <w:lang w:val="es-CL"/>
        </w:rPr>
        <w:t>), seguido de Bolivia (</w:t>
      </w:r>
      <m:oMath>
        <m:r>
          <w:rPr>
            <w:rFonts w:ascii="Cambria Math" w:hAnsi="Cambria Math"/>
            <w:lang w:val="es-CL"/>
          </w:rPr>
          <m:t>0</m:t>
        </m:r>
        <m:r>
          <m:rPr>
            <m:sty m:val="p"/>
          </m:rPr>
          <w:rPr>
            <w:rFonts w:ascii="Cambria Math" w:hAnsi="Cambria Math"/>
            <w:lang w:val="es-CL"/>
          </w:rPr>
          <m:t>,</m:t>
        </m:r>
        <m:r>
          <w:rPr>
            <w:rFonts w:ascii="Cambria Math" w:hAnsi="Cambria Math"/>
            <w:lang w:val="es-CL"/>
          </w:rPr>
          <m:t>534</m:t>
        </m:r>
      </m:oMath>
      <w:r w:rsidRPr="00D605C4">
        <w:rPr>
          <w:lang w:val="es-CL"/>
        </w:rPr>
        <w:t>), Paraguay (</w:t>
      </w:r>
      <m:oMath>
        <m:r>
          <w:rPr>
            <w:rFonts w:ascii="Cambria Math" w:hAnsi="Cambria Math"/>
            <w:lang w:val="es-CL"/>
          </w:rPr>
          <m:t>0</m:t>
        </m:r>
        <m:r>
          <m:rPr>
            <m:sty m:val="p"/>
          </m:rPr>
          <w:rPr>
            <w:rFonts w:ascii="Cambria Math" w:hAnsi="Cambria Math"/>
            <w:lang w:val="es-CL"/>
          </w:rPr>
          <m:t>,</m:t>
        </m:r>
        <m:r>
          <w:rPr>
            <w:rFonts w:ascii="Cambria Math" w:hAnsi="Cambria Math"/>
            <w:lang w:val="es-CL"/>
          </w:rPr>
          <m:t>529</m:t>
        </m:r>
      </m:oMath>
      <w:r w:rsidRPr="00D605C4">
        <w:rPr>
          <w:lang w:val="es-CL"/>
        </w:rPr>
        <w:t>) y Ecuador (</w:t>
      </w:r>
      <m:oMath>
        <m:r>
          <w:rPr>
            <w:rFonts w:ascii="Cambria Math" w:hAnsi="Cambria Math"/>
            <w:lang w:val="es-CL"/>
          </w:rPr>
          <m:t>0</m:t>
        </m:r>
        <m:r>
          <m:rPr>
            <m:sty m:val="p"/>
          </m:rPr>
          <w:rPr>
            <w:rFonts w:ascii="Cambria Math" w:hAnsi="Cambria Math"/>
            <w:lang w:val="es-CL"/>
          </w:rPr>
          <m:t>,</m:t>
        </m:r>
        <m:r>
          <w:rPr>
            <w:rFonts w:ascii="Cambria Math" w:hAnsi="Cambria Math"/>
            <w:lang w:val="es-CL"/>
          </w:rPr>
          <m:t>513</m:t>
        </m:r>
      </m:oMath>
      <w:r w:rsidRPr="00D605C4">
        <w:rPr>
          <w:lang w:val="es-CL"/>
        </w:rPr>
        <w:t xml:space="preserve">). Para medir qué países son puente se usó el </w:t>
      </w:r>
      <w:r w:rsidRPr="00D605C4">
        <w:rPr>
          <w:i/>
          <w:iCs/>
          <w:lang w:val="es-CL"/>
        </w:rPr>
        <w:t>índice de frontera</w:t>
      </w:r>
      <w:r w:rsidRPr="00D605C4">
        <w:rPr>
          <w:lang w:val="es-CL"/>
        </w:rPr>
        <w:t xml:space="preserve">, la fracción del peso de las aristas de un país que va hacia otras comunidades. El de Chile es </w:t>
      </w:r>
      <m:oMath>
        <m:r>
          <w:rPr>
            <w:rFonts w:ascii="Cambria Math" w:hAnsi="Cambria Math"/>
            <w:lang w:val="es-CL"/>
          </w:rPr>
          <m:t>0</m:t>
        </m:r>
      </m:oMath>
      <w:r w:rsidRPr="00D605C4">
        <w:rPr>
          <w:lang w:val="es-CL"/>
        </w:rPr>
        <w:t>: todos sus vecinos son hispanos, de modo que Chile está en el centro de su bloque. Los países puente son Rumania (</w:t>
      </w:r>
      <m:oMath>
        <m:r>
          <w:rPr>
            <w:rFonts w:ascii="Cambria Math" w:hAnsi="Cambria Math"/>
            <w:lang w:val="es-CL"/>
          </w:rPr>
          <m:t>0</m:t>
        </m:r>
        <m:r>
          <m:rPr>
            <m:sty m:val="p"/>
          </m:rPr>
          <w:rPr>
            <w:rFonts w:ascii="Cambria Math" w:hAnsi="Cambria Math"/>
            <w:lang w:val="es-CL"/>
          </w:rPr>
          <m:t>,</m:t>
        </m:r>
        <m:r>
          <w:rPr>
            <w:rFonts w:ascii="Cambria Math" w:hAnsi="Cambria Math"/>
            <w:lang w:val="es-CL"/>
          </w:rPr>
          <m:t>66</m:t>
        </m:r>
      </m:oMath>
      <w:r w:rsidRPr="00D605C4">
        <w:rPr>
          <w:lang w:val="es-CL"/>
        </w:rPr>
        <w:t>), Bulgaria (</w:t>
      </w:r>
      <m:oMath>
        <m:r>
          <w:rPr>
            <w:rFonts w:ascii="Cambria Math" w:hAnsi="Cambria Math"/>
            <w:lang w:val="es-CL"/>
          </w:rPr>
          <m:t>0</m:t>
        </m:r>
        <m:r>
          <m:rPr>
            <m:sty m:val="p"/>
          </m:rPr>
          <w:rPr>
            <w:rFonts w:ascii="Cambria Math" w:hAnsi="Cambria Math"/>
            <w:lang w:val="es-CL"/>
          </w:rPr>
          <m:t>,</m:t>
        </m:r>
        <m:r>
          <w:rPr>
            <w:rFonts w:ascii="Cambria Math" w:hAnsi="Cambria Math"/>
            <w:lang w:val="es-CL"/>
          </w:rPr>
          <m:t>66</m:t>
        </m:r>
      </m:oMath>
      <w:r w:rsidRPr="00D605C4">
        <w:rPr>
          <w:lang w:val="es-CL"/>
        </w:rPr>
        <w:t>), Ucrania (</w:t>
      </w:r>
      <m:oMath>
        <m:r>
          <w:rPr>
            <w:rFonts w:ascii="Cambria Math" w:hAnsi="Cambria Math"/>
            <w:lang w:val="es-CL"/>
          </w:rPr>
          <m:t>0</m:t>
        </m:r>
        <m:r>
          <m:rPr>
            <m:sty m:val="p"/>
          </m:rPr>
          <w:rPr>
            <w:rFonts w:ascii="Cambria Math" w:hAnsi="Cambria Math"/>
            <w:lang w:val="es-CL"/>
          </w:rPr>
          <m:t>,</m:t>
        </m:r>
        <m:r>
          <w:rPr>
            <w:rFonts w:ascii="Cambria Math" w:hAnsi="Cambria Math"/>
            <w:lang w:val="es-CL"/>
          </w:rPr>
          <m:t>61</m:t>
        </m:r>
      </m:oMath>
      <w:r w:rsidRPr="00D605C4">
        <w:rPr>
          <w:lang w:val="es-CL"/>
        </w:rPr>
        <w:t>), Emiratos (</w:t>
      </w:r>
      <m:oMath>
        <m:r>
          <w:rPr>
            <w:rFonts w:ascii="Cambria Math" w:hAnsi="Cambria Math"/>
            <w:lang w:val="es-CL"/>
          </w:rPr>
          <m:t>0</m:t>
        </m:r>
        <m:r>
          <m:rPr>
            <m:sty m:val="p"/>
          </m:rPr>
          <w:rPr>
            <w:rFonts w:ascii="Cambria Math" w:hAnsi="Cambria Math"/>
            <w:lang w:val="es-CL"/>
          </w:rPr>
          <m:t>,</m:t>
        </m:r>
        <m:r>
          <w:rPr>
            <w:rFonts w:ascii="Cambria Math" w:hAnsi="Cambria Math"/>
            <w:lang w:val="es-CL"/>
          </w:rPr>
          <m:t>60</m:t>
        </m:r>
      </m:oMath>
      <w:r w:rsidRPr="00D605C4">
        <w:rPr>
          <w:lang w:val="es-CL"/>
        </w:rPr>
        <w:t>) y Egipto (</w:t>
      </w:r>
      <m:oMath>
        <m:r>
          <w:rPr>
            <w:rFonts w:ascii="Cambria Math" w:hAnsi="Cambria Math"/>
            <w:lang w:val="es-CL"/>
          </w:rPr>
          <m:t>0</m:t>
        </m:r>
        <m:r>
          <m:rPr>
            <m:sty m:val="p"/>
          </m:rPr>
          <w:rPr>
            <w:rFonts w:ascii="Cambria Math" w:hAnsi="Cambria Math"/>
            <w:lang w:val="es-CL"/>
          </w:rPr>
          <m:t>,</m:t>
        </m:r>
        <m:r>
          <w:rPr>
            <w:rFonts w:ascii="Cambria Math" w:hAnsi="Cambria Math"/>
            <w:lang w:val="es-CL"/>
          </w:rPr>
          <m:t>55</m:t>
        </m:r>
      </m:oMath>
      <w:r w:rsidRPr="00D605C4">
        <w:rPr>
          <w:lang w:val="es-CL"/>
        </w:rPr>
        <w:t>), que reparten su afinidad entre Europa y Asia/Medio Oriente.</w:t>
      </w:r>
    </w:p>
    <w:p w14:paraId="411B6727" w14:textId="77777777" w:rsidR="00DF1F39" w:rsidRPr="00D605C4" w:rsidRDefault="00A444DF">
      <w:pPr>
        <w:pStyle w:val="Ttulo2"/>
        <w:rPr>
          <w:lang w:val="es-CL"/>
        </w:rPr>
      </w:pPr>
      <w:bookmarkStart w:id="33" w:name="_Toc242037636"/>
      <w:bookmarkStart w:id="34" w:name="diseño-experimental"/>
      <w:bookmarkEnd w:id="26"/>
      <w:r w:rsidRPr="00D605C4">
        <w:rPr>
          <w:rStyle w:val="SectionNumber"/>
          <w:lang w:val="es-CL"/>
        </w:rPr>
        <w:t>3.5</w:t>
      </w:r>
      <w:r w:rsidRPr="00D605C4">
        <w:rPr>
          <w:lang w:val="es-CL"/>
        </w:rPr>
        <w:tab/>
        <w:t>Diseño experimental</w:t>
      </w:r>
      <w:bookmarkEnd w:id="33"/>
    </w:p>
    <w:p w14:paraId="5351210E" w14:textId="77777777" w:rsidR="00DF1F39" w:rsidRPr="00D605C4" w:rsidRDefault="00A444DF">
      <w:pPr>
        <w:pStyle w:val="FirstParagraph"/>
        <w:rPr>
          <w:lang w:val="es-CL"/>
        </w:rPr>
      </w:pPr>
      <w:r w:rsidRPr="00D605C4">
        <w:rPr>
          <w:lang w:val="es-CL"/>
          <w:b/>
          <w:bCs/>
        </w:rPr>
        <w:t xml:space="preserve">Experimento 1: Laplaciano no normalizado frente a normalizado</w:t>
      </w:r>
      <w:r w:rsidRPr="00D605C4">
        <w:rPr>
          <w:lang w:val="es-CL"/>
        </w:rPr>
        <w:t xml:space="preserve"> (Tabla </w:t>
      </w:r>
      <w:hyperlink w:anchor="tab:e1">
        <w:r w:rsidRPr="00D605C4">
          <w:rPr>
            <w:rStyle w:val="Hipervnculo"/>
            <w:lang w:val="es-CL"/>
          </w:rPr>
          <w:t>2</w:t>
        </w:r>
      </w:hyperlink>
      <w:r w:rsidRPr="00D605C4">
        <w:rPr>
          <w:lang w:val="es-CL"/>
        </w:rPr>
        <w:t xml:space="preserve">). Con </w:t>
      </w:r>
      <m:oMath>
        <m:r>
          <w:rPr>
            <w:rFonts w:ascii="Cambria Math" w:hAnsi="Cambria Math"/>
          </w:rPr>
          <m:t>k</m:t>
        </m:r>
        <m:r>
          <m:rPr>
            <m:sty m:val="p"/>
          </m:rPr>
          <w:rPr>
            <w:rFonts w:ascii="Cambria Math" w:hAnsi="Cambria Math"/>
            <w:lang w:val="es-CL"/>
          </w:rPr>
          <m:t>=</m:t>
        </m:r>
        <m:r>
          <w:rPr>
            <w:rFonts w:ascii="Cambria Math" w:hAnsi="Cambria Math"/>
            <w:lang w:val="es-CL"/>
          </w:rPr>
          <m:t>2</m:t>
        </m:r>
      </m:oMath>
      <w:r w:rsidRPr="00D605C4">
        <w:rPr>
          <w:lang w:val="es-CL"/>
        </w:rPr>
        <w:t xml:space="preserve"> ambos dan la misma partición. Con </w:t>
      </w:r>
      <m:oMath>
        <m:r>
          <w:rPr>
            <w:rFonts w:ascii="Cambria Math" w:hAnsi="Cambria Math"/>
          </w:rPr>
          <m:t>k</m:t>
        </m:r>
        <m:r>
          <m:rPr>
            <m:sty m:val="p"/>
          </m:rPr>
          <w:rPr>
            <w:rFonts w:ascii="Cambria Math" w:hAnsi="Cambria Math"/>
            <w:lang w:val="es-CL"/>
          </w:rPr>
          <m:t>=</m:t>
        </m:r>
        <m:r>
          <w:rPr>
            <w:rFonts w:ascii="Cambria Math" w:hAnsi="Cambria Math"/>
            <w:lang w:val="es-CL"/>
          </w:rPr>
          <m:t>4</m:t>
        </m:r>
      </m:oMath>
      <w:r w:rsidRPr="00D605C4">
        <w:rPr>
          <w:lang w:val="es-CL"/>
        </w:rPr>
        <w:t>, el Laplaciano no normalizado forma dos grupos de un solo país (Nigeria y Turquía), que son nodos de grado bajo cuyo corte es barato, tal como se explicó en la Pregunta 5c. En la Figura </w:t>
      </w:r>
      <w:hyperlink w:anchor="fig:lnorm">
        <w:r w:rsidRPr="00D605C4">
          <w:rPr>
            <w:rStyle w:val="Hipervnculo"/>
            <w:lang w:val="es-CL"/>
          </w:rPr>
          <w:t>7</w:t>
        </w:r>
      </w:hyperlink>
      <w:r w:rsidRPr="00D605C4">
        <w:rPr>
          <w:lang w:val="es-CL"/>
        </w:rPr>
        <w:t xml:space="preserve"> se ve que su segundo vector propio también separa al bloque hispano. El normalizado entrega grupos interpretables y con mayor modularidad.</w:t>
      </w:r>
    </w:p>
    <w:p w14:paraId="6A6DF76A" w14:textId="77777777" w:rsidR="00DF1F39" w:rsidRPr="00D605C4" w:rsidRDefault="00A444DF">
      <w:pPr>
        <w:pStyle w:val="TableCaption"/>
        <w:jc w:val="center"/>
        <w:rPr>
          <w:lang w:val="es-CL"/>
        </w:rPr>
      </w:pPr>
      <w:bookmarkStart w:id="35" w:name="tab:e1"/>
      <w:r w:rsidRPr="00D605C4">
        <w:rPr>
          <w:b/>
          <w:lang w:val="es-CL"/>
        </w:rPr>
        <w:t xml:space="preserve">Tabla 2: </w:t>
      </w:r>
      <w:r w:rsidRPr="00D605C4">
        <w:rPr>
          <w:lang w:val="es-CL"/>
        </w:rPr>
        <w:t xml:space="preserve">Experimento 1: comparación de Laplacianos con </w:t>
      </w:r>
      <m:oMath>
        <m:r>
          <w:rPr>
            <w:rFonts w:ascii="Cambria Math" w:hAnsi="Cambria Math"/>
          </w:rPr>
          <m:t>k</m:t>
        </m:r>
        <m:r>
          <m:rPr>
            <m:sty m:val="p"/>
          </m:rPr>
          <w:rPr>
            <w:rFonts w:ascii="Cambria Math" w:hAnsi="Cambria Math"/>
            <w:lang w:val="es-CL"/>
          </w:rPr>
          <m:t>=</m:t>
        </m:r>
        <m:r>
          <w:rPr>
            <w:rFonts w:ascii="Cambria Math" w:hAnsi="Cambria Math"/>
            <w:lang w:val="es-CL"/>
          </w:rPr>
          <m:t>4</m:t>
        </m:r>
      </m:oMath>
      <w:r w:rsidRPr="00D605C4">
        <w:rPr>
          <w:lang w:val="es-CL"/>
        </w:rPr>
        <w:t>.</w:t>
      </w:r>
    </w:p>
    <w:tbl>
      <w:tblPr>
        <w:tblStyle w:val="Table"/>
        <w:tblW w:w="0" w:type="auto"/>
        <w:jc w:val="center"/>
        <w:tblLook w:val="0020" w:firstRow="1" w:lastRow="0" w:firstColumn="0" w:lastColumn="0" w:noHBand="0" w:noVBand="0"/>
      </w:tblPr>
      <w:tblGrid>
        <w:gridCol w:w="1794"/>
        <w:gridCol w:w="1368"/>
        <w:gridCol w:w="992"/>
        <w:gridCol w:w="1137"/>
        <w:gridCol w:w="786"/>
        <w:gridCol w:w="1451"/>
      </w:tblGrid>
      <w:tr w:rsidR="00DF1F39" w14:paraId="2DE50C0D" w14:textId="77777777" w:rsidTr="00DF1F3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1F3864"/>
              <w:bottom w:val="single" w:sz="6" w:space="0" w:color="1F3864"/>
            </w:tcBorders>
          </w:tcPr>
          <w:p w14:paraId="17B99BD7" w14:textId="77777777" w:rsidR="00DF1F39" w:rsidRDefault="00A444DF">
            <w:pPr>
              <w:pStyle w:val="Compact"/>
              <w:keepNext/>
              <w:spacing w:after="20"/>
            </w:pPr>
            <w:r>
              <w:rPr>
                <w:b/>
                <w:bCs/>
                <w:sz w:val="19"/>
              </w:rPr>
              <w:t>Laplaciano</w:t>
            </w:r>
          </w:p>
        </w:tc>
        <w:tc>
          <w:tcPr>
            <w:tcW w:w="0" w:type="auto"/>
            <w:tcBorders>
              <w:top w:val="single" w:sz="12" w:space="0" w:color="1F3864"/>
              <w:bottom w:val="single" w:sz="6" w:space="0" w:color="1F3864"/>
            </w:tcBorders>
          </w:tcPr>
          <w:p w14:paraId="469C4406" w14:textId="77777777" w:rsidR="00DF1F39" w:rsidRDefault="00A444DF">
            <w:pPr>
              <w:pStyle w:val="Compact"/>
              <w:keepNext/>
              <w:spacing w:after="20"/>
              <w:jc w:val="center"/>
            </w:pPr>
            <w:r>
              <w:rPr>
                <w:b/>
                <w:bCs/>
                <w:sz w:val="19"/>
              </w:rPr>
              <w:t>Tamaños</w:t>
            </w:r>
          </w:p>
        </w:tc>
        <w:tc>
          <w:tcPr>
            <w:tcW w:w="0" w:type="auto"/>
            <w:tcBorders>
              <w:top w:val="single" w:sz="12" w:space="0" w:color="1F3864"/>
              <w:bottom w:val="single" w:sz="6" w:space="0" w:color="1F3864"/>
            </w:tcBorders>
          </w:tcPr>
          <w:p w14:paraId="73EA6781" w14:textId="77777777" w:rsidR="00DF1F39" w:rsidRDefault="00A444DF">
            <w:pPr>
              <w:pStyle w:val="Compact"/>
              <w:keepNext/>
              <w:spacing w:after="20"/>
              <w:jc w:val="center"/>
            </w:pPr>
            <w:r>
              <w:rPr>
                <w:b/>
                <w:bCs/>
                <w:sz w:val="19"/>
              </w:rPr>
              <w:t>AMI cont.</w:t>
            </w:r>
          </w:p>
        </w:tc>
        <w:tc>
          <w:tcPr>
            <w:tcW w:w="0" w:type="auto"/>
            <w:tcBorders>
              <w:top w:val="single" w:sz="12" w:space="0" w:color="1F3864"/>
              <w:bottom w:val="single" w:sz="6" w:space="0" w:color="1F3864"/>
            </w:tcBorders>
          </w:tcPr>
          <w:p w14:paraId="0291AB17" w14:textId="77777777" w:rsidR="00DF1F39" w:rsidRDefault="00A444DF">
            <w:pPr>
              <w:pStyle w:val="Compact"/>
              <w:keepNext/>
              <w:spacing w:after="20"/>
              <w:jc w:val="center"/>
            </w:pPr>
            <w:r>
              <w:rPr>
                <w:b/>
                <w:bCs/>
                <w:sz w:val="19"/>
              </w:rPr>
              <w:t>AMI idioma</w:t>
            </w:r>
          </w:p>
        </w:tc>
        <w:tc>
          <w:tcPr>
            <w:tcW w:w="0" w:type="auto"/>
            <w:tcBorders>
              <w:top w:val="single" w:sz="12" w:space="0" w:color="1F3864"/>
              <w:bottom w:val="single" w:sz="6" w:space="0" w:color="1F3864"/>
            </w:tcBorders>
          </w:tcPr>
          <w:p w14:paraId="295D4223" w14:textId="77777777" w:rsidR="00DF1F39" w:rsidRDefault="00A444DF">
            <w:pPr>
              <w:pStyle w:val="Compact"/>
              <w:keepNext/>
              <w:spacing w:after="20"/>
              <w:jc w:val="center"/>
            </w:pPr>
            <w:r>
              <w:rPr>
                <w:b/>
                <w:bCs/>
                <w:sz w:val="19"/>
              </w:rPr>
              <w:t>Modul.</w:t>
            </w:r>
          </w:p>
        </w:tc>
        <w:tc>
          <w:tcPr>
            <w:tcW w:w="0" w:type="auto"/>
            <w:tcBorders>
              <w:top w:val="single" w:sz="12" w:space="0" w:color="1F3864"/>
              <w:bottom w:val="single" w:sz="6" w:space="0" w:color="1F3864"/>
            </w:tcBorders>
          </w:tcPr>
          <w:p w14:paraId="79BEF5B5" w14:textId="77777777" w:rsidR="00DF1F39" w:rsidRDefault="00A444DF">
            <w:pPr>
              <w:pStyle w:val="Compact"/>
              <w:keepNext/>
              <w:spacing w:after="20"/>
              <w:jc w:val="center"/>
            </w:pPr>
            <w:r>
              <w:rPr>
                <w:b/>
                <w:bCs/>
                <w:sz w:val="19"/>
              </w:rPr>
              <w:t>Grupos de 1</w:t>
            </w:r>
          </w:p>
        </w:tc>
      </w:tr>
      <w:tr w:rsidR="00DF1F39" w14:paraId="3C5206F5" w14:textId="77777777">
        <w:trPr>
          <w:jc w:val="center"/>
        </w:trPr>
        <w:tc>
          <w:tcPr>
            <w:tcW w:w="0" w:type="auto"/>
          </w:tcPr>
          <w:p w14:paraId="470C2CC2" w14:textId="77777777" w:rsidR="00DF1F39" w:rsidRDefault="00A444DF">
            <w:pPr>
              <w:pStyle w:val="Compact"/>
              <w:keepNext/>
              <w:spacing w:after="20"/>
            </w:pPr>
            <m:oMath>
              <m:r>
                <w:rPr>
                  <w:rFonts w:ascii="Cambria Math" w:hAnsi="Cambria Math"/>
                </w:rPr>
                <m:t>L</m:t>
              </m:r>
            </m:oMath>
            <w:r>
              <w:rPr>
                <w:sz w:val="19"/>
              </w:rPr>
              <w:t xml:space="preserve"> (no normalizado)</w:t>
            </w:r>
          </w:p>
        </w:tc>
        <w:tc>
          <w:tcPr>
            <w:tcW w:w="0" w:type="auto"/>
          </w:tcPr>
          <w:p w14:paraId="391DE6BE" w14:textId="77777777" w:rsidR="00DF1F39" w:rsidRDefault="00A444DF">
            <w:pPr>
              <w:pStyle w:val="Compact"/>
              <w:keepNext/>
              <w:spacing w:after="20"/>
              <w:jc w:val="center"/>
            </w:pPr>
            <w:r>
              <w:rPr>
                <w:sz w:val="19"/>
              </w:rPr>
              <w:t>52 / 1 / 18 / 1</w:t>
            </w:r>
          </w:p>
        </w:tc>
        <w:tc>
          <w:tcPr>
            <w:tcW w:w="0" w:type="auto"/>
          </w:tcPr>
          <w:p w14:paraId="4B29DFD0" w14:textId="77777777" w:rsidR="00DF1F39" w:rsidRDefault="00A444DF">
            <w:pPr>
              <w:pStyle w:val="Compact"/>
              <w:keepNext/>
              <w:spacing w:after="20"/>
              <w:jc w:val="center"/>
            </w:pPr>
            <w:r>
              <w:rPr>
                <w:sz w:val="19"/>
              </w:rPr>
              <w:t>0,428</w:t>
            </w:r>
          </w:p>
        </w:tc>
        <w:tc>
          <w:tcPr>
            <w:tcW w:w="0" w:type="auto"/>
          </w:tcPr>
          <w:p w14:paraId="207C11C5" w14:textId="77777777" w:rsidR="00DF1F39" w:rsidRDefault="00A444DF">
            <w:pPr>
              <w:pStyle w:val="Compact"/>
              <w:keepNext/>
              <w:spacing w:after="20"/>
              <w:jc w:val="center"/>
            </w:pPr>
            <w:r>
              <w:rPr>
                <w:sz w:val="19"/>
              </w:rPr>
              <w:t>0,171</w:t>
            </w:r>
          </w:p>
        </w:tc>
        <w:tc>
          <w:tcPr>
            <w:tcW w:w="0" w:type="auto"/>
          </w:tcPr>
          <w:p w14:paraId="52C278EC" w14:textId="77777777" w:rsidR="00DF1F39" w:rsidRDefault="00A444DF">
            <w:pPr>
              <w:pStyle w:val="Compact"/>
              <w:keepNext/>
              <w:spacing w:after="20"/>
              <w:jc w:val="center"/>
            </w:pPr>
            <w:r>
              <w:rPr>
                <w:sz w:val="19"/>
              </w:rPr>
              <w:t>0,439</w:t>
            </w:r>
          </w:p>
        </w:tc>
        <w:tc>
          <w:tcPr>
            <w:tcW w:w="0" w:type="auto"/>
          </w:tcPr>
          <w:p w14:paraId="09A5E515" w14:textId="77777777" w:rsidR="00DF1F39" w:rsidRDefault="00A444DF">
            <w:pPr>
              <w:pStyle w:val="Compact"/>
              <w:keepNext/>
              <w:spacing w:after="20"/>
              <w:jc w:val="center"/>
            </w:pPr>
            <w:r>
              <w:rPr>
                <w:sz w:val="19"/>
              </w:rPr>
              <w:t>Nigeria, Turquía</w:t>
            </w:r>
          </w:p>
        </w:tc>
      </w:tr>
      <w:tr w:rsidR="00DF1F39" w14:paraId="2DB6F7DA" w14:textId="77777777" w:rsidTr="00DF1F39">
        <w:trPr>
          <w:jc w:val="center"/>
        </w:trPr>
        <w:tc>
          <w:tcPr>
            <w:tcW w:w="0" w:type="auto"/>
            <w:tcBorders>
              <w:bottom w:val="single" w:sz="12" w:space="0" w:color="1F3864"/>
            </w:tcBorders>
          </w:tcPr>
          <w:p w14:paraId="31E1C4EA" w14:textId="77777777" w:rsidR="00DF1F39" w:rsidRDefault="00000000">
            <w:pPr>
              <w:pStyle w:val="Compact"/>
              <w:spacing w:after="20"/>
            </w:pPr>
            <m:oMath>
              <m:sSub>
                <m:sSubPr>
                  <m:ctrlPr>
                    <w:rPr>
                      <w:rFonts w:ascii="Cambria Math" w:hAnsi="Cambria Math"/>
                    </w:rPr>
                  </m:ctrlPr>
                </m:sSubPr>
                <m:e>
                  <m:r>
                    <w:rPr>
                      <w:rFonts w:ascii="Cambria Math" w:hAnsi="Cambria Math"/>
                    </w:rPr>
                    <m:t>L</m:t>
                  </m:r>
                </m:e>
                <m:sub>
                  <m:r>
                    <w:rPr>
                      <w:rFonts w:ascii="Cambria Math" w:hAnsi="Cambria Math"/>
                    </w:rPr>
                    <m:t>sym</m:t>
                  </m:r>
                </m:sub>
              </m:sSub>
            </m:oMath>
            <w:r w:rsidR="00A444DF">
              <w:rPr>
                <w:sz w:val="19"/>
              </w:rPr>
              <w:t xml:space="preserve"> (normalizado)</w:t>
            </w:r>
          </w:p>
        </w:tc>
        <w:tc>
          <w:tcPr>
            <w:tcW w:w="0" w:type="auto"/>
            <w:tcBorders>
              <w:bottom w:val="single" w:sz="12" w:space="0" w:color="1F3864"/>
            </w:tcBorders>
          </w:tcPr>
          <w:p w14:paraId="3D4C0BAA" w14:textId="77777777" w:rsidR="00DF1F39" w:rsidRDefault="00A444DF">
            <w:pPr>
              <w:pStyle w:val="Compact"/>
              <w:spacing w:after="20"/>
              <w:jc w:val="center"/>
            </w:pPr>
            <w:r>
              <w:rPr>
                <w:sz w:val="19"/>
              </w:rPr>
              <w:t>33 / 18 / 19 / 2</w:t>
            </w:r>
          </w:p>
        </w:tc>
        <w:tc>
          <w:tcPr>
            <w:tcW w:w="0" w:type="auto"/>
            <w:tcBorders>
              <w:bottom w:val="single" w:sz="12" w:space="0" w:color="1F3864"/>
            </w:tcBorders>
          </w:tcPr>
          <w:p w14:paraId="29685D9D" w14:textId="77777777" w:rsidR="00DF1F39" w:rsidRDefault="00A444DF">
            <w:pPr>
              <w:pStyle w:val="Compact"/>
              <w:spacing w:after="20"/>
              <w:jc w:val="center"/>
            </w:pPr>
            <w:r>
              <w:rPr>
                <w:sz w:val="19"/>
              </w:rPr>
              <w:t>0,514</w:t>
            </w:r>
          </w:p>
        </w:tc>
        <w:tc>
          <w:tcPr>
            <w:tcW w:w="0" w:type="auto"/>
            <w:tcBorders>
              <w:bottom w:val="single" w:sz="12" w:space="0" w:color="1F3864"/>
            </w:tcBorders>
          </w:tcPr>
          <w:p w14:paraId="23DC163F" w14:textId="77777777" w:rsidR="00DF1F39" w:rsidRDefault="00A444DF">
            <w:pPr>
              <w:pStyle w:val="Compact"/>
              <w:spacing w:after="20"/>
              <w:jc w:val="center"/>
            </w:pPr>
            <w:r>
              <w:rPr>
                <w:sz w:val="19"/>
              </w:rPr>
              <w:t>0,313</w:t>
            </w:r>
          </w:p>
        </w:tc>
        <w:tc>
          <w:tcPr>
            <w:tcW w:w="0" w:type="auto"/>
            <w:tcBorders>
              <w:bottom w:val="single" w:sz="12" w:space="0" w:color="1F3864"/>
            </w:tcBorders>
          </w:tcPr>
          <w:p w14:paraId="4D4E29EE" w14:textId="77777777" w:rsidR="00DF1F39" w:rsidRDefault="00A444DF">
            <w:pPr>
              <w:pStyle w:val="Compact"/>
              <w:spacing w:after="20"/>
              <w:jc w:val="center"/>
            </w:pPr>
            <w:r>
              <w:rPr>
                <w:sz w:val="19"/>
              </w:rPr>
              <w:t>0,485</w:t>
            </w:r>
          </w:p>
        </w:tc>
        <w:tc>
          <w:tcPr>
            <w:tcW w:w="0" w:type="auto"/>
            <w:tcBorders>
              <w:bottom w:val="single" w:sz="12" w:space="0" w:color="1F3864"/>
            </w:tcBorders>
          </w:tcPr>
          <w:p w14:paraId="4AAB6E65" w14:textId="77777777" w:rsidR="00DF1F39" w:rsidRDefault="00A444DF">
            <w:pPr>
              <w:pStyle w:val="Compact"/>
              <w:spacing w:after="20"/>
              <w:jc w:val="center"/>
            </w:pPr>
            <w:r>
              <w:rPr>
                <w:sz w:val="19"/>
              </w:rPr>
              <w:t>—</w:t>
            </w:r>
          </w:p>
        </w:tc>
      </w:tr>
    </w:tbl>
    <w:p w14:paraId="5F4F33E5" w14:textId="77777777" w:rsidR="00DF1F39" w:rsidRDefault="00A444DF">
      <w:pPr>
        <w:pStyle w:val="CaptionedFigure"/>
        <w:jc w:val="center"/>
      </w:pPr>
      <w:bookmarkStart w:id="36" w:name="fig:lnorm"/>
      <w:bookmarkEnd w:id="35"/>
      <w:r>
        <w:rPr>
          <w:noProof/>
        </w:rPr>
        <w:lastRenderedPageBreak/>
        <w:drawing>
          <wp:inline distT="0" distB="0" distL="0" distR="0" wp14:anchorId="7F1FC629" wp14:editId="0102029E">
            <wp:extent cx="4890135" cy="1719575"/>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figuras/fig07_laplaciano_no_normalizado.png"/>
                    <pic:cNvPicPr>
                      <a:picLocks noChangeAspect="1" noChangeArrowheads="1"/>
                    </pic:cNvPicPr>
                  </pic:nvPicPr>
                  <pic:blipFill>
                    <a:blip r:embed="rId13"/>
                    <a:stretch>
                      <a:fillRect/>
                    </a:stretch>
                  </pic:blipFill>
                  <pic:spPr bwMode="auto">
                    <a:xfrm>
                      <a:off x="0" y="0"/>
                      <a:ext cx="4890135" cy="1719575"/>
                    </a:xfrm>
                    <a:prstGeom prst="rect">
                      <a:avLst/>
                    </a:prstGeom>
                    <a:noFill/>
                    <a:ln w="9525">
                      <a:noFill/>
                      <a:headEnd/>
                      <a:tailEnd/>
                    </a:ln>
                  </pic:spPr>
                </pic:pic>
              </a:graphicData>
            </a:graphic>
          </wp:inline>
        </w:drawing>
      </w:r>
    </w:p>
    <w:p w14:paraId="7C86BFE4" w14:textId="77777777" w:rsidR="00DF1F39" w:rsidRPr="00D605C4" w:rsidRDefault="00A444DF">
      <w:pPr>
        <w:pStyle w:val="ImageCaption"/>
        <w:jc w:val="center"/>
        <w:rPr>
          <w:lang w:val="es-CL"/>
        </w:rPr>
      </w:pPr>
      <w:r w:rsidRPr="00D605C4">
        <w:rPr>
          <w:b/>
          <w:lang w:val="es-CL"/>
        </w:rPr>
        <w:t xml:space="preserve">Figura 7: </w:t>
      </w:r>
      <w:r w:rsidRPr="00D605C4">
        <w:rPr>
          <w:lang w:val="es-CL"/>
        </w:rPr>
        <w:t>Segundo vector propio del Laplaciano no normalizado.</w:t>
      </w:r>
    </w:p>
    <w:bookmarkEnd w:id="36"/>
    <w:p w14:paraId="587C76A7" w14:textId="77777777" w:rsidR="00DF1F39" w:rsidRPr="00D605C4" w:rsidRDefault="00A444DF">
      <w:pPr>
        <w:pStyle w:val="Textoindependiente"/>
        <w:rPr>
          <w:lang w:val="es-CL"/>
        </w:rPr>
      </w:pPr>
      <w:r w:rsidRPr="00D605C4">
        <w:rPr>
          <w:lang w:val="es-CL"/>
          <w:b/>
          <w:bCs/>
        </w:rPr>
        <w:t xml:space="preserve">Experimento 2: quitar los éxitos globales</w:t>
      </w:r>
      <w:r w:rsidRPr="00D605C4">
        <w:rPr>
          <w:lang w:val="es-CL"/>
        </w:rPr>
        <w:t xml:space="preserve"> (Tabla </w:t>
      </w:r>
      <w:hyperlink w:anchor="tab:e2">
        <w:r w:rsidRPr="00D605C4">
          <w:rPr>
            <w:rStyle w:val="Hipervnculo"/>
            <w:lang w:val="es-CL"/>
          </w:rPr>
          <w:t>3</w:t>
        </w:r>
      </w:hyperlink>
      <w:r w:rsidRPr="00D605C4">
        <w:rPr>
          <w:lang w:val="es-CL"/>
        </w:rPr>
        <w:t xml:space="preserve">). Se eliminaron las 313 canciones que estuvieron en el Top 50 de al menos el 30 % de los países, como </w:t>
      </w:r>
      <w:r w:rsidRPr="00D605C4">
        <w:rPr>
          <w:i/>
          <w:iCs/>
          <w:lang w:val="es-CL"/>
        </w:rPr>
        <w:t>Die With A Smile</w:t>
      </w:r>
      <w:r w:rsidRPr="00D605C4">
        <w:rPr>
          <w:lang w:val="es-CL"/>
        </w:rPr>
        <w:t xml:space="preserve">, presente en el 95,8 % de ellos. Luego se repitió todo el procedimiento. La similitud mediana entre países cae de </w:t>
      </w:r>
      <m:oMath>
        <m:r>
          <w:rPr>
            <w:rFonts w:ascii="Cambria Math" w:hAnsi="Cambria Math"/>
            <w:lang w:val="es-CL"/>
          </w:rPr>
          <m:t>0</m:t>
        </m:r>
        <m:r>
          <m:rPr>
            <m:sty m:val="p"/>
          </m:rPr>
          <w:rPr>
            <w:rFonts w:ascii="Cambria Math" w:hAnsi="Cambria Math"/>
            <w:lang w:val="es-CL"/>
          </w:rPr>
          <m:t>,</m:t>
        </m:r>
        <m:r>
          <w:rPr>
            <w:rFonts w:ascii="Cambria Math" w:hAnsi="Cambria Math"/>
            <w:lang w:val="es-CL"/>
          </w:rPr>
          <m:t>056</m:t>
        </m:r>
      </m:oMath>
      <w:r w:rsidRPr="00D605C4">
        <w:rPr>
          <w:lang w:val="es-CL"/>
        </w:rPr>
        <w:t xml:space="preserve"> a casi </w:t>
      </w:r>
      <m:oMath>
        <m:r>
          <w:rPr>
            <w:rFonts w:ascii="Cambria Math" w:hAnsi="Cambria Math"/>
            <w:lang w:val="es-CL"/>
          </w:rPr>
          <m:t>0</m:t>
        </m:r>
      </m:oMath>
      <w:r w:rsidRPr="00D605C4">
        <w:rPr>
          <w:lang w:val="es-CL"/>
        </w:rPr>
        <w:t xml:space="preserve">: los éxitos globales sostienen casi toda la similitud. El bloque hispano se mantiene, pero ahora el </w:t>
      </w:r>
      <w:r w:rsidRPr="00D605C4">
        <w:rPr>
          <w:i/>
          <w:iCs/>
          <w:lang w:val="es-CL"/>
        </w:rPr>
        <w:t>eigengap</w:t>
      </w:r>
      <w:r w:rsidRPr="00D605C4">
        <w:rPr>
          <w:lang w:val="es-CL"/>
        </w:rPr>
        <w:t xml:space="preserve"> sugiere 7 grupos (Figura </w:t>
      </w:r>
      <w:hyperlink w:anchor="fig:local">
        <w:r w:rsidRPr="00D605C4">
          <w:rPr>
            <w:rStyle w:val="Hipervnculo"/>
            <w:lang w:val="es-CL"/>
          </w:rPr>
          <w:t>8</w:t>
        </w:r>
      </w:hyperlink>
      <w:r w:rsidRPr="00D605C4">
        <w:rPr>
          <w:lang w:val="es-CL"/>
        </w:rPr>
        <w:t>):</w:t>
      </w:r>
    </w:p>
    <w:p w14:paraId="39E0C301" w14:textId="77777777" w:rsidR="00DF1F39" w:rsidRPr="00D605C4" w:rsidRDefault="00A444DF">
      <w:pPr>
        <w:numPr>
          <w:ilvl w:val="0"/>
          <w:numId w:val="10"/>
        </w:numPr>
        <w:rPr>
          <w:lang w:val="es-CL"/>
        </w:rPr>
      </w:pPr>
      <w:r w:rsidRPr="00D605C4">
        <w:rPr>
          <w:lang w:val="es-CL"/>
        </w:rPr>
        <w:t>Brasil y Portugal forman un bloque lusófono.</w:t>
      </w:r>
    </w:p>
    <w:p w14:paraId="7EA5CB23" w14:textId="77777777" w:rsidR="00DF1F39" w:rsidRPr="00D605C4" w:rsidRDefault="00A444DF">
      <w:pPr>
        <w:numPr>
          <w:ilvl w:val="0"/>
          <w:numId w:val="10"/>
        </w:numPr>
        <w:rPr>
          <w:lang w:val="es-CL"/>
        </w:rPr>
      </w:pPr>
      <w:r w:rsidRPr="00D605C4">
        <w:rPr>
          <w:lang w:val="es-CL"/>
        </w:rPr>
        <w:t>Italia se une al bloque hispano.</w:t>
      </w:r>
    </w:p>
    <w:p w14:paraId="396EEC62" w14:textId="77777777" w:rsidR="00DF1F39" w:rsidRPr="00D605C4" w:rsidRDefault="00A444DF">
      <w:pPr>
        <w:numPr>
          <w:ilvl w:val="0"/>
          <w:numId w:val="10"/>
        </w:numPr>
        <w:rPr>
          <w:lang w:val="es-CL"/>
        </w:rPr>
      </w:pPr>
      <w:r w:rsidRPr="00D605C4">
        <w:rPr>
          <w:lang w:val="es-CL"/>
        </w:rPr>
        <w:t>Emiratos Árabes se une a India y Pakistán.</w:t>
      </w:r>
    </w:p>
    <w:p w14:paraId="6F6F5061" w14:textId="77777777" w:rsidR="00DF1F39" w:rsidRPr="00D605C4" w:rsidRDefault="00A444DF">
      <w:pPr>
        <w:numPr>
          <w:ilvl w:val="0"/>
          <w:numId w:val="10"/>
        </w:numPr>
        <w:rPr>
          <w:lang w:val="es-CL"/>
        </w:rPr>
      </w:pPr>
      <w:r w:rsidRPr="00D605C4">
        <w:rPr>
          <w:lang w:val="es-CL"/>
        </w:rPr>
        <w:t>Marruecos queda con Europa continental.</w:t>
      </w:r>
    </w:p>
    <w:p w14:paraId="1C6B7ED8" w14:textId="77777777" w:rsidR="00DF1F39" w:rsidRPr="00D605C4" w:rsidRDefault="00A444DF">
      <w:pPr>
        <w:pStyle w:val="FirstParagraph"/>
        <w:rPr>
          <w:lang w:val="es-CL"/>
        </w:rPr>
      </w:pPr>
      <w:r w:rsidRPr="00D605C4">
        <w:rPr>
          <w:lang w:val="es-CL"/>
        </w:rPr>
        <w:t xml:space="preserve">En esta red el idioma explica bastante más (AMI de </w:t>
      </w:r>
      <m:oMath>
        <m:r>
          <w:rPr>
            <w:rFonts w:ascii="Cambria Math" w:hAnsi="Cambria Math"/>
            <w:lang w:val="es-CL"/>
          </w:rPr>
          <m:t>0</m:t>
        </m:r>
        <m:r>
          <m:rPr>
            <m:sty m:val="p"/>
          </m:rPr>
          <w:rPr>
            <w:rFonts w:ascii="Cambria Math" w:hAnsi="Cambria Math"/>
            <w:lang w:val="es-CL"/>
          </w:rPr>
          <m:t>,</m:t>
        </m:r>
        <m:r>
          <w:rPr>
            <w:rFonts w:ascii="Cambria Math" w:hAnsi="Cambria Math"/>
            <w:lang w:val="es-CL"/>
          </w:rPr>
          <m:t>31</m:t>
        </m:r>
      </m:oMath>
      <w:r w:rsidRPr="00D605C4">
        <w:rPr>
          <w:lang w:val="es-CL"/>
        </w:rPr>
        <w:t xml:space="preserve"> a </w:t>
      </w:r>
      <m:oMath>
        <m:r>
          <w:rPr>
            <w:rFonts w:ascii="Cambria Math" w:hAnsi="Cambria Math"/>
            <w:lang w:val="es-CL"/>
          </w:rPr>
          <m:t>0</m:t>
        </m:r>
        <m:r>
          <m:rPr>
            <m:sty m:val="p"/>
          </m:rPr>
          <w:rPr>
            <w:rFonts w:ascii="Cambria Math" w:hAnsi="Cambria Math"/>
            <w:lang w:val="es-CL"/>
          </w:rPr>
          <m:t>,</m:t>
        </m:r>
        <m:r>
          <w:rPr>
            <w:rFonts w:ascii="Cambria Math" w:hAnsi="Cambria Math"/>
            <w:lang w:val="es-CL"/>
          </w:rPr>
          <m:t>45</m:t>
        </m:r>
      </m:oMath>
      <w:r w:rsidRPr="00D605C4">
        <w:rPr>
          <w:lang w:val="es-CL"/>
        </w:rPr>
        <w:t>). Los éxitos globales esconden diferencias locales que se relacionan sobre todo con el idioma.</w:t>
      </w:r>
    </w:p>
    <w:p w14:paraId="62EDE3A2" w14:textId="77777777" w:rsidR="00DF1F39" w:rsidRPr="00D605C4" w:rsidRDefault="00A444DF">
      <w:pPr>
        <w:pStyle w:val="TableCaption"/>
        <w:jc w:val="center"/>
        <w:rPr>
          <w:lang w:val="es-CL"/>
        </w:rPr>
      </w:pPr>
      <w:bookmarkStart w:id="37" w:name="tab:e2"/>
      <w:r w:rsidRPr="00D605C4">
        <w:rPr>
          <w:b/>
          <w:lang w:val="es-CL"/>
        </w:rPr>
        <w:t xml:space="preserve">Tabla 3: </w:t>
      </w:r>
      <w:r w:rsidRPr="00D605C4">
        <w:rPr>
          <w:lang w:val="es-CL"/>
        </w:rPr>
        <w:t>Experimento 2: con y sin los éxitos globales.</w:t>
      </w:r>
    </w:p>
    <w:tbl>
      <w:tblPr>
        <w:tblStyle w:val="Table"/>
        <w:tblW w:w="0" w:type="auto"/>
        <w:jc w:val="center"/>
        <w:tblLook w:val="0020" w:firstRow="1" w:lastRow="0" w:firstColumn="0" w:lastColumn="0" w:noHBand="0" w:noVBand="0"/>
      </w:tblPr>
      <w:tblGrid>
        <w:gridCol w:w="1420"/>
        <w:gridCol w:w="2461"/>
        <w:gridCol w:w="2365"/>
      </w:tblGrid>
      <w:tr w:rsidR="00DF1F39" w14:paraId="47A736D5" w14:textId="77777777" w:rsidTr="00DF1F3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1F3864"/>
              <w:bottom w:val="single" w:sz="6" w:space="0" w:color="1F3864"/>
            </w:tcBorders>
          </w:tcPr>
          <w:p w14:paraId="5B429C69" w14:textId="77777777" w:rsidR="00DF1F39" w:rsidRPr="00D605C4" w:rsidRDefault="00DF1F39">
            <w:pPr>
              <w:pStyle w:val="Compact"/>
              <w:keepNext/>
              <w:spacing w:after="20"/>
              <w:rPr>
                <w:lang w:val="es-CL"/>
              </w:rPr>
            </w:pPr>
          </w:p>
        </w:tc>
        <w:tc>
          <w:tcPr>
            <w:tcW w:w="0" w:type="auto"/>
            <w:tcBorders>
              <w:top w:val="single" w:sz="12" w:space="0" w:color="1F3864"/>
              <w:bottom w:val="single" w:sz="6" w:space="0" w:color="1F3864"/>
            </w:tcBorders>
          </w:tcPr>
          <w:p w14:paraId="25774AD4" w14:textId="77777777" w:rsidR="00DF1F39" w:rsidRDefault="00A444DF">
            <w:pPr>
              <w:pStyle w:val="Compact"/>
              <w:keepNext/>
              <w:spacing w:after="20"/>
              <w:jc w:val="center"/>
            </w:pPr>
            <w:r>
              <w:rPr>
                <w:b/>
                <w:bCs/>
                <w:sz w:val="19"/>
              </w:rPr>
              <w:t>Todas las canciones (</w:t>
            </w:r>
            <m:oMath>
              <m:r>
                <w:rPr>
                  <w:rFonts w:ascii="Cambria Math" w:hAnsi="Cambria Math"/>
                </w:rPr>
                <m:t>k</m:t>
              </m:r>
              <m:r>
                <m:rPr>
                  <m:sty m:val="p"/>
                </m:rPr>
                <w:rPr>
                  <w:rFonts w:ascii="Cambria Math" w:hAnsi="Cambria Math"/>
                </w:rPr>
                <m:t>=</m:t>
              </m:r>
              <m:r>
                <w:rPr>
                  <w:rFonts w:ascii="Cambria Math" w:hAnsi="Cambria Math"/>
                </w:rPr>
                <m:t>4</m:t>
              </m:r>
            </m:oMath>
            <w:r>
              <w:rPr>
                <w:b/>
                <w:bCs/>
                <w:sz w:val="19"/>
              </w:rPr>
              <w:t>)</w:t>
            </w:r>
          </w:p>
        </w:tc>
        <w:tc>
          <w:tcPr>
            <w:tcW w:w="0" w:type="auto"/>
            <w:tcBorders>
              <w:top w:val="single" w:sz="12" w:space="0" w:color="1F3864"/>
              <w:bottom w:val="single" w:sz="6" w:space="0" w:color="1F3864"/>
            </w:tcBorders>
          </w:tcPr>
          <w:p w14:paraId="6C7E62F5" w14:textId="77777777" w:rsidR="00DF1F39" w:rsidRDefault="00A444DF">
            <w:pPr>
              <w:pStyle w:val="Compact"/>
              <w:keepNext/>
              <w:spacing w:after="20"/>
              <w:jc w:val="center"/>
            </w:pPr>
            <w:r>
              <w:rPr>
                <w:b/>
                <w:bCs/>
                <w:sz w:val="19"/>
              </w:rPr>
              <w:t>Sin éxitos globales (</w:t>
            </w:r>
            <m:oMath>
              <m:r>
                <w:rPr>
                  <w:rFonts w:ascii="Cambria Math" w:hAnsi="Cambria Math"/>
                </w:rPr>
                <m:t>k</m:t>
              </m:r>
              <m:r>
                <m:rPr>
                  <m:sty m:val="p"/>
                </m:rPr>
                <w:rPr>
                  <w:rFonts w:ascii="Cambria Math" w:hAnsi="Cambria Math"/>
                </w:rPr>
                <m:t>=</m:t>
              </m:r>
              <m:r>
                <w:rPr>
                  <w:rFonts w:ascii="Cambria Math" w:hAnsi="Cambria Math"/>
                </w:rPr>
                <m:t>7</m:t>
              </m:r>
            </m:oMath>
            <w:r>
              <w:rPr>
                <w:b/>
                <w:bCs/>
                <w:sz w:val="19"/>
              </w:rPr>
              <w:t>)</w:t>
            </w:r>
          </w:p>
        </w:tc>
      </w:tr>
      <w:tr w:rsidR="00DF1F39" w14:paraId="10E3DC07" w14:textId="77777777">
        <w:trPr>
          <w:jc w:val="center"/>
        </w:trPr>
        <w:tc>
          <w:tcPr>
            <w:tcW w:w="0" w:type="auto"/>
          </w:tcPr>
          <w:p w14:paraId="74EF5D85" w14:textId="77777777" w:rsidR="00DF1F39" w:rsidRDefault="00A444DF">
            <w:pPr>
              <w:pStyle w:val="Compact"/>
              <w:keepNext/>
              <w:spacing w:after="20"/>
            </w:pPr>
            <w:r>
              <w:rPr>
                <w:sz w:val="19"/>
              </w:rPr>
              <w:t>AMI continente</w:t>
            </w:r>
          </w:p>
        </w:tc>
        <w:tc>
          <w:tcPr>
            <w:tcW w:w="0" w:type="auto"/>
          </w:tcPr>
          <w:p w14:paraId="1DE3B6D9" w14:textId="77777777" w:rsidR="00DF1F39" w:rsidRDefault="00A444DF">
            <w:pPr>
              <w:pStyle w:val="Compact"/>
              <w:keepNext/>
              <w:spacing w:after="20"/>
              <w:jc w:val="center"/>
            </w:pPr>
            <w:r>
              <w:rPr>
                <w:sz w:val="19"/>
              </w:rPr>
              <w:t>0,514</w:t>
            </w:r>
          </w:p>
        </w:tc>
        <w:tc>
          <w:tcPr>
            <w:tcW w:w="0" w:type="auto"/>
          </w:tcPr>
          <w:p w14:paraId="43EA5C4D" w14:textId="77777777" w:rsidR="00DF1F39" w:rsidRDefault="00A444DF">
            <w:pPr>
              <w:pStyle w:val="Compact"/>
              <w:keepNext/>
              <w:spacing w:after="20"/>
              <w:jc w:val="center"/>
            </w:pPr>
            <w:r>
              <w:rPr>
                <w:sz w:val="19"/>
              </w:rPr>
              <w:t>0,511</w:t>
            </w:r>
          </w:p>
        </w:tc>
      </w:tr>
      <w:tr w:rsidR="00DF1F39" w14:paraId="2D56C8A8" w14:textId="77777777">
        <w:trPr>
          <w:jc w:val="center"/>
        </w:trPr>
        <w:tc>
          <w:tcPr>
            <w:tcW w:w="0" w:type="auto"/>
          </w:tcPr>
          <w:p w14:paraId="107CBB28" w14:textId="77777777" w:rsidR="00DF1F39" w:rsidRDefault="00A444DF">
            <w:pPr>
              <w:pStyle w:val="Compact"/>
              <w:keepNext/>
              <w:spacing w:after="20"/>
            </w:pPr>
            <w:r>
              <w:rPr>
                <w:sz w:val="19"/>
              </w:rPr>
              <w:t>AMI idioma</w:t>
            </w:r>
          </w:p>
        </w:tc>
        <w:tc>
          <w:tcPr>
            <w:tcW w:w="0" w:type="auto"/>
          </w:tcPr>
          <w:p w14:paraId="1C24B35E" w14:textId="77777777" w:rsidR="00DF1F39" w:rsidRDefault="00A444DF">
            <w:pPr>
              <w:pStyle w:val="Compact"/>
              <w:keepNext/>
              <w:spacing w:after="20"/>
              <w:jc w:val="center"/>
            </w:pPr>
            <w:r>
              <w:rPr>
                <w:sz w:val="19"/>
              </w:rPr>
              <w:t>0,313</w:t>
            </w:r>
          </w:p>
        </w:tc>
        <w:tc>
          <w:tcPr>
            <w:tcW w:w="0" w:type="auto"/>
          </w:tcPr>
          <w:p w14:paraId="4701DBB7" w14:textId="77777777" w:rsidR="00DF1F39" w:rsidRDefault="00A444DF">
            <w:pPr>
              <w:pStyle w:val="Compact"/>
              <w:keepNext/>
              <w:spacing w:after="20"/>
              <w:jc w:val="center"/>
            </w:pPr>
            <w:r>
              <w:rPr>
                <w:sz w:val="19"/>
              </w:rPr>
              <w:t>0,450</w:t>
            </w:r>
          </w:p>
        </w:tc>
      </w:tr>
      <w:tr w:rsidR="00DF1F39" w14:paraId="371E4749" w14:textId="77777777">
        <w:trPr>
          <w:jc w:val="center"/>
        </w:trPr>
        <w:tc>
          <w:tcPr>
            <w:tcW w:w="0" w:type="auto"/>
          </w:tcPr>
          <w:p w14:paraId="755CB250" w14:textId="77777777" w:rsidR="00DF1F39" w:rsidRDefault="00A444DF">
            <w:pPr>
              <w:pStyle w:val="Compact"/>
              <w:keepNext/>
              <w:spacing w:after="20"/>
            </w:pPr>
            <w:r>
              <w:rPr>
                <w:sz w:val="19"/>
              </w:rPr>
              <w:t>AMI clima</w:t>
            </w:r>
          </w:p>
        </w:tc>
        <w:tc>
          <w:tcPr>
            <w:tcW w:w="0" w:type="auto"/>
          </w:tcPr>
          <w:p w14:paraId="0031ACBD" w14:textId="77777777" w:rsidR="00DF1F39" w:rsidRDefault="00A444DF">
            <w:pPr>
              <w:pStyle w:val="Compact"/>
              <w:keepNext/>
              <w:spacing w:after="20"/>
              <w:jc w:val="center"/>
            </w:pPr>
            <w:r>
              <w:rPr>
                <w:sz w:val="19"/>
              </w:rPr>
              <w:t>0,189</w:t>
            </w:r>
          </w:p>
        </w:tc>
        <w:tc>
          <w:tcPr>
            <w:tcW w:w="0" w:type="auto"/>
          </w:tcPr>
          <w:p w14:paraId="0CBC83F0" w14:textId="77777777" w:rsidR="00DF1F39" w:rsidRDefault="00A444DF">
            <w:pPr>
              <w:pStyle w:val="Compact"/>
              <w:keepNext/>
              <w:spacing w:after="20"/>
              <w:jc w:val="center"/>
            </w:pPr>
            <w:r>
              <w:rPr>
                <w:sz w:val="19"/>
              </w:rPr>
              <w:t>0,204</w:t>
            </w:r>
          </w:p>
        </w:tc>
      </w:tr>
      <w:tr w:rsidR="00DF1F39" w14:paraId="374A9E5C" w14:textId="77777777" w:rsidTr="00DF1F39">
        <w:trPr>
          <w:jc w:val="center"/>
        </w:trPr>
        <w:tc>
          <w:tcPr>
            <w:tcW w:w="0" w:type="auto"/>
            <w:tcBorders>
              <w:bottom w:val="single" w:sz="12" w:space="0" w:color="1F3864"/>
            </w:tcBorders>
          </w:tcPr>
          <w:p w14:paraId="1FA18D1C" w14:textId="77777777" w:rsidR="00DF1F39" w:rsidRDefault="00A444DF">
            <w:pPr>
              <w:pStyle w:val="Compact"/>
              <w:spacing w:after="20"/>
            </w:pPr>
            <w:r>
              <w:rPr>
                <w:sz w:val="19"/>
              </w:rPr>
              <w:t>Modularidad</w:t>
            </w:r>
          </w:p>
        </w:tc>
        <w:tc>
          <w:tcPr>
            <w:tcW w:w="0" w:type="auto"/>
            <w:tcBorders>
              <w:bottom w:val="single" w:sz="12" w:space="0" w:color="1F3864"/>
            </w:tcBorders>
          </w:tcPr>
          <w:p w14:paraId="13AF2E50" w14:textId="77777777" w:rsidR="00DF1F39" w:rsidRDefault="00A444DF">
            <w:pPr>
              <w:pStyle w:val="Compact"/>
              <w:spacing w:after="20"/>
              <w:jc w:val="center"/>
            </w:pPr>
            <w:r>
              <w:rPr>
                <w:sz w:val="19"/>
              </w:rPr>
              <w:t>0,485</w:t>
            </w:r>
          </w:p>
        </w:tc>
        <w:tc>
          <w:tcPr>
            <w:tcW w:w="0" w:type="auto"/>
            <w:tcBorders>
              <w:bottom w:val="single" w:sz="12" w:space="0" w:color="1F3864"/>
            </w:tcBorders>
          </w:tcPr>
          <w:p w14:paraId="42905CF3" w14:textId="77777777" w:rsidR="00DF1F39" w:rsidRDefault="00A444DF">
            <w:pPr>
              <w:pStyle w:val="Compact"/>
              <w:spacing w:after="20"/>
              <w:jc w:val="center"/>
            </w:pPr>
            <w:r>
              <w:rPr>
                <w:sz w:val="19"/>
              </w:rPr>
              <w:t>0,474</w:t>
            </w:r>
          </w:p>
        </w:tc>
      </w:tr>
    </w:tbl>
    <w:p w14:paraId="44A9FF38" w14:textId="77777777" w:rsidR="00DF1F39" w:rsidRDefault="00A444DF">
      <w:pPr>
        <w:pStyle w:val="CaptionedFigure"/>
        <w:jc w:val="center"/>
      </w:pPr>
      <w:bookmarkStart w:id="38" w:name="fig:local"/>
      <w:bookmarkEnd w:id="37"/>
      <w:r>
        <w:rPr>
          <w:noProof/>
        </w:rPr>
        <w:drawing>
          <wp:inline distT="0" distB="0" distL="0" distR="0" wp14:anchorId="452B1448" wp14:editId="20B5E06E">
            <wp:extent cx="5753100" cy="2462788"/>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figuras/fig08_mapa_sin_globales.png"/>
                    <pic:cNvPicPr>
                      <a:picLocks noChangeAspect="1" noChangeArrowheads="1"/>
                    </pic:cNvPicPr>
                  </pic:nvPicPr>
                  <pic:blipFill>
                    <a:blip r:embed="rId14"/>
                    <a:stretch>
                      <a:fillRect/>
                    </a:stretch>
                  </pic:blipFill>
                  <pic:spPr bwMode="auto">
                    <a:xfrm>
                      <a:off x="0" y="0"/>
                      <a:ext cx="5753100" cy="2462788"/>
                    </a:xfrm>
                    <a:prstGeom prst="rect">
                      <a:avLst/>
                    </a:prstGeom>
                    <a:noFill/>
                    <a:ln w="9525">
                      <a:noFill/>
                      <a:headEnd/>
                      <a:tailEnd/>
                    </a:ln>
                  </pic:spPr>
                </pic:pic>
              </a:graphicData>
            </a:graphic>
          </wp:inline>
        </w:drawing>
      </w:r>
    </w:p>
    <w:p w14:paraId="48B0F257" w14:textId="77777777" w:rsidR="00DF1F39" w:rsidRPr="00D605C4" w:rsidRDefault="00A444DF">
      <w:pPr>
        <w:pStyle w:val="ImageCaption"/>
        <w:jc w:val="center"/>
        <w:rPr>
          <w:lang w:val="es-CL"/>
        </w:rPr>
      </w:pPr>
      <w:r w:rsidRPr="00D605C4">
        <w:rPr>
          <w:b/>
          <w:lang w:val="es-CL"/>
        </w:rPr>
        <w:t xml:space="preserve">Figura 8: </w:t>
      </w:r>
      <w:r w:rsidRPr="00D605C4">
        <w:rPr>
          <w:lang w:val="es-CL"/>
        </w:rPr>
        <w:t>Comunidades al quitar los éxitos globales (</w:t>
      </w:r>
      <m:oMath>
        <m:r>
          <w:rPr>
            <w:rFonts w:ascii="Cambria Math" w:hAnsi="Cambria Math"/>
          </w:rPr>
          <m:t>k</m:t>
        </m:r>
        <m:r>
          <m:rPr>
            <m:sty m:val="p"/>
          </m:rPr>
          <w:rPr>
            <w:rFonts w:ascii="Cambria Math" w:hAnsi="Cambria Math"/>
            <w:lang w:val="es-CL"/>
          </w:rPr>
          <m:t>=</m:t>
        </m:r>
        <m:r>
          <w:rPr>
            <w:rFonts w:ascii="Cambria Math" w:hAnsi="Cambria Math"/>
            <w:lang w:val="es-CL"/>
          </w:rPr>
          <m:t>7</m:t>
        </m:r>
      </m:oMath>
      <w:r w:rsidRPr="00D605C4">
        <w:rPr>
          <w:lang w:val="es-CL"/>
        </w:rPr>
        <w:t xml:space="preserve">, elegido por </w:t>
      </w:r>
      <w:r w:rsidRPr="00D605C4">
        <w:rPr>
          <w:i/>
          <w:iCs/>
          <w:lang w:val="es-CL"/>
        </w:rPr>
        <w:t>eigengap</w:t>
      </w:r>
      <w:r w:rsidRPr="00D605C4">
        <w:rPr>
          <w:lang w:val="es-CL"/>
        </w:rPr>
        <w:t>).</w:t>
      </w:r>
    </w:p>
    <w:p w14:paraId="474DDC21" w14:textId="77777777" w:rsidR="0098426F" w:rsidRPr="008C590F" w:rsidRDefault="00000000">
      <w:pPr>
        <w:pStyle w:val="Textoindependiente"/>
        <w:rPr>
          <w:lang w:val="es-CL"/>
        </w:rPr>
      </w:pPr>
      <w:r w:rsidRPr="008C590F">
        <w:rPr>
          <w:lang w:val="es-CL"/>
          <w:b/>
          <w:bCs/>
        </w:rPr>
        <w:lastRenderedPageBreak/>
        <w:t xml:space="preserve">Experimento 3: red con pesos frente a red sin pesos</w:t>
      </w:r>
      <w:r w:rsidRPr="008C590F">
        <w:rPr>
          <w:lang w:val="es-CL"/>
        </w:rPr>
        <w:lastRenderedPageBreak/>
        <w:t xml:space="preserve"> (Tabla 4). Se mantuvieron exactamente las mismas aristas, porque cada país sigue conectado con sus 12 países más parecidos, pero todas pasaron a valer 1. Con </w:t>
      </w:r>
      <m:oMath>
        <m:r>
          <w:rPr>
            <w:rFonts w:ascii="Cambria Math" w:hAnsi="Cambria Math"/>
          </w:rPr>
          <m:t>k</m:t>
        </m:r>
        <m:r>
          <m:rPr>
            <m:sty m:val="p"/>
          </m:rPr>
          <w:rPr>
            <w:rFonts w:ascii="Cambria Math" w:hAnsi="Cambria Math"/>
            <w:lang w:val="es-CL"/>
          </w:rPr>
          <m:t>=</m:t>
        </m:r>
        <m:r>
          <w:rPr>
            <w:rFonts w:ascii="Cambria Math" w:hAnsi="Cambria Math"/>
            <w:lang w:val="es-CL"/>
          </w:rPr>
          <m:t>2</m:t>
        </m:r>
      </m:oMath>
      <w:r w:rsidRPr="008C590F">
        <w:rPr>
          <w:lang w:val="es-CL"/>
        </w:rPr>
        <w:t xml:space="preserve"> la partición es idéntica, de modo que el bloque hispano no depende de los pesos. Sin pesos, </w:t>
      </w:r>
      <m:oMath>
        <m:sSub>
          <m:sSubPr>
            <m:ctrlPr>
              <w:rPr>
                <w:rFonts w:ascii="Cambria Math" w:hAnsi="Cambria Math"/>
              </w:rPr>
            </m:ctrlPr>
          </m:sSubPr>
          <m:e>
            <m:r>
              <w:rPr>
                <w:rFonts w:ascii="Cambria Math" w:hAnsi="Cambria Math"/>
              </w:rPr>
              <m:t>λ</m:t>
            </m:r>
          </m:e>
          <m:sub>
            <m:r>
              <w:rPr>
                <w:rFonts w:ascii="Cambria Math" w:hAnsi="Cambria Math"/>
                <w:lang w:val="es-CL"/>
              </w:rPr>
              <m:t>2</m:t>
            </m:r>
          </m:sub>
        </m:sSub>
      </m:oMath>
      <w:r w:rsidRPr="008C590F">
        <w:rPr>
          <w:lang w:val="es-CL"/>
        </w:rPr>
        <w:t xml:space="preserve"> sube de </w:t>
      </w:r>
      <m:oMath>
        <m:r>
          <w:rPr>
            <w:rFonts w:ascii="Cambria Math" w:hAnsi="Cambria Math"/>
            <w:lang w:val="es-CL"/>
          </w:rPr>
          <m:t>0</m:t>
        </m:r>
        <m:r>
          <m:rPr>
            <m:sty m:val="p"/>
          </m:rPr>
          <w:rPr>
            <w:rFonts w:ascii="Cambria Math" w:hAnsi="Cambria Math"/>
            <w:lang w:val="es-CL"/>
          </w:rPr>
          <m:t>,</m:t>
        </m:r>
        <m:r>
          <w:rPr>
            <w:rFonts w:ascii="Cambria Math" w:hAnsi="Cambria Math"/>
            <w:lang w:val="es-CL"/>
          </w:rPr>
          <m:t>0003</m:t>
        </m:r>
      </m:oMath>
      <w:r w:rsidRPr="008C590F">
        <w:rPr>
          <w:lang w:val="es-CL"/>
        </w:rPr>
        <w:t xml:space="preserve"> a </w:t>
      </w:r>
      <m:oMath>
        <m:r>
          <w:rPr>
            <w:rFonts w:ascii="Cambria Math" w:hAnsi="Cambria Math"/>
            <w:lang w:val="es-CL"/>
          </w:rPr>
          <m:t>0</m:t>
        </m:r>
        <m:r>
          <m:rPr>
            <m:sty m:val="p"/>
          </m:rPr>
          <w:rPr>
            <w:rFonts w:ascii="Cambria Math" w:hAnsi="Cambria Math"/>
            <w:lang w:val="es-CL"/>
          </w:rPr>
          <m:t>,</m:t>
        </m:r>
        <m:r>
          <w:rPr>
            <w:rFonts w:ascii="Cambria Math" w:hAnsi="Cambria Math"/>
            <w:lang w:val="es-CL"/>
          </w:rPr>
          <m:t>004</m:t>
        </m:r>
      </m:oMath>
      <w:r w:rsidRPr="008C590F">
        <w:rPr>
          <w:lang w:val="es-CL"/>
        </w:rPr>
        <w:t xml:space="preserve">, porque la arista débil Japón–Perú vale lo mismo que cualquier otra, y el </w:t>
      </w:r>
      <w:r w:rsidRPr="008C590F">
        <w:rPr>
          <w:i/>
          <w:iCs/>
          <w:lang w:val="es-CL"/>
        </w:rPr>
        <w:t>eigengap</w:t>
      </w:r>
      <w:r w:rsidRPr="008C590F">
        <w:rPr>
          <w:lang w:val="es-CL"/>
        </w:rPr>
        <w:t xml:space="preserve"> deja de apoyar </w:t>
      </w:r>
      <m:oMath>
        <m:r>
          <w:rPr>
            <w:rFonts w:ascii="Cambria Math" w:hAnsi="Cambria Math"/>
          </w:rPr>
          <m:t>k</m:t>
        </m:r>
        <m:r>
          <m:rPr>
            <m:sty m:val="p"/>
          </m:rPr>
          <w:rPr>
            <w:rFonts w:ascii="Cambria Math" w:hAnsi="Cambria Math"/>
            <w:lang w:val="es-CL"/>
          </w:rPr>
          <m:t>=</m:t>
        </m:r>
        <m:r>
          <w:rPr>
            <w:rFonts w:ascii="Cambria Math" w:hAnsi="Cambria Math"/>
            <w:lang w:val="es-CL"/>
          </w:rPr>
          <m:t>4</m:t>
        </m:r>
      </m:oMath>
      <w:r w:rsidRPr="008C590F">
        <w:rPr>
          <w:lang w:val="es-CL"/>
        </w:rPr>
        <w:t xml:space="preserve"> (Figura 9a). Con </w:t>
      </w:r>
      <m:oMath>
        <m:r>
          <w:rPr>
            <w:rFonts w:ascii="Cambria Math" w:hAnsi="Cambria Math"/>
          </w:rPr>
          <m:t>k</m:t>
        </m:r>
        <m:r>
          <m:rPr>
            <m:sty m:val="p"/>
          </m:rPr>
          <w:rPr>
            <w:rFonts w:ascii="Cambria Math" w:hAnsi="Cambria Math"/>
            <w:lang w:val="es-CL"/>
          </w:rPr>
          <m:t>=</m:t>
        </m:r>
        <m:r>
          <w:rPr>
            <w:rFonts w:ascii="Cambria Math" w:hAnsi="Cambria Math"/>
            <w:lang w:val="es-CL"/>
          </w:rPr>
          <m:t>4</m:t>
        </m:r>
      </m:oMath>
      <w:r w:rsidRPr="008C590F">
        <w:rPr>
          <w:lang w:val="es-CL"/>
        </w:rPr>
        <w:t xml:space="preserve"> la partición cambia bastante (ARI </w:t>
      </w:r>
      <m:oMath>
        <m:r>
          <m:rPr>
            <m:sty m:val="p"/>
          </m:rPr>
          <w:rPr>
            <w:rFonts w:ascii="Cambria Math" w:hAnsi="Cambria Math"/>
            <w:lang w:val="es-CL"/>
          </w:rPr>
          <m:t>=</m:t>
        </m:r>
        <m:r>
          <w:rPr>
            <w:rFonts w:ascii="Cambria Math" w:hAnsi="Cambria Math"/>
            <w:lang w:val="es-CL"/>
          </w:rPr>
          <m:t>0</m:t>
        </m:r>
        <m:r>
          <m:rPr>
            <m:sty m:val="p"/>
          </m:rPr>
          <w:rPr>
            <w:rFonts w:ascii="Cambria Math" w:hAnsi="Cambria Math"/>
            <w:lang w:val="es-CL"/>
          </w:rPr>
          <m:t>,</m:t>
        </m:r>
        <m:r>
          <w:rPr>
            <w:rFonts w:ascii="Cambria Math" w:hAnsi="Cambria Math"/>
            <w:lang w:val="es-CL"/>
          </w:rPr>
          <m:t>55</m:t>
        </m:r>
      </m:oMath>
      <w:r w:rsidRPr="008C590F">
        <w:rPr>
          <w:lang w:val="es-CL"/>
        </w:rPr>
        <w:t xml:space="preserve"> con la partición base, donde 1 indica particiones idénticas): el mundo anglosajón se separa de Europa continental y desaparece el grupo India–Pakistán, ya que India queda con Europa continental, lo que no tiene sentido musical (Figura 9b). La modularidad baja de </w:t>
      </w:r>
      <m:oMath>
        <m:r>
          <w:rPr>
            <w:rFonts w:ascii="Cambria Math" w:hAnsi="Cambria Math"/>
            <w:lang w:val="es-CL"/>
          </w:rPr>
          <m:t>0</m:t>
        </m:r>
        <m:r>
          <m:rPr>
            <m:sty m:val="p"/>
          </m:rPr>
          <w:rPr>
            <w:rFonts w:ascii="Cambria Math" w:hAnsi="Cambria Math"/>
            <w:lang w:val="es-CL"/>
          </w:rPr>
          <m:t>,</m:t>
        </m:r>
        <m:r>
          <w:rPr>
            <w:rFonts w:ascii="Cambria Math" w:hAnsi="Cambria Math"/>
            <w:lang w:val="es-CL"/>
          </w:rPr>
          <m:t>49</m:t>
        </m:r>
      </m:oMath>
      <w:r w:rsidRPr="008C590F">
        <w:rPr>
          <w:lang w:val="es-CL"/>
        </w:rPr>
        <w:t xml:space="preserve"> a </w:t>
      </w:r>
      <m:oMath>
        <m:r>
          <w:rPr>
            <w:rFonts w:ascii="Cambria Math" w:hAnsi="Cambria Math"/>
            <w:lang w:val="es-CL"/>
          </w:rPr>
          <m:t>0</m:t>
        </m:r>
        <m:r>
          <m:rPr>
            <m:sty m:val="p"/>
          </m:rPr>
          <w:rPr>
            <w:rFonts w:ascii="Cambria Math" w:hAnsi="Cambria Math"/>
            <w:lang w:val="es-CL"/>
          </w:rPr>
          <m:t>,</m:t>
        </m:r>
        <m:r>
          <w:rPr>
            <w:rFonts w:ascii="Cambria Math" w:hAnsi="Cambria Math"/>
            <w:lang w:val="es-CL"/>
          </w:rPr>
          <m:t>44</m:t>
        </m:r>
      </m:oMath>
      <w:r w:rsidRPr="008C590F">
        <w:rPr>
          <w:lang w:val="es-CL"/>
        </w:rPr>
        <w:t>. Los pesos importan para la estructura más fina, porque evitan que las conexiones débiles cuenten igual que las fuertes.</w:t>
      </w:r>
    </w:p>
    <w:p w14:paraId="1102C6BE" w14:textId="77777777" w:rsidR="00DF1F39" w:rsidRPr="00D605C4" w:rsidRDefault="00A444DF">
      <w:pPr>
        <w:pStyle w:val="TableCaption"/>
        <w:jc w:val="center"/>
        <w:rPr>
          <w:lang w:val="es-CL"/>
        </w:rPr>
      </w:pPr>
      <w:r>
        <w:rPr>
          <w:b/>
          <w:lang w:val="es-CL"/>
        </w:rPr>
        <w:t xml:space="preserve">Tabla 4: </w:t>
      </w:r>
      <w:r>
        <w:rPr>
          <w:lang w:val="es-CL"/>
        </w:rPr>
        <w:t>Experimento 3: red con pesos y sin pesos.</w:t>
      </w:r>
    </w:p>
    <w:tbl>
      <w:tblPr>
        <w:tblStyle w:val="Table"/>
        <w:tblW w:w="0" w:type="auto"/>
        <w:jc w:val="center"/>
        <w:tblLook w:val="0020" w:firstRow="1" w:lastRow="0" w:firstColumn="0" w:lastColumn="0" w:noHBand="0" w:noVBand="0"/>
      </w:tblPr>
      <w:tblGrid>
        <w:gridCol w:w="2249"/>
        <w:gridCol w:w="1544"/>
        <w:gridCol w:w="1465"/>
      </w:tblGrid>
      <w:tr w:rsidR="00DF1F39" w14:paraId="070A1936" w14:textId="77777777" w:rsidTr="00DF1F3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1F3864"/>
              <w:bottom w:val="single" w:sz="6" w:space="0" w:color="1F3864"/>
            </w:tcBorders>
          </w:tcPr>
          <w:p w14:paraId="328F17F4" w14:textId="77777777" w:rsidR="00DF1F39" w:rsidRPr="00D605C4" w:rsidRDefault="00DF1F39">
            <w:pPr>
              <w:pStyle w:val="Compact"/>
              <w:keepNext/>
              <w:spacing w:after="20"/>
              <w:rPr>
                <w:lang w:val="es-CL"/>
              </w:rPr>
            </w:pPr>
          </w:p>
        </w:tc>
        <w:tc>
          <w:tcPr>
            <w:tcW w:w="0" w:type="auto"/>
            <w:tcBorders>
              <w:top w:val="single" w:sz="12" w:space="0" w:color="1F3864"/>
              <w:bottom w:val="single" w:sz="6" w:space="0" w:color="1F3864"/>
            </w:tcBorders>
          </w:tcPr>
          <w:p w14:paraId="3696B692" w14:textId="77777777" w:rsidR="00DF1F39" w:rsidRDefault="00A444DF">
            <w:pPr>
              <w:pStyle w:val="Compact"/>
              <w:keepNext/>
              <w:spacing w:after="20"/>
              <w:jc w:val="center"/>
            </w:pPr>
            <w:r>
              <w:rPr>
                <w:b/>
                <w:bCs/>
                <w:sz w:val="19"/>
              </w:rPr>
              <w:t>Con pesos (base)</w:t>
            </w:r>
          </w:p>
        </w:tc>
        <w:tc>
          <w:tcPr>
            <w:tcW w:w="0" w:type="auto"/>
            <w:tcBorders>
              <w:top w:val="single" w:sz="12" w:space="0" w:color="1F3864"/>
              <w:bottom w:val="single" w:sz="6" w:space="0" w:color="1F3864"/>
            </w:tcBorders>
          </w:tcPr>
          <w:p w14:paraId="4EE6CB17" w14:textId="77777777" w:rsidR="00DF1F39" w:rsidRDefault="00A444DF">
            <w:pPr>
              <w:pStyle w:val="Compact"/>
              <w:keepNext/>
              <w:spacing w:after="20"/>
              <w:jc w:val="center"/>
            </w:pPr>
            <w:r>
              <w:rPr>
                <w:b/>
                <w:bCs/>
                <w:sz w:val="19"/>
              </w:rPr>
              <w:t>Sin pesos</w:t>
            </w:r>
          </w:p>
        </w:tc>
      </w:tr>
      <w:tr w:rsidR="00DF1F39" w14:paraId="70C5E285" w14:textId="77777777">
        <w:trPr>
          <w:jc w:val="center"/>
        </w:trPr>
        <w:tc>
          <w:tcPr>
            <w:tcW w:w="0" w:type="auto"/>
          </w:tcPr>
          <w:p w14:paraId="2975D6A7" w14:textId="77777777" w:rsidR="00DF1F39" w:rsidRDefault="00A444DF">
            <w:pPr>
              <w:pStyle w:val="Compact"/>
              <w:keepNext/>
              <w:spacing w:after="20"/>
            </w:pPr>
            <w:r>
              <w:rPr>
                <w:sz w:val="19"/>
              </w:rPr>
              <w:t>λ₂</w:t>
            </w:r>
          </w:p>
        </w:tc>
        <w:tc>
          <w:tcPr>
            <w:tcW w:w="0" w:type="auto"/>
          </w:tcPr>
          <w:p w14:paraId="28B89AB0" w14:textId="77777777" w:rsidR="00DF1F39" w:rsidRDefault="00A444DF">
            <w:pPr>
              <w:pStyle w:val="Compact"/>
              <w:keepNext/>
              <w:spacing w:after="20"/>
              <w:jc w:val="center"/>
            </w:pPr>
            <w:r>
              <w:rPr>
                <w:sz w:val="19"/>
              </w:rPr>
              <w:t>0,0003</w:t>
            </w:r>
          </w:p>
        </w:tc>
        <w:tc>
          <w:tcPr>
            <w:tcW w:w="0" w:type="auto"/>
          </w:tcPr>
          <w:p w14:paraId="4D13197E" w14:textId="77777777" w:rsidR="00DF1F39" w:rsidRDefault="00A444DF">
            <w:pPr>
              <w:pStyle w:val="Compact"/>
              <w:keepNext/>
              <w:spacing w:after="20"/>
              <w:jc w:val="center"/>
            </w:pPr>
            <w:r>
              <w:rPr>
                <w:sz w:val="19"/>
              </w:rPr>
              <w:t>0,004</w:t>
            </w:r>
          </w:p>
        </w:tc>
      </w:tr>
      <w:tr w:rsidR="00DF1F39" w14:paraId="015524D4" w14:textId="77777777">
        <w:trPr>
          <w:jc w:val="center"/>
        </w:trPr>
        <w:tc>
          <w:tcPr>
            <w:tcW w:w="0" w:type="auto"/>
          </w:tcPr>
          <w:p w14:paraId="728FE9CC" w14:textId="77777777" w:rsidR="00DF1F39" w:rsidRPr="008C590F" w:rsidRDefault="00A444DF">
            <w:pPr>
              <w:pStyle w:val="Compact"/>
              <w:keepNext/>
              <w:spacing w:after="20"/>
              <w:rPr>
                <w:lang w:val="es-CL"/>
              </w:rPr>
            </w:pPr>
            <w:r w:rsidRPr="008C590F">
              <w:rPr>
                <w:sz w:val="19"/>
                <w:lang w:val="es-CL"/>
              </w:rPr>
              <w:t>k sugerido por el eigengap</w:t>
            </w:r>
          </w:p>
        </w:tc>
        <w:tc>
          <w:tcPr>
            <w:tcW w:w="0" w:type="auto"/>
          </w:tcPr>
          <w:p w14:paraId="16091D17" w14:textId="77777777" w:rsidR="00DF1F39" w:rsidRDefault="00A444DF">
            <w:pPr>
              <w:pStyle w:val="Compact"/>
              <w:keepNext/>
              <w:spacing w:after="20"/>
              <w:jc w:val="center"/>
            </w:pPr>
            <w:r>
              <w:rPr>
                <w:sz w:val="19"/>
              </w:rPr>
              <w:t>2 y 4</w:t>
            </w:r>
          </w:p>
        </w:tc>
        <w:tc>
          <w:tcPr>
            <w:tcW w:w="0" w:type="auto"/>
          </w:tcPr>
          <w:p w14:paraId="76ADB712" w14:textId="77777777" w:rsidR="00DF1F39" w:rsidRDefault="00A444DF">
            <w:pPr>
              <w:pStyle w:val="Compact"/>
              <w:keepNext/>
              <w:spacing w:after="20"/>
              <w:jc w:val="center"/>
            </w:pPr>
            <w:r>
              <w:rPr>
                <w:sz w:val="19"/>
              </w:rPr>
              <w:t>2 y 3</w:t>
            </w:r>
          </w:p>
        </w:tc>
      </w:tr>
      <w:tr w:rsidR="00DF1F39" w14:paraId="4FF9C81E" w14:textId="77777777">
        <w:trPr>
          <w:jc w:val="center"/>
        </w:trPr>
        <w:tc>
          <w:tcPr>
            <w:tcW w:w="0" w:type="auto"/>
          </w:tcPr>
          <w:p w14:paraId="3A729316" w14:textId="77777777" w:rsidR="00DF1F39" w:rsidRDefault="00A444DF">
            <w:pPr>
              <w:pStyle w:val="Compact"/>
              <w:keepNext/>
              <w:spacing w:after="20"/>
            </w:pPr>
            <w:r>
              <w:rPr>
                <w:sz w:val="19"/>
              </w:rPr>
              <w:t>Tamaños (k = 4)</w:t>
            </w:r>
          </w:p>
        </w:tc>
        <w:tc>
          <w:tcPr>
            <w:tcW w:w="0" w:type="auto"/>
          </w:tcPr>
          <w:p w14:paraId="58818411" w14:textId="77777777" w:rsidR="00DF1F39" w:rsidRDefault="00A444DF">
            <w:pPr>
              <w:pStyle w:val="Compact"/>
              <w:keepNext/>
              <w:spacing w:after="20"/>
              <w:jc w:val="center"/>
            </w:pPr>
            <w:r>
              <w:rPr>
                <w:sz w:val="19"/>
              </w:rPr>
              <w:t>18 / 33 / 19 / 2</w:t>
            </w:r>
          </w:p>
        </w:tc>
        <w:tc>
          <w:tcPr>
            <w:tcW w:w="0" w:type="auto"/>
          </w:tcPr>
          <w:p w14:paraId="7BB453A5" w14:textId="77777777" w:rsidR="00DF1F39" w:rsidRDefault="00A444DF">
            <w:pPr>
              <w:pStyle w:val="Compact"/>
              <w:keepNext/>
              <w:spacing w:after="20"/>
              <w:jc w:val="center"/>
            </w:pPr>
            <w:r>
              <w:rPr>
                <w:sz w:val="19"/>
              </w:rPr>
              <w:t>18 / 25 / 15 / 14</w:t>
            </w:r>
          </w:p>
        </w:tc>
      </w:tr>
      <w:tr w:rsidR="00DF1F39" w14:paraId="017E53F1" w14:textId="77777777">
        <w:trPr>
          <w:jc w:val="center"/>
        </w:trPr>
        <w:tc>
          <w:tcPr>
            <w:tcW w:w="0" w:type="auto"/>
          </w:tcPr>
          <w:p w14:paraId="3C7F0562" w14:textId="77777777" w:rsidR="00DF1F39" w:rsidRDefault="00A444DF">
            <w:pPr>
              <w:pStyle w:val="Compact"/>
              <w:keepNext/>
              <w:spacing w:after="20"/>
            </w:pPr>
            <w:r>
              <w:rPr>
                <w:sz w:val="19"/>
              </w:rPr>
              <w:t>AMI continente</w:t>
            </w:r>
          </w:p>
        </w:tc>
        <w:tc>
          <w:tcPr>
            <w:tcW w:w="0" w:type="auto"/>
          </w:tcPr>
          <w:p w14:paraId="6FFE5C50" w14:textId="77777777" w:rsidR="00DF1F39" w:rsidRDefault="00A444DF">
            <w:pPr>
              <w:pStyle w:val="Compact"/>
              <w:keepNext/>
              <w:spacing w:after="20"/>
              <w:jc w:val="center"/>
            </w:pPr>
            <w:r>
              <w:rPr>
                <w:sz w:val="19"/>
              </w:rPr>
              <w:t>0,514</w:t>
            </w:r>
          </w:p>
        </w:tc>
        <w:tc>
          <w:tcPr>
            <w:tcW w:w="0" w:type="auto"/>
          </w:tcPr>
          <w:p w14:paraId="0C284F7E" w14:textId="77777777" w:rsidR="00DF1F39" w:rsidRDefault="00A444DF">
            <w:pPr>
              <w:pStyle w:val="Compact"/>
              <w:keepNext/>
              <w:spacing w:after="20"/>
              <w:jc w:val="center"/>
            </w:pPr>
            <w:r>
              <w:rPr>
                <w:sz w:val="19"/>
              </w:rPr>
              <w:t>0,503</w:t>
            </w:r>
          </w:p>
        </w:tc>
      </w:tr>
      <w:tr w:rsidR="00DF1F39" w14:paraId="5B3A14B9" w14:textId="77777777">
        <w:trPr>
          <w:jc w:val="center"/>
        </w:trPr>
        <w:tc>
          <w:tcPr>
            <w:tcW w:w="0" w:type="auto"/>
          </w:tcPr>
          <w:p w14:paraId="6666FCBF" w14:textId="77777777" w:rsidR="00DF1F39" w:rsidRDefault="00A444DF">
            <w:pPr>
              <w:pStyle w:val="Compact"/>
              <w:keepNext/>
              <w:spacing w:after="20"/>
            </w:pPr>
            <w:r>
              <w:rPr>
                <w:sz w:val="19"/>
              </w:rPr>
              <w:t>AMI idioma</w:t>
            </w:r>
          </w:p>
        </w:tc>
        <w:tc>
          <w:tcPr>
            <w:tcW w:w="0" w:type="auto"/>
          </w:tcPr>
          <w:p w14:paraId="17FB0E12" w14:textId="77777777" w:rsidR="00DF1F39" w:rsidRDefault="00A444DF">
            <w:pPr>
              <w:pStyle w:val="Compact"/>
              <w:keepNext/>
              <w:spacing w:after="20"/>
              <w:jc w:val="center"/>
            </w:pPr>
            <w:r>
              <w:rPr>
                <w:sz w:val="19"/>
              </w:rPr>
              <w:t>0,313</w:t>
            </w:r>
          </w:p>
        </w:tc>
        <w:tc>
          <w:tcPr>
            <w:tcW w:w="0" w:type="auto"/>
          </w:tcPr>
          <w:p w14:paraId="15578FF3" w14:textId="77777777" w:rsidR="00DF1F39" w:rsidRDefault="00A444DF">
            <w:pPr>
              <w:pStyle w:val="Compact"/>
              <w:keepNext/>
              <w:spacing w:after="20"/>
              <w:jc w:val="center"/>
            </w:pPr>
            <w:r>
              <w:rPr>
                <w:sz w:val="19"/>
              </w:rPr>
              <w:t>0,356</w:t>
            </w:r>
          </w:p>
        </w:tc>
      </w:tr>
      <w:tr w:rsidR="00DF1F39" w14:paraId="676639E5" w14:textId="77777777">
        <w:trPr>
          <w:jc w:val="center"/>
        </w:trPr>
        <w:tc>
          <w:tcPr>
            <w:tcW w:w="0" w:type="auto"/>
          </w:tcPr>
          <w:p w14:paraId="5E39E6EE" w14:textId="77777777" w:rsidR="00DF1F39" w:rsidRDefault="00A444DF">
            <w:pPr>
              <w:pStyle w:val="Compact"/>
              <w:keepNext/>
              <w:spacing w:after="20"/>
            </w:pPr>
            <w:r>
              <w:rPr>
                <w:sz w:val="19"/>
              </w:rPr>
              <w:t>AMI clima</w:t>
            </w:r>
          </w:p>
        </w:tc>
        <w:tc>
          <w:tcPr>
            <w:tcW w:w="0" w:type="auto"/>
          </w:tcPr>
          <w:p w14:paraId="6E5D1D9D" w14:textId="77777777" w:rsidR="00DF1F39" w:rsidRDefault="00A444DF">
            <w:pPr>
              <w:pStyle w:val="Compact"/>
              <w:keepNext/>
              <w:spacing w:after="20"/>
              <w:jc w:val="center"/>
            </w:pPr>
            <w:r>
              <w:rPr>
                <w:sz w:val="19"/>
              </w:rPr>
              <w:t>0,189</w:t>
            </w:r>
          </w:p>
        </w:tc>
        <w:tc>
          <w:tcPr>
            <w:tcW w:w="0" w:type="auto"/>
          </w:tcPr>
          <w:p w14:paraId="0545F21F" w14:textId="77777777" w:rsidR="00DF1F39" w:rsidRDefault="00A444DF">
            <w:pPr>
              <w:pStyle w:val="Compact"/>
              <w:keepNext/>
              <w:spacing w:after="20"/>
              <w:jc w:val="center"/>
            </w:pPr>
            <w:r>
              <w:rPr>
                <w:sz w:val="19"/>
              </w:rPr>
              <w:t>0,150</w:t>
            </w:r>
          </w:p>
        </w:tc>
      </w:tr>
      <w:tr w:rsidR="00DF1F39" w14:paraId="0FA79076" w14:textId="77777777" w:rsidTr="00DF1F39">
        <w:trPr>
          <w:jc w:val="center"/>
        </w:trPr>
        <w:tc>
          <w:tcPr>
            <w:tcW w:w="0" w:type="auto"/>
            <w:tcBorders>
              <w:bottom w:val="single" w:sz="12" w:space="0" w:color="1F3864"/>
            </w:tcBorders>
          </w:tcPr>
          <w:p w14:paraId="57C7ED97" w14:textId="77777777" w:rsidR="00DF1F39" w:rsidRDefault="00A444DF">
            <w:pPr>
              <w:pStyle w:val="Compact"/>
              <w:spacing w:after="20"/>
            </w:pPr>
            <w:r>
              <w:rPr>
                <w:sz w:val="19"/>
              </w:rPr>
              <w:t>Modularidad</w:t>
            </w:r>
          </w:p>
        </w:tc>
        <w:tc>
          <w:tcPr>
            <w:tcW w:w="0" w:type="auto"/>
            <w:tcBorders>
              <w:bottom w:val="single" w:sz="12" w:space="0" w:color="1F3864"/>
            </w:tcBorders>
          </w:tcPr>
          <w:p w14:paraId="2BF2AD2C" w14:textId="77777777" w:rsidR="00DF1F39" w:rsidRDefault="00A444DF">
            <w:pPr>
              <w:pStyle w:val="Compact"/>
              <w:spacing w:after="20"/>
              <w:jc w:val="center"/>
            </w:pPr>
            <w:r>
              <w:rPr>
                <w:sz w:val="19"/>
              </w:rPr>
              <w:t>0,485</w:t>
            </w:r>
          </w:p>
        </w:tc>
        <w:tc>
          <w:tcPr>
            <w:tcW w:w="0" w:type="auto"/>
            <w:tcBorders>
              <w:bottom w:val="single" w:sz="12" w:space="0" w:color="1F3864"/>
            </w:tcBorders>
          </w:tcPr>
          <w:p w14:paraId="17EA395E" w14:textId="77777777" w:rsidR="00DF1F39" w:rsidRDefault="00A444DF">
            <w:pPr>
              <w:pStyle w:val="Compact"/>
              <w:spacing w:after="20"/>
              <w:jc w:val="center"/>
            </w:pPr>
            <w:r>
              <w:rPr>
                <w:sz w:val="19"/>
              </w:rPr>
              <w:t>0,436</w:t>
            </w:r>
          </w:p>
        </w:tc>
      </w:tr>
    </w:tbl>
    <w:p w14:paraId="2A5DB305" w14:textId="77777777" w:rsidR="0098426F" w:rsidRDefault="00000000">
      <w:pPr>
        <w:keepNext/>
        <w:jc w:val="center"/>
      </w:pPr>
      <w:r>
        <w:rPr>
          <w:noProof/>
        </w:rPr>
        <w:drawing>
          <wp:inline distT="0" distB="0" distL="0" distR="0" wp14:anchorId="406A6541" wp14:editId="4CBB3858">
            <wp:extent cx="5753100" cy="1857099"/>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sin_pesos.png"/>
                    <pic:cNvPicPr/>
                  </pic:nvPicPr>
                  <pic:blipFill>
                    <a:blip r:embed="rId15"/>
                    <a:stretch>
                      <a:fillRect/>
                    </a:stretch>
                  </pic:blipFill>
                  <pic:spPr>
                    <a:xfrm>
                      <a:off x="0" y="0"/>
                      <a:ext cx="5753100" cy="1857099"/>
                    </a:xfrm>
                    <a:prstGeom prst="rect">
                      <a:avLst/>
                    </a:prstGeom>
                  </pic:spPr>
                </pic:pic>
              </a:graphicData>
            </a:graphic>
          </wp:inline>
        </w:drawing>
      </w:r>
    </w:p>
    <w:p w14:paraId="67A98A79" w14:textId="77777777" w:rsidR="00DF1F39" w:rsidRPr="00D605C4" w:rsidRDefault="00A444DF">
      <w:pPr>
        <w:pStyle w:val="ImageCaption"/>
        <w:jc w:val="center"/>
        <w:rPr>
          <w:lang w:val="es-CL"/>
        </w:rPr>
      </w:pPr>
      <w:r>
        <w:rPr>
          <w:b/>
          <w:lang w:val="es-CL"/>
        </w:rPr>
        <w:t xml:space="preserve">Figura 9: </w:t>
      </w:r>
      <w:r>
        <w:rPr>
          <w:lang w:val="es-CL"/>
        </w:rPr>
        <w:t>(a) Valores propios de L_sym con y sin pesos. (b) Comunidades de la red sin pesos (k = 4).</w:t>
      </w:r>
    </w:p>
    <w:p w14:paraId="6E3244FB" w14:textId="77777777" w:rsidR="00DF1F39" w:rsidRDefault="00A444DF">
      <w:pPr>
        <w:pStyle w:val="Ttulo2"/>
      </w:pPr>
      <w:bookmarkStart w:id="39" w:name="_Toc242037637"/>
      <w:bookmarkStart w:id="40" w:name="limitaciones-y-extensiones"/>
      <w:bookmarkEnd w:id="34"/>
      <w:bookmarkEnd w:id="38"/>
      <w:r>
        <w:rPr>
          <w:rStyle w:val="SectionNumber"/>
        </w:rPr>
        <w:t>3.6</w:t>
      </w:r>
      <w:r>
        <w:tab/>
        <w:t>Limitaciones y extensiones</w:t>
      </w:r>
      <w:bookmarkEnd w:id="39"/>
    </w:p>
    <w:p w14:paraId="198D4925" w14:textId="77777777" w:rsidR="00DF1F39" w:rsidRDefault="00A444DF">
      <w:pPr>
        <w:pStyle w:val="FirstParagraph"/>
      </w:pPr>
      <w:r>
        <w:rPr>
          <w:b/>
          <w:bCs/>
        </w:rPr>
        <w:t>Limitaciones.</w:t>
      </w:r>
    </w:p>
    <w:p w14:paraId="5C3BE2F0" w14:textId="77777777" w:rsidR="00DF1F39" w:rsidRPr="00D605C4" w:rsidRDefault="00A444DF">
      <w:pPr>
        <w:numPr>
          <w:ilvl w:val="0"/>
          <w:numId w:val="11"/>
        </w:numPr>
        <w:rPr>
          <w:lang w:val="es-CL"/>
        </w:rPr>
      </w:pPr>
      <w:r w:rsidRPr="00D605C4">
        <w:rPr>
          <w:lang w:val="es-CL"/>
        </w:rPr>
        <w:t>Solo se observa el Top 50 de cada país.</w:t>
      </w:r>
    </w:p>
    <w:p w14:paraId="007DEA82" w14:textId="77777777" w:rsidR="00DF1F39" w:rsidRPr="00D605C4" w:rsidRDefault="00A444DF">
      <w:pPr>
        <w:numPr>
          <w:ilvl w:val="0"/>
          <w:numId w:val="11"/>
        </w:numPr>
        <w:rPr>
          <w:lang w:val="es-CL"/>
        </w:rPr>
      </w:pPr>
      <w:r w:rsidRPr="00D605C4">
        <w:rPr>
          <w:lang w:val="es-CL"/>
        </w:rPr>
        <w:t>Spotify no opera en algunos mercados grandes, como China.</w:t>
      </w:r>
    </w:p>
    <w:p w14:paraId="799A1E1E" w14:textId="77777777" w:rsidR="00DF1F39" w:rsidRPr="00D605C4" w:rsidRDefault="00A444DF">
      <w:pPr>
        <w:numPr>
          <w:ilvl w:val="0"/>
          <w:numId w:val="11"/>
        </w:numPr>
        <w:rPr>
          <w:lang w:val="es-CL"/>
        </w:rPr>
      </w:pPr>
      <w:r w:rsidRPr="00D605C4">
        <w:rPr>
          <w:lang w:val="es-CL"/>
        </w:rPr>
        <w:t>Algunos países tienen días sin datos.</w:t>
      </w:r>
    </w:p>
    <w:p w14:paraId="28825B23" w14:textId="77777777" w:rsidR="00DF1F39" w:rsidRPr="00D605C4" w:rsidRDefault="00A444DF">
      <w:pPr>
        <w:numPr>
          <w:ilvl w:val="0"/>
          <w:numId w:val="11"/>
        </w:numPr>
        <w:rPr>
          <w:lang w:val="es-CL"/>
        </w:rPr>
      </w:pPr>
      <w:r w:rsidRPr="00D605C4">
        <w:rPr>
          <w:lang w:val="es-CL"/>
        </w:rPr>
        <w:t>La regla de 12 vecinos obliga a conectar a países de gusto muy local con vecinos poco parecidos (por ejemplo, Japón–Perú).</w:t>
      </w:r>
    </w:p>
    <w:p w14:paraId="2BEF24DC" w14:textId="77777777" w:rsidR="00DF1F39" w:rsidRPr="00D605C4" w:rsidRDefault="00A444DF">
      <w:pPr>
        <w:numPr>
          <w:ilvl w:val="0"/>
          <w:numId w:val="11"/>
        </w:numPr>
        <w:rPr>
          <w:lang w:val="es-CL"/>
        </w:rPr>
      </w:pPr>
      <w:r w:rsidRPr="00D605C4">
        <w:rPr>
          <w:lang w:val="es-CL"/>
        </w:rPr>
        <w:t>El idioma principal es discutible en países multilingües.</w:t>
      </w:r>
    </w:p>
    <w:p w14:paraId="1065C8EB" w14:textId="77777777" w:rsidR="00DF1F39" w:rsidRPr="00D605C4" w:rsidRDefault="00A444DF">
      <w:pPr>
        <w:numPr>
          <w:ilvl w:val="0"/>
          <w:numId w:val="11"/>
        </w:numPr>
        <w:rPr>
          <w:lang w:val="es-CL"/>
        </w:rPr>
      </w:pPr>
      <w:r w:rsidRPr="00D605C4">
        <w:rPr>
          <w:lang w:val="es-CL"/>
        </w:rPr>
        <w:t>La clasificación climática es sensible en casos límite, como Chile, que queda empatado entre seco y templado.</w:t>
      </w:r>
    </w:p>
    <w:p w14:paraId="2BD98D4E" w14:textId="77777777" w:rsidR="00DF1F39" w:rsidRPr="00D605C4" w:rsidRDefault="00A444DF">
      <w:pPr>
        <w:numPr>
          <w:ilvl w:val="0"/>
          <w:numId w:val="11"/>
        </w:numPr>
        <w:rPr>
          <w:lang w:val="es-CL"/>
        </w:rPr>
      </w:pPr>
      <w:r w:rsidRPr="00D605C4">
        <w:rPr>
          <w:lang w:val="es-CL"/>
        </w:rPr>
        <w:lastRenderedPageBreak/>
        <w:t>El grupo India–Pakistán tiene solo dos países.</w:t>
      </w:r>
    </w:p>
    <w:p w14:paraId="540EAA13" w14:textId="77777777" w:rsidR="00DF1F39" w:rsidRPr="00D605C4" w:rsidRDefault="00A444DF">
      <w:pPr>
        <w:pStyle w:val="FirstParagraph"/>
        <w:rPr>
          <w:lang w:val="es-CL"/>
        </w:rPr>
      </w:pPr>
      <w:r w:rsidRPr="00D605C4">
        <w:rPr>
          <w:lang w:val="es-CL"/>
          <w:b/>
          <w:bCs/>
        </w:rPr>
        <w:t xml:space="preserve">Extensión propuesta.</w:t>
      </w:r>
      <w:r w:rsidRPr="00D605C4">
        <w:rPr>
          <w:lang w:val="es-CL"/>
        </w:rPr>
        <w:t xml:space="preserve"> Construir una red por mes (red temporal) para estudiar si las comunidades cambian a lo largo del año, por ejemplo con los éxitos de verano de cada hemisferio. También se podrían comparar los resultados con métodos que maximizan la modularidad, como Louvain.</w:t>
      </w:r>
    </w:p>
    <w:p w14:paraId="519F7258" w14:textId="77777777" w:rsidR="00DF1F39" w:rsidRDefault="00A444DF">
      <w:pPr>
        <w:pStyle w:val="Ttulo1"/>
      </w:pPr>
      <w:bookmarkStart w:id="41" w:name="_Toc242037638"/>
      <w:bookmarkStart w:id="42" w:name="conclusiones"/>
      <w:bookmarkEnd w:id="17"/>
      <w:bookmarkEnd w:id="40"/>
      <w:r>
        <w:rPr>
          <w:rStyle w:val="SectionNumber"/>
        </w:rPr>
        <w:t>4</w:t>
      </w:r>
      <w:r>
        <w:tab/>
        <w:t>Conclusiones</w:t>
      </w:r>
      <w:bookmarkEnd w:id="41"/>
    </w:p>
    <w:p w14:paraId="6CF272D5" w14:textId="77777777" w:rsidR="00DF1F39" w:rsidRPr="00D605C4" w:rsidRDefault="00A444DF">
      <w:pPr>
        <w:numPr>
          <w:ilvl w:val="0"/>
          <w:numId w:val="12"/>
        </w:numPr>
        <w:rPr>
          <w:lang w:val="es-CL"/>
        </w:rPr>
      </w:pPr>
      <w:r w:rsidRPr="00D605C4">
        <w:rPr>
          <w:lang w:val="es-CL"/>
        </w:rPr>
        <w:t xml:space="preserve">El espectro muestra dos grandes bloques de gusto musical: el hispano (América Latina hispanohablante y España) y el resto del mundo. Para menos de 12 vecinos aparece como dos componentes conexas (valor propio </w:t>
      </w:r>
      <m:oMath>
        <m:r>
          <w:rPr>
            <w:rFonts w:ascii="Cambria Math" w:hAnsi="Cambria Math"/>
            <w:lang w:val="es-CL"/>
          </w:rPr>
          <m:t>0</m:t>
        </m:r>
      </m:oMath>
      <w:r w:rsidRPr="00D605C4">
        <w:rPr>
          <w:lang w:val="es-CL"/>
        </w:rPr>
        <w:t xml:space="preserve"> doble), y con 12 vecinos como un </w:t>
      </w:r>
      <m:oMath>
        <m:sSub>
          <m:sSubPr>
            <m:ctrlPr>
              <w:rPr>
                <w:rFonts w:ascii="Cambria Math" w:hAnsi="Cambria Math"/>
              </w:rPr>
            </m:ctrlPr>
          </m:sSubPr>
          <m:e>
            <m:r>
              <w:rPr>
                <w:rFonts w:ascii="Cambria Math" w:hAnsi="Cambria Math"/>
              </w:rPr>
              <m:t>λ</m:t>
            </m:r>
          </m:e>
          <m:sub>
            <m:r>
              <w:rPr>
                <w:rFonts w:ascii="Cambria Math" w:hAnsi="Cambria Math"/>
                <w:lang w:val="es-CL"/>
              </w:rPr>
              <m:t>2</m:t>
            </m:r>
          </m:sub>
        </m:sSub>
      </m:oMath>
      <w:r w:rsidRPr="00D605C4">
        <w:rPr>
          <w:lang w:val="es-CL"/>
        </w:rPr>
        <w:t xml:space="preserve"> casi nulo. Con </w:t>
      </w:r>
      <m:oMath>
        <m:r>
          <w:rPr>
            <w:rFonts w:ascii="Cambria Math" w:hAnsi="Cambria Math"/>
          </w:rPr>
          <m:t>k</m:t>
        </m:r>
        <m:r>
          <m:rPr>
            <m:sty m:val="p"/>
          </m:rPr>
          <w:rPr>
            <w:rFonts w:ascii="Cambria Math" w:hAnsi="Cambria Math"/>
            <w:lang w:val="es-CL"/>
          </w:rPr>
          <m:t>=</m:t>
        </m:r>
        <m:r>
          <w:rPr>
            <w:rFonts w:ascii="Cambria Math" w:hAnsi="Cambria Math"/>
            <w:lang w:val="es-CL"/>
          </w:rPr>
          <m:t>4</m:t>
        </m:r>
      </m:oMath>
      <w:r w:rsidRPr="00D605C4">
        <w:rPr>
          <w:lang w:val="es-CL"/>
        </w:rPr>
        <w:t xml:space="preserve"> se separan además Europa y el mundo anglosajón; Asia, Medio Oriente y Europa del Este; y el sur de Asia.</w:t>
      </w:r>
    </w:p>
    <w:p w14:paraId="2C2C3F8E" w14:textId="77777777" w:rsidR="00DF1F39" w:rsidRPr="00D605C4" w:rsidRDefault="00A444DF">
      <w:pPr>
        <w:numPr>
          <w:ilvl w:val="0"/>
          <w:numId w:val="12"/>
        </w:numPr>
        <w:rPr>
          <w:lang w:val="es-CL"/>
        </w:rPr>
      </w:pPr>
      <w:r w:rsidRPr="00D605C4">
        <w:rPr>
          <w:lang w:val="es-CL"/>
        </w:rPr>
        <w:t>El continente es lo que más coincide con las comunidades, seguido por el idioma, y el clima es lo que menos las explica. El idioma explica casos que la geografía no explica: España con América Latina y Brasil aparte.</w:t>
      </w:r>
    </w:p>
    <w:p w14:paraId="388EECE6" w14:textId="77777777" w:rsidR="00DF1F39" w:rsidRPr="00D605C4" w:rsidRDefault="00A444DF">
      <w:pPr>
        <w:numPr>
          <w:ilvl w:val="0"/>
          <w:numId w:val="12"/>
        </w:numPr>
        <w:rPr>
          <w:lang w:val="es-CL"/>
        </w:rPr>
      </w:pPr>
      <w:r w:rsidRPr="00D605C4">
        <w:rPr>
          <w:lang w:val="es-CL"/>
        </w:rPr>
        <w:t>Los éxitos globales sostienen casi toda la similitud entre países. Al quitarlos aparece una estructura más local y ligada al idioma (bloque lusófono, Italia con el bloque hispano).</w:t>
      </w:r>
    </w:p>
    <w:p w14:paraId="5E2303E0" w14:textId="77777777" w:rsidR="00DF1F39" w:rsidRPr="00D605C4" w:rsidRDefault="00A444DF">
      <w:pPr>
        <w:numPr>
          <w:ilvl w:val="0"/>
          <w:numId w:val="12"/>
        </w:numPr>
        <w:rPr>
          <w:lang w:val="es-CL"/>
        </w:rPr>
      </w:pPr>
      <w:r w:rsidRPr="00D605C4">
        <w:rPr>
          <w:lang w:val="es-CL"/>
        </w:rPr>
        <w:t>Chile está en el centro del bloque hispano y su país más parecido es Perú. Los países puente están entre Europa y Asia/Medio Oriente.</w:t>
      </w:r>
    </w:p>
    <w:p w14:paraId="00589DCB" w14:textId="77777777" w:rsidR="00DF1F39" w:rsidRPr="00D605C4" w:rsidRDefault="00A444DF">
      <w:pPr>
        <w:pStyle w:val="FirstParagraph"/>
        <w:rPr>
          <w:lang w:val="es-CL"/>
        </w:rPr>
      </w:pPr>
      <w:r w:rsidRPr="00D605C4">
        <w:rPr>
          <w:lang w:val="es-CL"/>
        </w:rPr>
        <w:t>Los resultados ilustran lo visto en la Parte I:</w:t>
      </w:r>
    </w:p>
    <w:p w14:paraId="62AA1A0F" w14:textId="77777777" w:rsidR="00DF1F39" w:rsidRPr="00D605C4" w:rsidRDefault="00A444DF">
      <w:pPr>
        <w:numPr>
          <w:ilvl w:val="0"/>
          <w:numId w:val="13"/>
        </w:numPr>
        <w:rPr>
          <w:lang w:val="es-CL"/>
        </w:rPr>
      </w:pPr>
      <w:r w:rsidRPr="00D605C4">
        <w:rPr>
          <w:lang w:val="es-CL"/>
        </w:rPr>
        <w:t xml:space="preserve">la multiplicidad del </w:t>
      </w:r>
      <m:oMath>
        <m:r>
          <w:rPr>
            <w:rFonts w:ascii="Cambria Math" w:hAnsi="Cambria Math"/>
            <w:lang w:val="es-CL"/>
          </w:rPr>
          <m:t>0</m:t>
        </m:r>
      </m:oMath>
      <w:r w:rsidRPr="00D605C4">
        <w:rPr>
          <w:lang w:val="es-CL"/>
        </w:rPr>
        <w:t xml:space="preserve"> cuenta las componentes;</w:t>
      </w:r>
    </w:p>
    <w:p w14:paraId="32B69CD3" w14:textId="77777777" w:rsidR="00DF1F39" w:rsidRPr="00D605C4" w:rsidRDefault="00A444DF">
      <w:pPr>
        <w:numPr>
          <w:ilvl w:val="0"/>
          <w:numId w:val="13"/>
        </w:numPr>
        <w:rPr>
          <w:lang w:val="es-CL"/>
        </w:rPr>
      </w:pPr>
      <w:r w:rsidRPr="00D605C4">
        <w:rPr>
          <w:lang w:val="es-CL"/>
        </w:rPr>
        <w:t>el signo del vector de Fiedler da la bipartición;</w:t>
      </w:r>
    </w:p>
    <w:p w14:paraId="22AB17AE" w14:textId="77777777" w:rsidR="00DF1F39" w:rsidRPr="00D605C4" w:rsidRDefault="00A444DF">
      <w:pPr>
        <w:numPr>
          <w:ilvl w:val="0"/>
          <w:numId w:val="13"/>
        </w:numPr>
        <w:rPr>
          <w:lang w:val="es-CL"/>
        </w:rPr>
      </w:pPr>
      <w:r w:rsidRPr="00D605C4">
        <w:rPr>
          <w:lang w:val="es-CL"/>
        </w:rPr>
        <w:t xml:space="preserve">el </w:t>
      </w:r>
      <w:r w:rsidRPr="00D605C4">
        <w:rPr>
          <w:i/>
          <w:iCs/>
          <w:lang w:val="es-CL"/>
        </w:rPr>
        <w:t>eigengap</w:t>
      </w:r>
      <w:r w:rsidRPr="00D605C4">
        <w:rPr>
          <w:lang w:val="es-CL"/>
        </w:rPr>
        <w:t xml:space="preserve"> orienta la elección de </w:t>
      </w:r>
      <m:oMath>
        <m:r>
          <w:rPr>
            <w:rFonts w:ascii="Cambria Math" w:hAnsi="Cambria Math"/>
          </w:rPr>
          <m:t>k</m:t>
        </m:r>
      </m:oMath>
      <w:r w:rsidRPr="00D605C4">
        <w:rPr>
          <w:lang w:val="es-CL"/>
        </w:rPr>
        <w:t>;</w:t>
      </w:r>
    </w:p>
    <w:p w14:paraId="18B83D90" w14:textId="77777777" w:rsidR="00DF1F39" w:rsidRPr="00D605C4" w:rsidRDefault="00A444DF">
      <w:pPr>
        <w:numPr>
          <w:ilvl w:val="0"/>
          <w:numId w:val="13"/>
        </w:numPr>
        <w:rPr>
          <w:lang w:val="es-CL"/>
        </w:rPr>
      </w:pPr>
      <w:r w:rsidRPr="00D605C4">
        <w:rPr>
          <w:lang w:val="es-CL"/>
        </w:rPr>
        <w:t>la normalización evita grupos de un solo nodo.</w:t>
      </w:r>
    </w:p>
    <w:p w14:paraId="6F1E7E7F" w14:textId="77777777" w:rsidR="00DF1F39" w:rsidRPr="00D605C4" w:rsidRDefault="00A444DF">
      <w:pPr>
        <w:pStyle w:val="FirstParagraph"/>
        <w:rPr>
          <w:lang w:val="es-CL"/>
        </w:rPr>
      </w:pPr>
      <w:r w:rsidRPr="00D605C4">
        <w:rPr>
          <w:lang w:val="es-CL"/>
        </w:rPr>
        <w:t>Las principales limitaciones son la cobertura de los datos y lo discutibles que son los atributos externos.</w:t>
      </w:r>
    </w:p>
    <w:p w14:paraId="7FE7CF62" w14:textId="77777777" w:rsidR="00DF1F39" w:rsidRDefault="00A444DF">
      <w:pPr>
        <w:pStyle w:val="Ttulo1"/>
      </w:pPr>
      <w:bookmarkStart w:id="43" w:name="_Toc242037639"/>
      <w:bookmarkStart w:id="44" w:name="referencias"/>
      <w:bookmarkEnd w:id="42"/>
      <w:r>
        <w:t>Referencias</w:t>
      </w:r>
      <w:bookmarkEnd w:id="43"/>
    </w:p>
    <w:p w14:paraId="7B0BEF8A" w14:textId="77777777" w:rsidR="00DF1F39" w:rsidRDefault="00A444DF">
      <w:pPr>
        <w:numPr>
          <w:ilvl w:val="0"/>
          <w:numId w:val="14"/>
        </w:numPr>
      </w:pPr>
      <w:r>
        <w:rPr>
          <w:i/>
          <w:iCs/>
        </w:rPr>
        <w:t>Top Spotify Songs in 73 Countries (Daily Updated)</w:t>
      </w:r>
      <w:r>
        <w:t xml:space="preserve">. Kaggle, licencia ODC-By. </w:t>
      </w:r>
      <w:hyperlink r:id="rId16">
        <w:r>
          <w:rPr>
            <w:rStyle w:val="Hipervnculo"/>
          </w:rPr>
          <w:t>https://www.kaggle.com/datasets/asaniczka/top-spotify-songs-in-73-countries-daily-updated</w:t>
        </w:r>
      </w:hyperlink>
    </w:p>
    <w:p w14:paraId="13F1749A" w14:textId="77777777" w:rsidR="00DF1F39" w:rsidRDefault="00A444DF">
      <w:pPr>
        <w:numPr>
          <w:ilvl w:val="0"/>
          <w:numId w:val="14"/>
        </w:numPr>
      </w:pPr>
      <w:r w:rsidRPr="00D605C4">
        <w:rPr>
          <w:lang w:val="es-CL"/>
        </w:rPr>
        <w:t xml:space="preserve">Mapas Köppen-Geiger 1991–2020, resolución 1 km. </w:t>
      </w:r>
      <w:r>
        <w:t xml:space="preserve">Figshare, licencia CC0. </w:t>
      </w:r>
      <w:hyperlink r:id="rId17">
        <w:r>
          <w:rPr>
            <w:rStyle w:val="Hipervnculo"/>
          </w:rPr>
          <w:t>https://figshare.com/articles/dataset/21937571</w:t>
        </w:r>
      </w:hyperlink>
    </w:p>
    <w:p w14:paraId="3112E7FA" w14:textId="77777777" w:rsidR="00DF1F39" w:rsidRDefault="00A444DF">
      <w:pPr>
        <w:numPr>
          <w:ilvl w:val="0"/>
          <w:numId w:val="14"/>
        </w:numPr>
      </w:pPr>
      <w:r>
        <w:t xml:space="preserve">GeoNames, </w:t>
      </w:r>
      <w:r>
        <w:rPr>
          <w:i/>
          <w:iCs/>
        </w:rPr>
        <w:t>cities15000</w:t>
      </w:r>
      <w:r>
        <w:t xml:space="preserve">. Licencia CC BY 4.0. </w:t>
      </w:r>
      <w:hyperlink r:id="rId18">
        <w:r>
          <w:rPr>
            <w:rStyle w:val="Hipervnculo"/>
          </w:rPr>
          <w:t>https://download.geonames.org/export/dump/</w:t>
        </w:r>
      </w:hyperlink>
    </w:p>
    <w:p w14:paraId="3D5A25DB" w14:textId="77777777" w:rsidR="00DF1F39" w:rsidRPr="00D605C4" w:rsidRDefault="00A444DF">
      <w:pPr>
        <w:numPr>
          <w:ilvl w:val="0"/>
          <w:numId w:val="14"/>
        </w:numPr>
        <w:rPr>
          <w:lang w:val="es-CL"/>
        </w:rPr>
      </w:pPr>
      <w:r w:rsidRPr="00D605C4">
        <w:rPr>
          <w:lang w:val="es-CL"/>
        </w:rPr>
        <w:t xml:space="preserve">WorldClim 2.1, temperatura media anual. </w:t>
      </w:r>
      <w:hyperlink r:id="rId19">
        <w:r w:rsidRPr="00D605C4">
          <w:rPr>
            <w:rStyle w:val="Hipervnculo"/>
            <w:lang w:val="es-CL"/>
          </w:rPr>
          <w:t>https://www.worldclim.org</w:t>
        </w:r>
      </w:hyperlink>
    </w:p>
    <w:p w14:paraId="466B19B3" w14:textId="77777777" w:rsidR="00DF1F39" w:rsidRDefault="00A444DF">
      <w:pPr>
        <w:numPr>
          <w:ilvl w:val="0"/>
          <w:numId w:val="14"/>
        </w:numPr>
      </w:pPr>
      <w:r w:rsidRPr="00D605C4">
        <w:rPr>
          <w:lang w:val="es-CL"/>
        </w:rPr>
        <w:t xml:space="preserve">Natural Earth, límites de países 1:50m (dominio público). </w:t>
      </w:r>
      <w:hyperlink r:id="rId20">
        <w:r>
          <w:rPr>
            <w:rStyle w:val="Hipervnculo"/>
          </w:rPr>
          <w:t>https://www.naturalearthdata.com</w:t>
        </w:r>
      </w:hyperlink>
    </w:p>
    <w:p w14:paraId="15C5CB63" w14:textId="77777777" w:rsidR="00DF1F39" w:rsidRPr="00D605C4" w:rsidRDefault="00A444DF">
      <w:pPr>
        <w:numPr>
          <w:ilvl w:val="0"/>
          <w:numId w:val="14"/>
        </w:numPr>
        <w:rPr>
          <w:lang w:val="es-CL"/>
        </w:rPr>
      </w:pPr>
      <w:r w:rsidRPr="00D605C4">
        <w:rPr>
          <w:lang w:val="es-CL"/>
        </w:rPr>
        <w:t xml:space="preserve">Documentación de NumPy, pandas, scikit-learn, NetworkX y Matplotlib: </w:t>
      </w:r>
      <w:hyperlink r:id="rId21">
        <w:r w:rsidRPr="00D605C4">
          <w:rPr>
            <w:rStyle w:val="Hipervnculo"/>
            <w:lang w:val="es-CL"/>
          </w:rPr>
          <w:t>https://numpy.org</w:t>
        </w:r>
      </w:hyperlink>
      <w:r w:rsidRPr="00D605C4">
        <w:rPr>
          <w:lang w:val="es-CL"/>
        </w:rPr>
        <w:t xml:space="preserve">, </w:t>
      </w:r>
      <w:hyperlink r:id="rId22">
        <w:r w:rsidRPr="00D605C4">
          <w:rPr>
            <w:rStyle w:val="Hipervnculo"/>
            <w:lang w:val="es-CL"/>
          </w:rPr>
          <w:t>https://pandas.pydata.org</w:t>
        </w:r>
      </w:hyperlink>
      <w:r w:rsidRPr="00D605C4">
        <w:rPr>
          <w:lang w:val="es-CL"/>
        </w:rPr>
        <w:t xml:space="preserve">, </w:t>
      </w:r>
      <w:hyperlink r:id="rId23">
        <w:r w:rsidRPr="00D605C4">
          <w:rPr>
            <w:rStyle w:val="Hipervnculo"/>
            <w:lang w:val="es-CL"/>
          </w:rPr>
          <w:t>https://scikit-learn.org</w:t>
        </w:r>
      </w:hyperlink>
      <w:r w:rsidRPr="00D605C4">
        <w:rPr>
          <w:lang w:val="es-CL"/>
        </w:rPr>
        <w:t xml:space="preserve">, </w:t>
      </w:r>
      <w:hyperlink r:id="rId24">
        <w:r w:rsidRPr="00D605C4">
          <w:rPr>
            <w:rStyle w:val="Hipervnculo"/>
            <w:lang w:val="es-CL"/>
          </w:rPr>
          <w:t>https://networkx.org</w:t>
        </w:r>
      </w:hyperlink>
      <w:r w:rsidRPr="00D605C4">
        <w:rPr>
          <w:lang w:val="es-CL"/>
        </w:rPr>
        <w:t xml:space="preserve">, </w:t>
      </w:r>
      <w:hyperlink r:id="rId25">
        <w:r w:rsidRPr="00D605C4">
          <w:rPr>
            <w:rStyle w:val="Hipervnculo"/>
            <w:lang w:val="es-CL"/>
          </w:rPr>
          <w:t>https://matplotlib.org</w:t>
        </w:r>
      </w:hyperlink>
    </w:p>
    <w:p w14:paraId="601842E5" w14:textId="77777777" w:rsidR="00DF1F39" w:rsidRPr="00D605C4" w:rsidRDefault="00A444DF">
      <w:pPr>
        <w:pStyle w:val="Ttulo1"/>
        <w:rPr>
          <w:lang w:val="es-CL"/>
        </w:rPr>
      </w:pPr>
      <w:bookmarkStart w:id="45" w:name="_Toc242037640"/>
      <w:bookmarkEnd w:id="44"/>
      <w:r w:rsidRPr="00D605C4">
        <w:rPr>
          <w:lang w:val="es-CL"/>
        </w:rPr>
        <w:lastRenderedPageBreak/>
        <w:t>Declaración de uso de Inteligencia Artificial</w:t>
      </w:r>
      <w:bookmarkEnd w:id="45"/>
    </w:p>
    <w:p w14:paraId="1DCB324C" w14:textId="77777777" w:rsidR="00DF1F39" w:rsidRDefault="00A444DF">
      <w:pPr>
        <w:pStyle w:val="FirstParagraph"/>
      </w:pPr>
      <w:r>
        <w:rPr>
          <w:b/>
          <w:bCs/>
        </w:rPr>
        <w:t>Modelo utilizado.</w:t>
      </w:r>
    </w:p>
    <w:p w14:paraId="17553EB1" w14:textId="54819210" w:rsidR="00DF1F39" w:rsidRPr="00D605C4" w:rsidRDefault="00A444DF">
      <w:pPr>
        <w:numPr>
          <w:ilvl w:val="0"/>
          <w:numId w:val="15"/>
        </w:numPr>
        <w:rPr>
          <w:lang w:val="es-CL"/>
        </w:rPr>
      </w:pPr>
      <w:r w:rsidRPr="00D605C4">
        <w:rPr>
          <w:lang w:val="es-CL"/>
        </w:rPr>
        <w:t>Claude</w:t>
      </w:r>
      <w:r w:rsidR="00D605C4">
        <w:rPr>
          <w:lang w:val="es-CL"/>
        </w:rPr>
        <w:t>.</w:t>
      </w:r>
      <w:r w:rsidRPr="00D605C4">
        <w:rPr>
          <w:lang w:val="es-CL"/>
        </w:rPr>
        <w:t xml:space="preserve"> Claude Opus 5.5.</w:t>
      </w:r>
      <w:r w:rsidR="00DB37E1">
        <w:rPr>
          <w:lang w:val="es-CL"/>
        </w:rPr>
        <w:t xml:space="preserve"> </w:t>
      </w:r>
    </w:p>
    <w:p w14:paraId="3C52BECE" w14:textId="77777777" w:rsidR="00DF1F39" w:rsidRDefault="00736D56">
      <w:pPr>
        <w:numPr>
          <w:ilvl w:val="0"/>
          <w:numId w:val="15"/>
        </w:numPr>
      </w:pPr>
      <w:r>
        <w:t>Chat GPT. 6 Luna</w:t>
      </w:r>
    </w:p>
    <w:p w14:paraId="4D6EA8A5" w14:textId="77777777" w:rsidR="00DF1F39" w:rsidRDefault="00A444DF">
      <w:pPr>
        <w:pStyle w:val="FirstParagraph"/>
      </w:pPr>
      <w:r>
        <w:rPr>
          <w:b/>
          <w:bCs/>
        </w:rPr>
        <w:t>Modalidad de uso.</w:t>
      </w:r>
    </w:p>
    <w:p w14:paraId="2948AA8B" w14:textId="59B60305" w:rsidR="00DF1F39" w:rsidRPr="008C590F" w:rsidRDefault="00A444DF">
      <w:pPr>
        <w:numPr>
          <w:ilvl w:val="0"/>
          <w:numId w:val="16"/>
        </w:numPr>
        <w:rPr>
          <w:lang w:val="es-CL"/>
        </w:rPr>
      </w:pPr>
      <w:r w:rsidRPr="00D605C4">
        <w:rPr>
          <w:lang w:val="es-CL"/>
        </w:rPr>
        <w:t xml:space="preserve">Claude: </w:t>
      </w:r>
      <w:r w:rsidR="008C590F">
        <w:rPr>
          <w:lang w:val="es-CL"/>
        </w:rPr>
        <w:t>Aplicación descargada en el laptop</w:t>
      </w:r>
      <w:r w:rsidR="00DB37E1">
        <w:rPr>
          <w:lang w:val="es-CL"/>
        </w:rPr>
        <w:t xml:space="preserve"> localmente.</w:t>
      </w:r>
    </w:p>
    <w:p w14:paraId="63C35FD9" w14:textId="19EDC126" w:rsidR="00DF1F39" w:rsidRPr="008C590F" w:rsidRDefault="00A444DF">
      <w:pPr>
        <w:numPr>
          <w:ilvl w:val="0"/>
          <w:numId w:val="16"/>
        </w:numPr>
        <w:rPr>
          <w:lang w:val="es-CL"/>
        </w:rPr>
      </w:pPr>
      <w:r w:rsidRPr="008C590F">
        <w:rPr>
          <w:lang w:val="es-CL"/>
        </w:rPr>
        <w:t xml:space="preserve">Luna: </w:t>
      </w:r>
      <w:r w:rsidR="008C590F">
        <w:rPr>
          <w:lang w:val="es-CL"/>
        </w:rPr>
        <w:t>Aplicación descargada en el laptop</w:t>
      </w:r>
      <w:r w:rsidR="00DB37E1">
        <w:rPr>
          <w:lang w:val="es-CL"/>
        </w:rPr>
        <w:t xml:space="preserve"> localmente.</w:t>
      </w:r>
    </w:p>
    <w:p w14:paraId="5941015D" w14:textId="77777777" w:rsidR="00DF1F39" w:rsidRPr="00D605C4" w:rsidRDefault="00A444DF">
      <w:pPr>
        <w:pStyle w:val="FirstParagraph"/>
        <w:rPr>
          <w:lang w:val="es-CL"/>
        </w:rPr>
      </w:pPr>
      <w:r w:rsidRPr="00D605C4">
        <w:rPr>
          <w:lang w:val="es-CL"/>
          <w:b/>
          <w:bCs/>
        </w:rPr>
        <w:t xml:space="preserve">Uso de las respuestas.</w:t>
      </w:r>
      <w:r w:rsidRPr="00D605C4">
        <w:rPr>
          <w:lang w:val="es-CL"/>
        </w:rPr>
        <w:t xml:space="preserve"> Los prompts se agrupan según las etapas del trabajo. Para cada conjunto se indica qué se le pidió a la herramienta y en qué parte del informe o del código se usaron sus respuestas.</w:t>
      </w:r>
    </w:p>
    <w:p w14:paraId="2DDE3E74" w14:textId="77777777" w:rsidR="00DF1F39" w:rsidRPr="00D605C4" w:rsidRDefault="00A444DF">
      <w:pPr>
        <w:numPr>
          <w:ilvl w:val="0"/>
          <w:numId w:val="17"/>
        </w:numPr>
        <w:rPr>
          <w:lang w:val="es-CL"/>
        </w:rPr>
      </w:pPr>
      <w:r w:rsidRPr="00D605C4">
        <w:rPr>
          <w:lang w:val="es-CL"/>
          <w:b/>
          <w:bCs/>
        </w:rPr>
        <w:t xml:space="preserve">Comprensión del enunciado y elección de los datos.</w:t>
      </w:r>
      <w:r w:rsidRPr="00D605C4">
        <w:rPr>
          <w:lang w:val="es-CL"/>
        </w:rPr>
        <w:t xml:space="preserve"> Se pidió explicar los requisitos del trabajo y los criterios para elegir una base de datos y una pregunta de análisis, proponer bases de datos posibles. </w:t>
      </w:r>
      <w:r w:rsidRPr="00D605C4">
        <w:rPr>
          <w:i/>
          <w:iCs/>
          <w:lang w:val="es-CL"/>
        </w:rPr>
        <w:t>Uso:</w:t>
      </w:r>
      <w:r w:rsidRPr="00D605C4">
        <w:rPr>
          <w:lang w:val="es-CL"/>
        </w:rPr>
        <w:t xml:space="preserve"> explicación de conceptos y apoyo a la elección de la base de datos, (Sección 3.1). La base, el enfoque (red de países) y las preguntas fueron elegidos por el equipo.</w:t>
      </w:r>
    </w:p>
    <w:p w14:paraId="420EB0AC" w14:textId="77777777" w:rsidR="00DF1F39" w:rsidRDefault="00A444DF">
      <w:pPr>
        <w:numPr>
          <w:ilvl w:val="0"/>
          <w:numId w:val="17"/>
        </w:numPr>
      </w:pPr>
      <w:r w:rsidRPr="00D605C4">
        <w:rPr>
          <w:lang w:val="es-CL"/>
          <w:b/>
          <w:bCs/>
        </w:rPr>
        <w:t xml:space="preserve">Decisiones metodológicas.</w:t>
      </w:r>
      <w:r w:rsidRPr="00D605C4">
        <w:rPr>
          <w:lang w:val="es-CL"/>
        </w:rPr>
        <w:t xml:space="preserve"> Se pidió aclarar la estructura de los datos (el Top 50 cambia cada día), excluir el Top 50 Global, usar todo el período y definir el clima de cada país según dónde vive su población, con la categoría “Variado” solo para países imposibles de encasillar. </w:t>
      </w:r>
      <w:r w:rsidRPr="00D605C4">
        <w:rPr>
          <w:i/>
          <w:iCs/>
          <w:lang w:val="es-CL"/>
        </w:rPr>
        <w:t>Uso:</w:t>
      </w:r>
      <w:r w:rsidRPr="00D605C4">
        <w:rPr>
          <w:lang w:val="es-CL"/>
        </w:rPr>
        <w:t xml:space="preserve"> decisiones de preprocesamiento, medida de similitud y criterio de clima (Sección 3.2). </w:t>
      </w:r>
      <w:r>
        <w:t>Los criterios del clima fueron definidos por el equipo.</w:t>
      </w:r>
    </w:p>
    <w:p w14:paraId="489C89BB" w14:textId="77777777" w:rsidR="00DF1F39" w:rsidRPr="00D605C4" w:rsidRDefault="00A444DF">
      <w:pPr>
        <w:numPr>
          <w:ilvl w:val="0"/>
          <w:numId w:val="17"/>
        </w:numPr>
        <w:rPr>
          <w:lang w:val="es-CL"/>
        </w:rPr>
      </w:pPr>
      <w:r w:rsidRPr="00D605C4">
        <w:rPr>
          <w:lang w:val="es-CL"/>
          <w:b/>
          <w:bCs/>
        </w:rPr>
        <w:t xml:space="preserve">Código y visualizaciones.</w:t>
      </w:r>
      <w:r w:rsidRPr="00D605C4">
        <w:rPr>
          <w:lang w:val="es-CL"/>
        </w:rPr>
        <w:t xml:space="preserve"> Se pidió desarrollar el notebook en Python: descarga y limpieza de los datos, cálculo del clima, construcción de la red, implementación del clustering espectral, experimentos y gráficos (componentes conexas, espectro y </w:t>
      </w:r>
      <w:r w:rsidRPr="00D605C4">
        <w:rPr>
          <w:i/>
          <w:iCs/>
          <w:lang w:val="es-CL"/>
        </w:rPr>
        <w:t>eigengap</w:t>
      </w:r>
      <w:r w:rsidRPr="00D605C4">
        <w:rPr>
          <w:lang w:val="es-CL"/>
        </w:rPr>
        <w:t xml:space="preserve">, vector de Fiedler, mapas de comunidades, representación espectral y red). </w:t>
      </w:r>
      <w:r w:rsidRPr="00D605C4">
        <w:rPr>
          <w:i/>
          <w:iCs/>
          <w:lang w:val="es-CL"/>
        </w:rPr>
        <w:t>Uso:</w:t>
      </w:r>
      <w:r w:rsidRPr="00D605C4">
        <w:rPr>
          <w:lang w:val="es-CL"/>
        </w:rPr>
        <w:t xml:space="preserve"> generación, corrección y depuración de código, análisis exploratorio y preparación de las Figuras 1 a 9 (Secciones 3.3 a 3.5).</w:t>
      </w:r>
    </w:p>
    <w:p w14:paraId="385C9D35" w14:textId="77777777" w:rsidR="00DF1F39" w:rsidRPr="00D605C4" w:rsidRDefault="00A444DF">
      <w:pPr>
        <w:numPr>
          <w:ilvl w:val="0"/>
          <w:numId w:val="17"/>
        </w:numPr>
        <w:rPr>
          <w:lang w:val="es-CL"/>
        </w:rPr>
      </w:pPr>
      <w:r w:rsidRPr="00D605C4">
        <w:rPr>
          <w:lang w:val="es-CL"/>
          <w:b/>
          <w:bCs/>
        </w:rPr>
        <w:t xml:space="preserve">Redacción del informe.</w:t>
      </w:r>
      <w:r w:rsidRPr="00D605C4">
        <w:rPr>
          <w:lang w:val="es-CL"/>
        </w:rPr>
        <w:t xml:space="preserve"> Se pidió </w:t>
      </w:r>
      <w:r w:rsidR="00D605C4">
        <w:rPr>
          <w:lang w:val="es-CL"/>
        </w:rPr>
        <w:t>ayuda en ciertas secciones para mejorar la redacción y además creación de formulas en Latex</w:t>
      </w:r>
      <w:r w:rsidR="00996098">
        <w:rPr>
          <w:lang w:val="es-CL"/>
        </w:rPr>
        <w:t>, junto con los subtitulos a las imágenes y las tablas</w:t>
      </w:r>
    </w:p>
    <w:p w14:paraId="5407BEAA" w14:textId="77777777" w:rsidR="00DF1F39" w:rsidRDefault="00D605C4">
      <w:pPr>
        <w:pStyle w:val="FirstParagraph"/>
      </w:pPr>
      <w:r>
        <w:rPr>
          <w:b/>
          <w:bCs/>
        </w:rPr>
        <w:t>P</w:t>
      </w:r>
      <w:r w:rsidR="00A444DF">
        <w:rPr>
          <w:b/>
          <w:bCs/>
        </w:rPr>
        <w:t>rompts utilizados.</w:t>
      </w:r>
    </w:p>
    <w:p w14:paraId="482A5361" w14:textId="77777777" w:rsidR="00DF1F39" w:rsidRPr="00D605C4" w:rsidRDefault="00A444DF">
      <w:pPr>
        <w:numPr>
          <w:ilvl w:val="0"/>
          <w:numId w:val="18"/>
        </w:numPr>
        <w:rPr>
          <w:lang w:val="es-CL"/>
        </w:rPr>
      </w:pPr>
      <w:r w:rsidRPr="00D605C4">
        <w:rPr>
          <w:lang w:val="es-CL"/>
        </w:rPr>
        <w:t>“Inspecciona el CSV de Spotify y resume sus columnas, fechas, países, canciones, valores faltantes y duplicados.”</w:t>
      </w:r>
    </w:p>
    <w:p w14:paraId="1ACD7EFE" w14:textId="77777777" w:rsidR="00DF1F39" w:rsidRPr="00D605C4" w:rsidRDefault="00A444DF">
      <w:pPr>
        <w:numPr>
          <w:ilvl w:val="0"/>
          <w:numId w:val="18"/>
        </w:numPr>
        <w:rPr>
          <w:lang w:val="es-CL"/>
        </w:rPr>
      </w:pPr>
      <w:r w:rsidRPr="00D605C4">
        <w:rPr>
          <w:lang w:val="es-CL"/>
        </w:rPr>
        <w:t>“Limpia los datos usando todo el período indicado, excluye el Top 50 Global y elimina duplicados por país, fecha y canción.”</w:t>
      </w:r>
    </w:p>
    <w:p w14:paraId="588D8614" w14:textId="77777777" w:rsidR="00DF1F39" w:rsidRPr="00D605C4" w:rsidRDefault="00A444DF">
      <w:pPr>
        <w:numPr>
          <w:ilvl w:val="0"/>
          <w:numId w:val="18"/>
        </w:numPr>
        <w:rPr>
          <w:lang w:val="es-CL"/>
        </w:rPr>
      </w:pPr>
      <w:r w:rsidRPr="00D605C4">
        <w:rPr>
          <w:lang w:val="es-CL"/>
        </w:rPr>
        <w:t>“Prepara los atributos de cada país: continente, idioma y clima. Explica cómo se asigna el clima usando las ciudades y su población.”</w:t>
      </w:r>
    </w:p>
    <w:p w14:paraId="485D82C2" w14:textId="77777777" w:rsidR="00DF1F39" w:rsidRPr="00D605C4" w:rsidRDefault="00A444DF">
      <w:pPr>
        <w:numPr>
          <w:ilvl w:val="0"/>
          <w:numId w:val="18"/>
        </w:numPr>
        <w:rPr>
          <w:lang w:val="es-CL"/>
        </w:rPr>
      </w:pPr>
      <w:r w:rsidRPr="00D605C4">
        <w:rPr>
          <w:lang w:val="es-CL"/>
        </w:rPr>
        <w:t>“Construye una matriz país-canción donde cada valor indique cuántos días estuvo esa canción en el Top 50 del país.”</w:t>
      </w:r>
    </w:p>
    <w:p w14:paraId="466E2FFB" w14:textId="77777777" w:rsidR="00DF1F39" w:rsidRPr="00D605C4" w:rsidRDefault="00A444DF">
      <w:pPr>
        <w:numPr>
          <w:ilvl w:val="0"/>
          <w:numId w:val="18"/>
        </w:numPr>
        <w:rPr>
          <w:lang w:val="es-CL"/>
        </w:rPr>
      </w:pPr>
      <w:r w:rsidRPr="00D605C4">
        <w:rPr>
          <w:lang w:val="es-CL"/>
        </w:rPr>
        <w:lastRenderedPageBreak/>
        <w:t>“Calcula la similitud coseno entre los perfiles musicales de los países y revisa que la matriz sea simétrica y tenga diagonal cero.”</w:t>
      </w:r>
    </w:p>
    <w:p w14:paraId="0C33926B" w14:textId="1A05F721" w:rsidR="00DF1F39" w:rsidRPr="00D605C4" w:rsidRDefault="00A444DF">
      <w:pPr>
        <w:numPr>
          <w:ilvl w:val="0"/>
          <w:numId w:val="18"/>
        </w:numPr>
        <w:rPr>
          <w:lang w:val="es-CL"/>
        </w:rPr>
      </w:pPr>
      <w:r w:rsidRPr="00D605C4">
        <w:rPr>
          <w:lang w:val="es-CL"/>
        </w:rPr>
        <w:t>“Construye redes de vecinos cercanos para distintos valores de k, encuentra el menor k que conecta la red y guarda el gráfico.”</w:t>
      </w:r>
    </w:p>
    <w:p w14:paraId="3184CB5E" w14:textId="099B9FEE" w:rsidR="00DF1F39" w:rsidRPr="00D605C4" w:rsidRDefault="00A444DF">
      <w:pPr>
        <w:numPr>
          <w:ilvl w:val="0"/>
          <w:numId w:val="18"/>
        </w:numPr>
        <w:rPr>
          <w:lang w:val="es-CL"/>
        </w:rPr>
      </w:pPr>
      <w:r w:rsidRPr="00D605C4">
        <w:rPr>
          <w:lang w:val="es-CL"/>
        </w:rPr>
        <w:t>“Calcula las matrices A, D, L y L_sym. Verifica numéricamente las propiedades del Laplaciano.”</w:t>
      </w:r>
    </w:p>
    <w:p w14:paraId="4E7AAD57" w14:textId="513FC40F" w:rsidR="00DF1F39" w:rsidRPr="00D605C4" w:rsidRDefault="00A444DF">
      <w:pPr>
        <w:numPr>
          <w:ilvl w:val="0"/>
          <w:numId w:val="18"/>
        </w:numPr>
        <w:rPr>
          <w:lang w:val="es-CL"/>
        </w:rPr>
      </w:pPr>
      <w:r w:rsidRPr="00D605C4">
        <w:rPr>
          <w:lang w:val="es-CL"/>
        </w:rPr>
        <w:t>“Calcula los valores propios de L_sym, identifica los principales eigengaps y guarda el gráfico.”</w:t>
      </w:r>
    </w:p>
    <w:p w14:paraId="5358B46D" w14:textId="10F8551C" w:rsidR="00DF1F39" w:rsidRPr="00D605C4" w:rsidRDefault="00A444DF">
      <w:pPr>
        <w:numPr>
          <w:ilvl w:val="0"/>
          <w:numId w:val="18"/>
        </w:numPr>
        <w:rPr>
          <w:lang w:val="es-CL"/>
        </w:rPr>
      </w:pPr>
      <w:r w:rsidRPr="00D605C4">
        <w:rPr>
          <w:lang w:val="es-CL"/>
        </w:rPr>
        <w:t>“Obtén el vector de Fiedler, úsalo para separar los dos bloques principales y guarda el gráfico.”</w:t>
      </w:r>
    </w:p>
    <w:p w14:paraId="0D0EA0ED" w14:textId="77777777" w:rsidR="00DF1F39" w:rsidRPr="00D605C4" w:rsidRDefault="00A444DF">
      <w:pPr>
        <w:numPr>
          <w:ilvl w:val="0"/>
          <w:numId w:val="18"/>
        </w:numPr>
        <w:rPr>
          <w:lang w:val="es-CL"/>
        </w:rPr>
      </w:pPr>
      <w:r w:rsidRPr="00D605C4">
        <w:rPr>
          <w:lang w:val="es-CL"/>
        </w:rPr>
        <w:t>“Implementa clustering espectral para k=2 y k=4 usando L_sym y k-means. Presenta las comunidades y los países que contiene cada una.”</w:t>
      </w:r>
    </w:p>
    <w:p w14:paraId="05406A16" w14:textId="77777777" w:rsidR="00DF1F39" w:rsidRPr="00D605C4" w:rsidRDefault="00A444DF">
      <w:pPr>
        <w:numPr>
          <w:ilvl w:val="0"/>
          <w:numId w:val="18"/>
        </w:numPr>
        <w:rPr>
          <w:lang w:val="es-CL"/>
        </w:rPr>
      </w:pPr>
      <w:r w:rsidRPr="00D605C4">
        <w:rPr>
          <w:lang w:val="es-CL"/>
        </w:rPr>
        <w:t>“Dibuja el mapa mundial de las comunidades para k=4 y guárdalo como fig04_mapa_k4.png.”</w:t>
      </w:r>
    </w:p>
    <w:p w14:paraId="13327422" w14:textId="42A6B847" w:rsidR="00DF1F39" w:rsidRPr="00D605C4" w:rsidRDefault="00A444DF">
      <w:pPr>
        <w:numPr>
          <w:ilvl w:val="0"/>
          <w:numId w:val="18"/>
        </w:numPr>
        <w:rPr>
          <w:lang w:val="es-CL"/>
        </w:rPr>
      </w:pPr>
      <w:r w:rsidRPr="00D605C4">
        <w:rPr>
          <w:lang w:val="es-CL"/>
        </w:rPr>
        <w:t>“Proyecta la representación espectral a dos dimensiones, colorea los países por comunidad y guarda el gráfico.”</w:t>
      </w:r>
    </w:p>
    <w:p w14:paraId="119E014A" w14:textId="20C558C3" w:rsidR="00DF1F39" w:rsidRPr="00D605C4" w:rsidRDefault="00A444DF">
      <w:pPr>
        <w:numPr>
          <w:ilvl w:val="0"/>
          <w:numId w:val="18"/>
        </w:numPr>
        <w:rPr>
          <w:lang w:val="es-CL"/>
        </w:rPr>
      </w:pPr>
      <w:r w:rsidRPr="00D605C4">
        <w:rPr>
          <w:lang w:val="es-CL"/>
        </w:rPr>
        <w:t xml:space="preserve">“Dibuja la red de países coloreada por comunidad, destaca las aristas entre los dos bloques principales y guarda </w:t>
      </w:r>
      <w:r w:rsidR="008C590F">
        <w:rPr>
          <w:lang w:val="es-CL"/>
        </w:rPr>
        <w:t>el grafico.”</w:t>
      </w:r>
    </w:p>
    <w:p w14:paraId="75A42B8D" w14:textId="4E37457E" w:rsidR="00DF1F39" w:rsidRDefault="00A444DF">
      <w:pPr>
        <w:numPr>
          <w:ilvl w:val="0"/>
          <w:numId w:val="18"/>
        </w:numPr>
      </w:pPr>
      <w:r w:rsidRPr="00D605C4">
        <w:rPr>
          <w:lang w:val="es-CL"/>
        </w:rPr>
        <w:t xml:space="preserve">“Compara las comunidades con continente, idioma y clima usando AMI y modularidad. </w:t>
      </w:r>
      <w:r w:rsidR="008C590F">
        <w:t>Dime</w:t>
      </w:r>
      <w:r>
        <w:t xml:space="preserve"> qué atributos coinciden más con los grupos.”</w:t>
      </w:r>
    </w:p>
    <w:p w14:paraId="3627BEDA" w14:textId="3835DF6F" w:rsidR="00DF1F39" w:rsidRPr="00D605C4" w:rsidRDefault="00A444DF">
      <w:pPr>
        <w:numPr>
          <w:ilvl w:val="0"/>
          <w:numId w:val="18"/>
        </w:numPr>
        <w:rPr>
          <w:lang w:val="es-CL"/>
        </w:rPr>
      </w:pPr>
      <w:r w:rsidRPr="00D605C4">
        <w:rPr>
          <w:lang w:val="es-CL"/>
        </w:rPr>
        <w:t>“Compara el Laplaciano normalizado y el no normalizado para k=2 y k=4. Señala si alguno genera grupos de un solo país y guarda</w:t>
      </w:r>
      <w:r w:rsidR="008C590F">
        <w:rPr>
          <w:lang w:val="es-CL"/>
        </w:rPr>
        <w:t>lo en un grafico</w:t>
      </w:r>
      <w:r w:rsidRPr="00D605C4">
        <w:rPr>
          <w:lang w:val="es-CL"/>
        </w:rPr>
        <w:t>”</w:t>
      </w:r>
    </w:p>
    <w:p w14:paraId="2DD18A23" w14:textId="71E67298" w:rsidR="00DF1F39" w:rsidRPr="00D605C4" w:rsidRDefault="00A444DF">
      <w:pPr>
        <w:numPr>
          <w:ilvl w:val="0"/>
          <w:numId w:val="18"/>
        </w:numPr>
        <w:rPr>
          <w:lang w:val="es-CL"/>
        </w:rPr>
      </w:pPr>
      <w:r w:rsidRPr="00D605C4">
        <w:rPr>
          <w:lang w:val="es-CL"/>
        </w:rPr>
        <w:t>“Elimina las canciones presentes en al menos el 30 % de los países, reconstruye la red y el clustering, y guarda el nuevo mapa.”</w:t>
      </w:r>
    </w:p>
    <w:p w14:paraId="5AAD2B7E" w14:textId="77777777" w:rsidR="00DF1F39" w:rsidRDefault="00A444DF">
      <w:pPr>
        <w:numPr>
          <w:ilvl w:val="0"/>
          <w:numId w:val="18"/>
        </w:numPr>
      </w:pPr>
      <w:r w:rsidRPr="00D605C4">
        <w:rPr>
          <w:lang w:val="es-CL"/>
        </w:rPr>
        <w:t xml:space="preserve">“Analiza Chile: calcula sus países más parecidos, su comunidad y los países puente entre grupos. </w:t>
      </w:r>
      <w:r>
        <w:t>Resume los resultados en una tabla.”</w:t>
      </w:r>
    </w:p>
    <w:p w14:paraId="0A41BD00" w14:textId="14E1AE50" w:rsidR="00E06528" w:rsidRDefault="00E06528">
      <w:pPr>
        <w:numPr>
          <w:ilvl w:val="0"/>
          <w:numId w:val="18"/>
        </w:numPr>
        <w:rPr>
          <w:lang w:val="es-CL"/>
        </w:rPr>
      </w:pPr>
      <w:r w:rsidRPr="00E06528">
        <w:rPr>
          <w:lang w:val="es-CL"/>
        </w:rPr>
        <w:t>“Ayudame con al redaccion de l</w:t>
      </w:r>
      <w:r>
        <w:rPr>
          <w:lang w:val="es-CL"/>
        </w:rPr>
        <w:t>a siguiente sección”</w:t>
      </w:r>
    </w:p>
    <w:p w14:paraId="75A1229B" w14:textId="0D9040CB" w:rsidR="00E06528" w:rsidRPr="00E06528" w:rsidRDefault="00E06528">
      <w:pPr>
        <w:numPr>
          <w:ilvl w:val="0"/>
          <w:numId w:val="18"/>
        </w:numPr>
        <w:rPr>
          <w:lang w:val="es-CL"/>
        </w:rPr>
      </w:pPr>
      <w:r>
        <w:rPr>
          <w:lang w:val="es-CL"/>
        </w:rPr>
        <w:t>“Pon la información de todas las imágenes de los gráficos.”</w:t>
      </w:r>
    </w:p>
    <w:sectPr w:rsidR="00E06528" w:rsidRPr="00E06528">
      <w:footerReference w:type="default" r:id="rId26"/>
      <w:footnotePr>
        <w:numRestart w:val="eachSect"/>
      </w:footnotePr>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78DD6" w14:textId="77777777" w:rsidR="00220C34" w:rsidRDefault="00220C34">
      <w:pPr>
        <w:spacing w:after="0" w:line="240" w:lineRule="auto"/>
      </w:pPr>
      <w:r>
        <w:separator/>
      </w:r>
    </w:p>
  </w:endnote>
  <w:endnote w:type="continuationSeparator" w:id="0">
    <w:p w14:paraId="6A89104D" w14:textId="77777777" w:rsidR="00220C34" w:rsidRDefault="00220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A5E2C" w14:textId="77777777" w:rsidR="00DF1F39" w:rsidRDefault="00A444DF">
    <w:pPr>
      <w:jc w:val="center"/>
    </w:pPr>
    <w:r>
      <w:fldChar w:fldCharType="begin"/>
    </w:r>
    <w:r>
      <w:instrText>PAGE</w:instrText>
    </w:r>
    <w:r>
      <w:fldChar w:fldCharType="separate"/>
    </w:r>
    <w:r w:rsidR="00A961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7BAF1" w14:textId="77777777" w:rsidR="00220C34" w:rsidRDefault="00220C34">
      <w:pPr>
        <w:spacing w:after="0" w:line="240" w:lineRule="auto"/>
      </w:pPr>
      <w:r>
        <w:separator/>
      </w:r>
    </w:p>
  </w:footnote>
  <w:footnote w:type="continuationSeparator" w:id="0">
    <w:p w14:paraId="2BB6BC80" w14:textId="77777777" w:rsidR="00220C34" w:rsidRDefault="00220C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DA08F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6E204D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B784F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831942227">
    <w:abstractNumId w:val="0"/>
  </w:num>
  <w:num w:numId="2" w16cid:durableId="1154833641">
    <w:abstractNumId w:val="1"/>
  </w:num>
  <w:num w:numId="3" w16cid:durableId="873692660">
    <w:abstractNumId w:val="1"/>
  </w:num>
  <w:num w:numId="4" w16cid:durableId="211311173">
    <w:abstractNumId w:val="1"/>
  </w:num>
  <w:num w:numId="5" w16cid:durableId="1989162675">
    <w:abstractNumId w:val="1"/>
  </w:num>
  <w:num w:numId="6" w16cid:durableId="9710549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30621151">
    <w:abstractNumId w:val="1"/>
  </w:num>
  <w:num w:numId="8" w16cid:durableId="1085762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17642986">
    <w:abstractNumId w:val="1"/>
  </w:num>
  <w:num w:numId="10" w16cid:durableId="1939366977">
    <w:abstractNumId w:val="1"/>
  </w:num>
  <w:num w:numId="11" w16cid:durableId="6979166">
    <w:abstractNumId w:val="1"/>
  </w:num>
  <w:num w:numId="12" w16cid:durableId="1413235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94654118">
    <w:abstractNumId w:val="1"/>
  </w:num>
  <w:num w:numId="14" w16cid:durableId="1080174452">
    <w:abstractNumId w:val="1"/>
  </w:num>
  <w:num w:numId="15" w16cid:durableId="1705014202">
    <w:abstractNumId w:val="1"/>
  </w:num>
  <w:num w:numId="16" w16cid:durableId="558129843">
    <w:abstractNumId w:val="1"/>
  </w:num>
  <w:num w:numId="17" w16cid:durableId="19517407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598436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F1F39"/>
    <w:rsid w:val="00220C34"/>
    <w:rsid w:val="002C6BDA"/>
    <w:rsid w:val="003535AD"/>
    <w:rsid w:val="003C1931"/>
    <w:rsid w:val="00484C4A"/>
    <w:rsid w:val="00496FB3"/>
    <w:rsid w:val="005A7392"/>
    <w:rsid w:val="00736D56"/>
    <w:rsid w:val="00741FAA"/>
    <w:rsid w:val="008C590F"/>
    <w:rsid w:val="0098426F"/>
    <w:rsid w:val="00996098"/>
    <w:rsid w:val="00A06F74"/>
    <w:rsid w:val="00A444DF"/>
    <w:rsid w:val="00A961D8"/>
    <w:rsid w:val="00B07A47"/>
    <w:rsid w:val="00D605C4"/>
    <w:rsid w:val="00DB37E1"/>
    <w:rsid w:val="00DF1F39"/>
    <w:rsid w:val="00E06528"/>
    <w:rsid w:val="00FC7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DE6479"/>
  <w15:docId w15:val="{3BB4C72A-8843-4771-AF0C-B42AC6EBA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9" w:lineRule="auto"/>
    </w:pPr>
    <w:rPr>
      <w:rFonts w:ascii="Calibri" w:eastAsia="Calibri" w:hAnsi="Calibri"/>
      <w:sz w:val="22"/>
    </w:rPr>
  </w:style>
  <w:style w:type="paragraph" w:styleId="Ttulo1">
    <w:name w:val="heading 1"/>
    <w:basedOn w:val="Normal"/>
    <w:next w:val="Textoindependiente"/>
    <w:link w:val="Ttulo1Car"/>
    <w:uiPriority w:val="9"/>
    <w:qFormat/>
    <w:rsid w:val="00A10FD9"/>
    <w:pPr>
      <w:keepNext/>
      <w:keepLines/>
      <w:spacing w:before="280"/>
      <w:outlineLvl w:val="0"/>
    </w:pPr>
    <w:rPr>
      <w:rFonts w:asciiTheme="majorHAnsi" w:eastAsiaTheme="majorEastAsia" w:hAnsiTheme="majorHAnsi" w:cstheme="majorBidi"/>
      <w:b/>
      <w:color w:val="1F3864"/>
      <w:sz w:val="32"/>
      <w:szCs w:val="40"/>
    </w:rPr>
  </w:style>
  <w:style w:type="paragraph" w:styleId="Ttulo2">
    <w:name w:val="heading 2"/>
    <w:basedOn w:val="Normal"/>
    <w:next w:val="Textoindependiente"/>
    <w:link w:val="Ttulo2Car"/>
    <w:uiPriority w:val="9"/>
    <w:semiHidden/>
    <w:unhideWhenUsed/>
    <w:qFormat/>
    <w:rsid w:val="00A10FD9"/>
    <w:pPr>
      <w:keepNext/>
      <w:keepLines/>
      <w:spacing w:before="200"/>
      <w:outlineLvl w:val="1"/>
    </w:pPr>
    <w:rPr>
      <w:rFonts w:asciiTheme="majorHAnsi" w:eastAsiaTheme="majorEastAsia" w:hAnsiTheme="majorHAnsi" w:cstheme="majorBidi"/>
      <w:b/>
      <w:color w:val="1F3864"/>
      <w:sz w:val="26"/>
      <w:szCs w:val="32"/>
    </w:rPr>
  </w:style>
  <w:style w:type="paragraph" w:styleId="Ttulo3">
    <w:name w:val="heading 3"/>
    <w:basedOn w:val="Normal"/>
    <w:next w:val="Textoindependiente"/>
    <w:link w:val="Ttulo3Car"/>
    <w:uiPriority w:val="9"/>
    <w:semiHidden/>
    <w:unhideWhenUsed/>
    <w:qFormat/>
    <w:rsid w:val="00A10FD9"/>
    <w:pPr>
      <w:keepNext/>
      <w:keepLines/>
      <w:spacing w:before="200"/>
      <w:outlineLvl w:val="2"/>
    </w:pPr>
    <w:rPr>
      <w:rFonts w:eastAsiaTheme="majorEastAsia" w:cstheme="majorBidi"/>
      <w:b/>
      <w:color w:val="1F3864"/>
      <w:sz w:val="24"/>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pPr>
  </w:style>
  <w:style w:type="paragraph" w:styleId="Ttulo">
    <w:name w:val="Title"/>
    <w:basedOn w:val="Normal"/>
    <w:next w:val="Textoindependiente"/>
    <w:link w:val="TtuloCar"/>
    <w:uiPriority w:val="10"/>
    <w:qFormat/>
    <w:rsid w:val="00A10FD9"/>
    <w:pPr>
      <w:spacing w:before="200" w:line="240" w:lineRule="auto"/>
      <w:contextualSpacing/>
      <w:jc w:val="center"/>
    </w:pPr>
    <w:rPr>
      <w:rFonts w:asciiTheme="majorHAnsi" w:eastAsiaTheme="majorEastAsia" w:hAnsiTheme="majorHAnsi" w:cstheme="majorBidi"/>
      <w:b/>
      <w:color w:val="1F3864"/>
      <w:sz w:val="48"/>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rPr>
      <w:color w:val="404040"/>
      <w:sz w:val="19"/>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A961D8"/>
    <w:pPr>
      <w:spacing w:after="100"/>
    </w:pPr>
  </w:style>
  <w:style w:type="paragraph" w:styleId="TDC2">
    <w:name w:val="toc 2"/>
    <w:basedOn w:val="Normal"/>
    <w:next w:val="Normal"/>
    <w:autoRedefine/>
    <w:uiPriority w:val="39"/>
    <w:rsid w:val="00A961D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wnload.geonames.org/export/dump/"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numpy.or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figshare.com/articles/dataset/21937571" TargetMode="External"/><Relationship Id="rId25" Type="http://schemas.openxmlformats.org/officeDocument/2006/relationships/hyperlink" Target="https://matplotlib.org" TargetMode="External"/><Relationship Id="rId2" Type="http://schemas.openxmlformats.org/officeDocument/2006/relationships/styles" Target="styles.xml"/><Relationship Id="rId16" Type="http://schemas.openxmlformats.org/officeDocument/2006/relationships/hyperlink" Target="https://www.kaggle.com/datasets/asaniczka/top-spotify-songs-in-73-countries-daily-updated" TargetMode="External"/><Relationship Id="rId20" Type="http://schemas.openxmlformats.org/officeDocument/2006/relationships/hyperlink" Target="https://www.naturalearthdata.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networkx.org"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scikit-learn.org"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worldclim.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pandas.pydata.or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216</TotalTime>
  <Pages>16</Pages>
  <Words>4546</Words>
  <Characters>25917</Characters>
  <Application>Microsoft Office Word</Application>
  <DocSecurity>0</DocSecurity>
  <Lines>215</Lines>
  <Paragraphs>60</Paragraphs>
  <ScaleCrop>false</ScaleCrop>
  <Company/>
  <LinksUpToDate>false</LinksUpToDate>
  <CharactersWithSpaces>30403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Max Lastra</cp:lastModifiedBy>
  <cp:revision>11</cp:revision>
  <cp:lastPrinted>2026-10-04T23:19:00Z</cp:lastPrinted>
  <dcterms:created xsi:type="dcterms:W3CDTF">2026-10-04T23:19:00Z</dcterms:created>
  <dcterms:modified xsi:type="dcterms:W3CDTF">2026-10-05T21:30:00Z</dcterms:modified>
</cp:coreProperties>
</file>