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13B2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L"/>
        </w:rPr>
      </w:pPr>
      <w:r w:rsidRPr="00CF65B2">
        <w:rPr>
          <w:rFonts w:ascii="Arial" w:eastAsia="Times New Roman" w:hAnsi="Arial" w:cs="Arial"/>
          <w:b/>
          <w:bCs/>
          <w:sz w:val="36"/>
          <w:szCs w:val="36"/>
          <w:lang w:eastAsia="es-CL"/>
        </w:rPr>
        <w:t>Manual de Mantenimiento de Inventario CHF</w:t>
      </w:r>
    </w:p>
    <w:p w14:paraId="7E697A9D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</w:t>
      </w:r>
    </w:p>
    <w:p w14:paraId="2F91C8E8" w14:textId="1FAB784E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Este documento proporciona instrucciones detalladas para la instalación, configuración y mantenimiento de la aplicación web CHFInventarioTI</w:t>
      </w:r>
      <w:r w:rsidR="00875B70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06D5271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Propósito del Documento</w:t>
      </w:r>
    </w:p>
    <w:p w14:paraId="3A49DA7A" w14:textId="103308B4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Instruir al mantenedor encargado de instalar, configurar y mantener la aplicación para asegurar su correcto funcionamiento.</w:t>
      </w:r>
    </w:p>
    <w:p w14:paraId="3E4F3F7B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Instalación</w:t>
      </w:r>
    </w:p>
    <w:p w14:paraId="01431E44" w14:textId="7C77975A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Se entrega la aplicación en una carpeta llamada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CHFInventarioTI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(el nombre puede ser </w:t>
      </w:r>
      <w:r w:rsidR="009B3354">
        <w:rPr>
          <w:rFonts w:ascii="Arial" w:eastAsia="Times New Roman" w:hAnsi="Arial" w:cs="Arial"/>
          <w:sz w:val="24"/>
          <w:szCs w:val="24"/>
          <w:lang w:eastAsia="es-CL"/>
        </w:rPr>
        <w:t>cualquiera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), que contiene dos archivos y una carpeta. Estos elementos no deben separarse para garantizar el correcto funcionamiento de la aplicación.</w:t>
      </w:r>
    </w:p>
    <w:p w14:paraId="06ECBC3F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Carpeta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_internal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y archivos necesarios para el funcionamiento de la aplicación.</w:t>
      </w:r>
    </w:p>
    <w:p w14:paraId="42FE7070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Archivo de configuración utilizado para definir la conexión a la base de datos y otras configuraciones importantes.</w:t>
      </w:r>
    </w:p>
    <w:p w14:paraId="362C5CD5" w14:textId="77777777" w:rsidR="00CF65B2" w:rsidRPr="00CF65B2" w:rsidRDefault="00CF65B2" w:rsidP="00CF65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 xml:space="preserve">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: Ejecutable que inicia el servicio. Este ejecutable abrirá una consola para el servicio en la ruta y el puerto configurados, por defecto en el puerto 5000 (ej. </w:t>
      </w:r>
      <w:hyperlink r:id="rId5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5EF214F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Configuración</w:t>
      </w:r>
    </w:p>
    <w:p w14:paraId="081B53C6" w14:textId="77777777" w:rsidR="00CF65B2" w:rsidRPr="00CF65B2" w:rsidRDefault="00CF65B2" w:rsidP="00CF65B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Para que la aplicación funcione correctamente, es importante configurar la base de datos y el archivo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1B699911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1. Estructura de la Base de Datos</w:t>
      </w:r>
    </w:p>
    <w:p w14:paraId="3D21D540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En la carpeta de la aplicación, encontrarás un archivo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script.sql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 para la creación de las tablas y sus relaciones en SQL Server.</w:t>
      </w:r>
    </w:p>
    <w:p w14:paraId="55FEDB4E" w14:textId="77777777" w:rsidR="00CF65B2" w:rsidRPr="00CF65B2" w:rsidRDefault="00CF65B2" w:rsidP="00CF65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Ejecuta este script en tu servidor SQL para configurar la base de datos necesaria.</w:t>
      </w:r>
    </w:p>
    <w:p w14:paraId="05E738D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9EB2AA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36EDAE3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D301E1F" w14:textId="7E9A0808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A45BBA" wp14:editId="69A65EC1">
            <wp:simplePos x="0" y="0"/>
            <wp:positionH relativeFrom="column">
              <wp:posOffset>-727710</wp:posOffset>
            </wp:positionH>
            <wp:positionV relativeFrom="paragraph">
              <wp:posOffset>0</wp:posOffset>
            </wp:positionV>
            <wp:extent cx="7077075" cy="4472305"/>
            <wp:effectExtent l="0" t="0" r="9525" b="4445"/>
            <wp:wrapTight wrapText="bothSides">
              <wp:wrapPolygon edited="0">
                <wp:start x="0" y="0"/>
                <wp:lineTo x="0" y="21529"/>
                <wp:lineTo x="21571" y="21529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>Imagen 1: Diagrama de base de datos SQL Server.</w:t>
      </w:r>
    </w:p>
    <w:p w14:paraId="1FC98856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76CEA557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42417D61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273DA35F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16B06FE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0A96019A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7630FCB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111C3BE8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5471FF23" w14:textId="77777777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</w:p>
    <w:p w14:paraId="6AE8D6FD" w14:textId="0332F1C7" w:rsidR="00CF65B2" w:rsidRP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lastRenderedPageBreak/>
        <w:t xml:space="preserve">2. Configuración del Archivo </w:t>
      </w: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</w:p>
    <w:p w14:paraId="018C8EDE" w14:textId="77777777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[DATABASE]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Credenciales de conexión a la base de datos.</w:t>
      </w:r>
    </w:p>
    <w:p w14:paraId="08517DF2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server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del servidor de base de datos.</w:t>
      </w:r>
    </w:p>
    <w:p w14:paraId="39594F3C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db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Nombre de la base de datos a utilizar.</w:t>
      </w:r>
    </w:p>
    <w:p w14:paraId="3241771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user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Usuario para acceder al servidor de base de datos.</w:t>
      </w:r>
    </w:p>
    <w:p w14:paraId="1483929E" w14:textId="77777777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password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Contraseña para el usuario de la base de datos.</w:t>
      </w:r>
    </w:p>
    <w:p w14:paraId="169C6D46" w14:textId="407AC59F" w:rsidR="00CF65B2" w:rsidRPr="00CF65B2" w:rsidRDefault="00CF65B2" w:rsidP="00CF65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[Ruta]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que levantará este servicio.</w:t>
      </w:r>
    </w:p>
    <w:p w14:paraId="0A18E0E9" w14:textId="68C02EDD" w:rsidR="00CF65B2" w:rsidRPr="00CF65B2" w:rsidRDefault="00CF65B2" w:rsidP="00CF65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0"/>
          <w:szCs w:val="20"/>
          <w:lang w:eastAsia="es-CL"/>
        </w:rPr>
        <w:t>ruta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Dirección IP del equipo (e.g., 0.0.0.0 para local).</w:t>
      </w:r>
    </w:p>
    <w:p w14:paraId="592B7233" w14:textId="2FD2BBEA" w:rsidR="00CF65B2" w:rsidRDefault="00CF65B2" w:rsidP="00CF65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L"/>
        </w:rPr>
      </w:pPr>
      <w:r w:rsidRPr="00CE4D01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5F0CA72" wp14:editId="4B92ECE0">
            <wp:simplePos x="0" y="0"/>
            <wp:positionH relativeFrom="column">
              <wp:posOffset>310515</wp:posOffset>
            </wp:positionH>
            <wp:positionV relativeFrom="paragraph">
              <wp:posOffset>171450</wp:posOffset>
            </wp:positionV>
            <wp:extent cx="4857750" cy="1404339"/>
            <wp:effectExtent l="0" t="0" r="0" b="5715"/>
            <wp:wrapTight wrapText="bothSides">
              <wp:wrapPolygon edited="0">
                <wp:start x="0" y="0"/>
                <wp:lineTo x="0" y="21395"/>
                <wp:lineTo x="21515" y="21395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04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9133F" w14:textId="3455C320" w:rsidR="00CF65B2" w:rsidRPr="00CF65B2" w:rsidRDefault="00CF65B2" w:rsidP="00CF65B2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i/>
          <w:iCs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i/>
          <w:iCs/>
          <w:sz w:val="24"/>
          <w:szCs w:val="24"/>
          <w:lang w:eastAsia="es-CL"/>
        </w:rPr>
        <w:t xml:space="preserve">Imagen 2: Desglose del contenido del archivo </w:t>
      </w:r>
      <w:r w:rsidRPr="00CF65B2">
        <w:rPr>
          <w:rFonts w:ascii="Arial" w:eastAsia="Times New Roman" w:hAnsi="Arial" w:cs="Arial"/>
          <w:i/>
          <w:iCs/>
          <w:sz w:val="20"/>
          <w:szCs w:val="20"/>
          <w:lang w:eastAsia="es-CL"/>
        </w:rPr>
        <w:t>config.ini</w:t>
      </w:r>
    </w:p>
    <w:p w14:paraId="25229B62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Ejecutar la Aplicación</w:t>
      </w:r>
    </w:p>
    <w:p w14:paraId="3BAFC376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4"/>
          <w:szCs w:val="24"/>
          <w:lang w:eastAsia="es-CL"/>
        </w:rPr>
        <w:t>Asegúrate de que el puerto 5000 esté habilitado para el flujo de datos.</w:t>
      </w:r>
    </w:p>
    <w:p w14:paraId="60EA5CEF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Una vez configurado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, ejecuta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 Esto abrirá una consola y el servicio quedará operativo en la ruta y puerto especificados.</w:t>
      </w:r>
    </w:p>
    <w:p w14:paraId="19FC1937" w14:textId="77777777" w:rsidR="00CF65B2" w:rsidRPr="00CF65B2" w:rsidRDefault="00CF65B2" w:rsidP="00CF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Accede a la aplicación web desde un navegador utilizando la ruta configurada (e.g., </w:t>
      </w:r>
      <w:hyperlink r:id="rId8" w:tgtFrame="_new" w:history="1">
        <w:r w:rsidRPr="00CF65B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CL"/>
          </w:rPr>
          <w:t>http://192.168.0.1:5000</w:t>
        </w:r>
      </w:hyperlink>
      <w:r w:rsidRPr="00CF65B2">
        <w:rPr>
          <w:rFonts w:ascii="Arial" w:eastAsia="Times New Roman" w:hAnsi="Arial" w:cs="Arial"/>
          <w:sz w:val="24"/>
          <w:szCs w:val="24"/>
          <w:lang w:eastAsia="es-CL"/>
        </w:rPr>
        <w:t>).</w:t>
      </w:r>
    </w:p>
    <w:p w14:paraId="77600508" w14:textId="77777777" w:rsidR="00CF65B2" w:rsidRPr="00CF65B2" w:rsidRDefault="00CF65B2" w:rsidP="00CF65B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7"/>
          <w:szCs w:val="27"/>
          <w:lang w:eastAsia="es-CL"/>
        </w:rPr>
        <w:t>Descripción de los Directorios y Archivos Principales</w:t>
      </w:r>
    </w:p>
    <w:p w14:paraId="39ADEAA2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_internal/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600F23E3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libs/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todas las librerías necesarias para el funcionamiento de la aplicación.</w:t>
      </w:r>
    </w:p>
    <w:p w14:paraId="3FE0AFE7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static/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archivos estáticos como CSS, JavaScript e imágenes.</w:t>
      </w:r>
    </w:p>
    <w:p w14:paraId="29C91519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templates/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 Contiene las plantillas HTML que se utilizan para renderizar las vistas en la aplicación.</w:t>
      </w:r>
    </w:p>
    <w:p w14:paraId="223B344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init.py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: Archivo de inicialización del paquete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_internal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54524E1B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748B3D5E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Archivo de configuración donde se especifican las credenciales de la base de datos y la dirección IP del servidor.</w:t>
      </w:r>
    </w:p>
    <w:p w14:paraId="1CBE3E0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t>CHFInventario.exe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495D73C5" w14:textId="77777777" w:rsidR="00CF65B2" w:rsidRP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 xml:space="preserve">Ejecutable principal de la aplicación que inicia el servicio Flask. Este ejecutable abrirá una consola y el servicio quedará operativo en la ruta y puerto especificados en </w:t>
      </w:r>
      <w:r w:rsidRPr="00CF65B2">
        <w:rPr>
          <w:rFonts w:ascii="Arial" w:eastAsia="Times New Roman" w:hAnsi="Arial" w:cs="Arial"/>
          <w:sz w:val="20"/>
          <w:szCs w:val="20"/>
          <w:lang w:eastAsia="es-CL"/>
        </w:rPr>
        <w:t>config.ini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.</w:t>
      </w:r>
    </w:p>
    <w:p w14:paraId="212F2A61" w14:textId="77777777" w:rsidR="00CF65B2" w:rsidRPr="00CF65B2" w:rsidRDefault="00CF65B2" w:rsidP="00CF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b/>
          <w:bCs/>
          <w:sz w:val="20"/>
          <w:szCs w:val="20"/>
          <w:lang w:eastAsia="es-CL"/>
        </w:rPr>
        <w:lastRenderedPageBreak/>
        <w:t>script.sql</w:t>
      </w:r>
      <w:r w:rsidRPr="00CF65B2">
        <w:rPr>
          <w:rFonts w:ascii="Arial" w:eastAsia="Times New Roman" w:hAnsi="Arial" w:cs="Arial"/>
          <w:sz w:val="24"/>
          <w:szCs w:val="24"/>
          <w:lang w:eastAsia="es-CL"/>
        </w:rPr>
        <w:t>:</w:t>
      </w:r>
    </w:p>
    <w:p w14:paraId="29798E9A" w14:textId="5ECC040F" w:rsidR="00CF65B2" w:rsidRDefault="00CF65B2" w:rsidP="00CF65B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CF65B2">
        <w:rPr>
          <w:rFonts w:ascii="Arial" w:eastAsia="Times New Roman" w:hAnsi="Arial" w:cs="Arial"/>
          <w:sz w:val="24"/>
          <w:szCs w:val="24"/>
          <w:lang w:eastAsia="es-CL"/>
        </w:rPr>
        <w:t>Script SQL para la creación de la base de datos y sus tablas necesarias. Debe ejecutarse en el servidor SQL para configurar la base de datos requerida por la aplicación.</w:t>
      </w:r>
    </w:p>
    <w:p w14:paraId="7DE4EE80" w14:textId="445824A0" w:rsidR="005006B4" w:rsidRDefault="0010142A" w:rsidP="005006B4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Procedimiento para Crear Usuario Directamente desde la Base de Datos</w:t>
      </w:r>
    </w:p>
    <w:p w14:paraId="50188FE3" w14:textId="3B7E7896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 continuación, se describen los pasos para crear un usuario en la base de datos SQL Server utilizada por la aplicación CHFInventarioTI.</w:t>
      </w:r>
    </w:p>
    <w:p w14:paraId="5954C9BC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1: Conectar al Servidor de Base de Datos</w:t>
      </w:r>
    </w:p>
    <w:p w14:paraId="24CC1C12" w14:textId="5375661E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Utiliza una herramienta de administración de bases de datos, como SQL Server para conectarte al servidor de base de datos.</w:t>
      </w:r>
    </w:p>
    <w:p w14:paraId="455DB229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2: Seleccionar la Base de Datos</w:t>
      </w:r>
    </w:p>
    <w:p w14:paraId="3214991C" w14:textId="599D2DB5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Asegúrate de estar trabajando en la base de datos correcta. Ejecuta el siguiente comando para seleccionar la base de datos utilizada por la aplicación:</w:t>
      </w:r>
    </w:p>
    <w:p w14:paraId="25810944" w14:textId="0AEDB638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USE </w:t>
      </w:r>
      <w:r w:rsidR="005006B4">
        <w:rPr>
          <w:rStyle w:val="CdigoHTML"/>
          <w:rFonts w:ascii="Arial" w:hAnsi="Arial" w:cs="Arial"/>
          <w:b/>
          <w:bCs/>
          <w:highlight w:val="lightGray"/>
        </w:rPr>
        <w:t>CHFInventario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624D3192" w14:textId="77777777" w:rsidR="0010142A" w:rsidRPr="0010142A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46738CE6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3: Insertar el Nuevo Usuario en la Tabla Correspondiente</w:t>
      </w:r>
    </w:p>
    <w:p w14:paraId="59F12BBE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Identifica la tabla donde se almacenan los datos de los usuarios. Por ejemplo, si la tabla de usuarios se llama </w:t>
      </w:r>
      <w:r w:rsidRPr="0010142A">
        <w:rPr>
          <w:rStyle w:val="CdigoHTML"/>
          <w:rFonts w:ascii="Arial" w:hAnsi="Arial" w:cs="Arial"/>
        </w:rPr>
        <w:t>Usuarios</w:t>
      </w:r>
      <w:r w:rsidRPr="0010142A">
        <w:rPr>
          <w:rFonts w:ascii="Arial" w:hAnsi="Arial" w:cs="Arial"/>
        </w:rPr>
        <w:t xml:space="preserve">, puedes utilizar una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 para agregar un nuevo usuario. A </w:t>
      </w:r>
      <w:proofErr w:type="gramStart"/>
      <w:r w:rsidRPr="0010142A">
        <w:rPr>
          <w:rFonts w:ascii="Arial" w:hAnsi="Arial" w:cs="Arial"/>
        </w:rPr>
        <w:t>continuación</w:t>
      </w:r>
      <w:proofErr w:type="gramEnd"/>
      <w:r w:rsidRPr="0010142A">
        <w:rPr>
          <w:rFonts w:ascii="Arial" w:hAnsi="Arial" w:cs="Arial"/>
        </w:rPr>
        <w:t xml:space="preserve"> se muestra un ejemplo de cómo hacerlo:</w:t>
      </w:r>
    </w:p>
    <w:p w14:paraId="610A221C" w14:textId="6A6DA701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usuarios_nombre, usuarios_ap_paterno, usuarios_ap_materno, usuarios_correo, usuarios_contraseña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)</w:t>
      </w:r>
    </w:p>
    <w:p w14:paraId="5CCB7F09" w14:textId="301CFF87" w:rsidR="0010142A" w:rsidRPr="0010142A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VALUES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(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'Pérez'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'Gómez'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'password123'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);</w:t>
      </w:r>
    </w:p>
    <w:p w14:paraId="4F4EE97B" w14:textId="77777777" w:rsidR="005006B4" w:rsidRPr="0010142A" w:rsidRDefault="005006B4" w:rsidP="0010142A">
      <w:pPr>
        <w:pStyle w:val="NormalWeb"/>
        <w:rPr>
          <w:rStyle w:val="Textoennegrita"/>
          <w:rFonts w:ascii="Arial" w:hAnsi="Arial" w:cs="Arial"/>
          <w:lang w:val="en-US"/>
        </w:rPr>
      </w:pPr>
    </w:p>
    <w:p w14:paraId="77342220" w14:textId="77777777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t>Paso 4: Verificar la Inserción</w:t>
      </w:r>
    </w:p>
    <w:p w14:paraId="260E14F8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 xml:space="preserve">Después de ejecutar la instrucción </w:t>
      </w:r>
      <w:r w:rsidRPr="0010142A">
        <w:rPr>
          <w:rStyle w:val="CdigoHTML"/>
          <w:rFonts w:ascii="Arial" w:hAnsi="Arial" w:cs="Arial"/>
        </w:rPr>
        <w:t>INSERT</w:t>
      </w:r>
      <w:r w:rsidRPr="0010142A">
        <w:rPr>
          <w:rFonts w:ascii="Arial" w:hAnsi="Arial" w:cs="Arial"/>
        </w:rPr>
        <w:t xml:space="preserve">, verifica que el nuevo usuario se haya creado correctamente ejecutando una consulta </w:t>
      </w:r>
      <w:r w:rsidRPr="0010142A">
        <w:rPr>
          <w:rStyle w:val="CdigoHTML"/>
          <w:rFonts w:ascii="Arial" w:hAnsi="Arial" w:cs="Arial"/>
        </w:rPr>
        <w:t>SELECT</w:t>
      </w:r>
      <w:r w:rsidRPr="0010142A">
        <w:rPr>
          <w:rFonts w:ascii="Arial" w:hAnsi="Arial" w:cs="Arial"/>
        </w:rPr>
        <w:t>:</w:t>
      </w:r>
    </w:p>
    <w:p w14:paraId="3637EEE7" w14:textId="7C86B7F6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correo </w:t>
      </w:r>
      <w:r w:rsidRPr="005006B4">
        <w:rPr>
          <w:rStyle w:val="hljs-operator"/>
          <w:rFonts w:ascii="Arial" w:hAnsi="Arial" w:cs="Arial"/>
          <w:b/>
          <w:bCs/>
          <w:highlight w:val="lightGray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;</w:t>
      </w:r>
    </w:p>
    <w:p w14:paraId="1A5A5939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6742059C" w14:textId="77777777" w:rsidR="00875B70" w:rsidRDefault="00875B70" w:rsidP="0010142A">
      <w:pPr>
        <w:pStyle w:val="Ttulo4"/>
        <w:rPr>
          <w:rFonts w:ascii="Arial" w:hAnsi="Arial" w:cs="Arial"/>
        </w:rPr>
      </w:pPr>
    </w:p>
    <w:p w14:paraId="1AD4D329" w14:textId="171DA4A5" w:rsidR="0010142A" w:rsidRPr="0010142A" w:rsidRDefault="0010142A" w:rsidP="0010142A">
      <w:pPr>
        <w:pStyle w:val="Ttulo4"/>
        <w:rPr>
          <w:rFonts w:ascii="Arial" w:hAnsi="Arial" w:cs="Arial"/>
        </w:rPr>
      </w:pPr>
      <w:r w:rsidRPr="0010142A">
        <w:rPr>
          <w:rFonts w:ascii="Arial" w:hAnsi="Arial" w:cs="Arial"/>
        </w:rPr>
        <w:lastRenderedPageBreak/>
        <w:t>Paso 5: Pruebas de Acceso</w:t>
      </w:r>
    </w:p>
    <w:p w14:paraId="71B58B0E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Para asegurar que el nuevo usuario puede iniciar sesión correctamente, realiza pruebas de acceso utilizando la interfaz de inicio de sesión de la aplicación.</w:t>
      </w:r>
    </w:p>
    <w:p w14:paraId="5CA49D02" w14:textId="77777777" w:rsidR="0010142A" w:rsidRPr="0010142A" w:rsidRDefault="0010142A" w:rsidP="0010142A">
      <w:pPr>
        <w:rPr>
          <w:rFonts w:ascii="Arial" w:hAnsi="Arial" w:cs="Arial"/>
          <w:b/>
          <w:bCs/>
        </w:rPr>
      </w:pPr>
      <w:r w:rsidRPr="0010142A">
        <w:rPr>
          <w:rFonts w:ascii="Arial" w:hAnsi="Arial" w:cs="Arial"/>
          <w:b/>
          <w:bCs/>
        </w:rPr>
        <w:pict w14:anchorId="453A075C">
          <v:rect id="_x0000_i1025" style="width:0;height:1.5pt" o:hralign="center" o:hrstd="t" o:hr="t" fillcolor="#a0a0a0" stroked="f"/>
        </w:pict>
      </w:r>
    </w:p>
    <w:p w14:paraId="3228388F" w14:textId="77777777" w:rsidR="0010142A" w:rsidRPr="0010142A" w:rsidRDefault="0010142A" w:rsidP="0010142A">
      <w:pPr>
        <w:pStyle w:val="Ttulo3"/>
        <w:rPr>
          <w:rFonts w:ascii="Arial" w:hAnsi="Arial" w:cs="Arial"/>
        </w:rPr>
      </w:pPr>
      <w:r w:rsidRPr="0010142A">
        <w:rPr>
          <w:rFonts w:ascii="Arial" w:hAnsi="Arial" w:cs="Arial"/>
        </w:rPr>
        <w:t>Ejemplo Completo</w:t>
      </w:r>
    </w:p>
    <w:p w14:paraId="4C0E8FD4" w14:textId="77777777" w:rsidR="0010142A" w:rsidRPr="0010142A" w:rsidRDefault="0010142A" w:rsidP="0010142A">
      <w:pPr>
        <w:pStyle w:val="NormalWeb"/>
        <w:rPr>
          <w:rFonts w:ascii="Arial" w:hAnsi="Arial" w:cs="Arial"/>
        </w:rPr>
      </w:pPr>
      <w:r w:rsidRPr="0010142A">
        <w:rPr>
          <w:rFonts w:ascii="Arial" w:hAnsi="Arial" w:cs="Arial"/>
        </w:rPr>
        <w:t>Aquí tienes un ejemplo completo de cómo ejecutar los comandos en SQL Server:</w:t>
      </w:r>
    </w:p>
    <w:p w14:paraId="2C4B6F5C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USE TestDB;</w:t>
      </w:r>
    </w:p>
    <w:p w14:paraId="64FBD704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CdigoHTML"/>
          <w:rFonts w:ascii="Arial" w:hAnsi="Arial" w:cs="Arial"/>
          <w:b/>
          <w:bCs/>
          <w:highlight w:val="lightGray"/>
        </w:rPr>
        <w:t>GO</w:t>
      </w:r>
    </w:p>
    <w:p w14:paraId="2C748FF1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</w:p>
    <w:p w14:paraId="0EC2E213" w14:textId="1F5F5040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</w:rPr>
        <w:t>INSERT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</w:rPr>
        <w:t>INTO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 Usuarios (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nombre, 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ap_paterno, 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ap_materno, 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 xml:space="preserve">correo, </w:t>
      </w:r>
      <w:r w:rsidR="005006B4" w:rsidRPr="005006B4">
        <w:rPr>
          <w:rStyle w:val="CdigoHTML"/>
          <w:rFonts w:ascii="Arial" w:hAnsi="Arial" w:cs="Arial"/>
          <w:b/>
          <w:bCs/>
          <w:highlight w:val="lightGray"/>
        </w:rPr>
        <w:t>usuarios_</w:t>
      </w:r>
      <w:r w:rsidRPr="005006B4">
        <w:rPr>
          <w:rStyle w:val="CdigoHTML"/>
          <w:rFonts w:ascii="Arial" w:hAnsi="Arial" w:cs="Arial"/>
          <w:b/>
          <w:bCs/>
          <w:highlight w:val="lightGray"/>
        </w:rPr>
        <w:t>contraseña)</w:t>
      </w:r>
    </w:p>
    <w:p w14:paraId="6567BE5A" w14:textId="7801B0A2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VALUES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(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'Pérez'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'Gómez'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,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'password123'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);</w:t>
      </w:r>
    </w:p>
    <w:p w14:paraId="57FE7F86" w14:textId="77777777" w:rsidR="0010142A" w:rsidRPr="005006B4" w:rsidRDefault="0010142A" w:rsidP="0010142A">
      <w:pPr>
        <w:pStyle w:val="HTMLconformatoprevio"/>
        <w:rPr>
          <w:rStyle w:val="CdigoHTML"/>
          <w:rFonts w:ascii="Arial" w:hAnsi="Arial" w:cs="Arial"/>
          <w:b/>
          <w:bCs/>
          <w:highlight w:val="lightGray"/>
          <w:lang w:val="en-US"/>
        </w:rPr>
      </w:pPr>
    </w:p>
    <w:p w14:paraId="596F290C" w14:textId="77777777" w:rsidR="0010142A" w:rsidRPr="0010142A" w:rsidRDefault="0010142A" w:rsidP="0010142A">
      <w:pPr>
        <w:pStyle w:val="HTMLconformatoprevio"/>
        <w:rPr>
          <w:rFonts w:ascii="Arial" w:hAnsi="Arial" w:cs="Arial"/>
          <w:b/>
          <w:bCs/>
          <w:lang w:val="en-US"/>
        </w:rPr>
      </w:pP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SELECT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*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FROM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Usuarios </w:t>
      </w:r>
      <w:r w:rsidRPr="005006B4">
        <w:rPr>
          <w:rStyle w:val="hljs-keyword"/>
          <w:rFonts w:ascii="Arial" w:hAnsi="Arial" w:cs="Arial"/>
          <w:b/>
          <w:bCs/>
          <w:highlight w:val="lightGray"/>
          <w:lang w:val="en-US"/>
        </w:rPr>
        <w:t>WHERE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correo </w:t>
      </w:r>
      <w:r w:rsidRPr="005006B4">
        <w:rPr>
          <w:rStyle w:val="hljs-operator"/>
          <w:rFonts w:ascii="Arial" w:hAnsi="Arial" w:cs="Arial"/>
          <w:b/>
          <w:bCs/>
          <w:highlight w:val="lightGray"/>
          <w:lang w:val="en-US"/>
        </w:rPr>
        <w:t>=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 xml:space="preserve"> </w:t>
      </w:r>
      <w:r w:rsidRPr="005006B4">
        <w:rPr>
          <w:rStyle w:val="hljs-string"/>
          <w:rFonts w:ascii="Arial" w:hAnsi="Arial" w:cs="Arial"/>
          <w:b/>
          <w:bCs/>
          <w:highlight w:val="lightGray"/>
          <w:lang w:val="en-US"/>
        </w:rPr>
        <w:t>'juan.perez@example.com'</w:t>
      </w:r>
      <w:r w:rsidRPr="005006B4">
        <w:rPr>
          <w:rStyle w:val="CdigoHTML"/>
          <w:rFonts w:ascii="Arial" w:hAnsi="Arial" w:cs="Arial"/>
          <w:b/>
          <w:bCs/>
          <w:highlight w:val="lightGray"/>
          <w:lang w:val="en-US"/>
        </w:rPr>
        <w:t>;</w:t>
      </w:r>
    </w:p>
    <w:p w14:paraId="7D586B30" w14:textId="77777777" w:rsidR="0010142A" w:rsidRPr="0010142A" w:rsidRDefault="0010142A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es-CL"/>
        </w:rPr>
      </w:pPr>
    </w:p>
    <w:p w14:paraId="55ED5E03" w14:textId="238D1A2A" w:rsidR="001A30F8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 w:rsidRPr="00FF0F23">
        <w:rPr>
          <w:rFonts w:ascii="Arial" w:eastAsia="Times New Roman" w:hAnsi="Arial" w:cs="Arial"/>
          <w:b/>
          <w:bCs/>
          <w:sz w:val="28"/>
          <w:szCs w:val="28"/>
          <w:lang w:eastAsia="es-CL"/>
        </w:rPr>
        <w:t>Errores conocidos:</w:t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</w:r>
      <w:r w:rsidRPr="00FF0F23">
        <w:rPr>
          <w:rFonts w:ascii="Arial" w:eastAsia="Times New Roman" w:hAnsi="Arial" w:cs="Arial"/>
          <w:sz w:val="24"/>
          <w:szCs w:val="24"/>
          <w:lang w:eastAsia="es-CL"/>
        </w:rPr>
        <w:br/>
        <w:t xml:space="preserve">Si falta </w:t>
      </w:r>
      <w:r>
        <w:rPr>
          <w:rFonts w:ascii="Arial" w:eastAsia="Times New Roman" w:hAnsi="Arial" w:cs="Arial"/>
          <w:sz w:val="24"/>
          <w:szCs w:val="24"/>
          <w:lang w:eastAsia="es-CL"/>
        </w:rPr>
        <w:t xml:space="preserve">algún archivo o esta mal la estructura de carpetas al ejecutar el .exe se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CL"/>
        </w:rPr>
        <w:t>cerrará inmediatamente.</w:t>
      </w:r>
    </w:p>
    <w:p w14:paraId="56CDA3FC" w14:textId="68AFE9C1" w:rsid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  <w:r>
        <w:rPr>
          <w:rFonts w:ascii="Arial" w:eastAsia="Times New Roman" w:hAnsi="Arial" w:cs="Arial"/>
          <w:sz w:val="24"/>
          <w:szCs w:val="24"/>
          <w:lang w:eastAsia="es-CL"/>
        </w:rPr>
        <w:t>Si hay un problema de conexión a la base de datos, en el ejecutable la consola mostrara un mensaje que hubo error al intentar conectar.</w:t>
      </w:r>
    </w:p>
    <w:p w14:paraId="5A46EF0A" w14:textId="77777777" w:rsidR="00FF0F23" w:rsidRPr="00FF0F23" w:rsidRDefault="00FF0F23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3FB5EA46" w14:textId="77777777" w:rsidR="001A30F8" w:rsidRPr="00CF65B2" w:rsidRDefault="001A30F8" w:rsidP="001A30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L"/>
        </w:rPr>
      </w:pPr>
    </w:p>
    <w:p w14:paraId="4BB14790" w14:textId="77777777" w:rsidR="00CF65B2" w:rsidRPr="00FF0F23" w:rsidRDefault="00CF65B2"/>
    <w:sectPr w:rsidR="00CF65B2" w:rsidRPr="00FF0F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4A65"/>
    <w:multiLevelType w:val="multilevel"/>
    <w:tmpl w:val="7230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0ACC"/>
    <w:multiLevelType w:val="multilevel"/>
    <w:tmpl w:val="EFA4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CC387D"/>
    <w:multiLevelType w:val="multilevel"/>
    <w:tmpl w:val="8B2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3425E"/>
    <w:multiLevelType w:val="multilevel"/>
    <w:tmpl w:val="C42E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B2113"/>
    <w:multiLevelType w:val="multilevel"/>
    <w:tmpl w:val="2E4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05CE2"/>
    <w:multiLevelType w:val="multilevel"/>
    <w:tmpl w:val="1D66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52D35"/>
    <w:multiLevelType w:val="multilevel"/>
    <w:tmpl w:val="F98E8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5154AC"/>
    <w:multiLevelType w:val="multilevel"/>
    <w:tmpl w:val="21C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25800"/>
    <w:multiLevelType w:val="hybridMultilevel"/>
    <w:tmpl w:val="19CE66EA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9322D8"/>
    <w:multiLevelType w:val="multilevel"/>
    <w:tmpl w:val="C37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C33A0"/>
    <w:multiLevelType w:val="multilevel"/>
    <w:tmpl w:val="A32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0C"/>
    <w:rsid w:val="0010142A"/>
    <w:rsid w:val="001A30F8"/>
    <w:rsid w:val="005006B4"/>
    <w:rsid w:val="00514514"/>
    <w:rsid w:val="00875B70"/>
    <w:rsid w:val="0096650C"/>
    <w:rsid w:val="009B3354"/>
    <w:rsid w:val="00CB6668"/>
    <w:rsid w:val="00CF65B2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8A5"/>
  <w15:chartTrackingRefBased/>
  <w15:docId w15:val="{CAEC6FA3-9636-4D2C-B709-1594540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F65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CF65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CF65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5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F65B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CF65B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CF65B2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unhideWhenUsed/>
    <w:rsid w:val="00CF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CF65B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F65B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F65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F65B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42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ljs-keyword">
    <w:name w:val="hljs-keyword"/>
    <w:basedOn w:val="Fuentedeprrafopredeter"/>
    <w:rsid w:val="0010142A"/>
  </w:style>
  <w:style w:type="character" w:customStyle="1" w:styleId="hljs-string">
    <w:name w:val="hljs-string"/>
    <w:basedOn w:val="Fuentedeprrafopredeter"/>
    <w:rsid w:val="0010142A"/>
  </w:style>
  <w:style w:type="character" w:customStyle="1" w:styleId="hljs-operator">
    <w:name w:val="hljs-operator"/>
    <w:basedOn w:val="Fuentedeprrafopredeter"/>
    <w:rsid w:val="0010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92.168.0.1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841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 TI</dc:creator>
  <cp:keywords/>
  <dc:description/>
  <cp:lastModifiedBy>Practica TI</cp:lastModifiedBy>
  <cp:revision>4</cp:revision>
  <dcterms:created xsi:type="dcterms:W3CDTF">2024-07-22T13:21:00Z</dcterms:created>
  <dcterms:modified xsi:type="dcterms:W3CDTF">2024-07-22T14:32:00Z</dcterms:modified>
</cp:coreProperties>
</file>