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706" w:rsidRPr="00276706" w:rsidRDefault="00276706" w:rsidP="001A5591">
      <w:pPr>
        <w:spacing w:line="288" w:lineRule="auto"/>
        <w:jc w:val="center"/>
        <w:rPr>
          <w:rFonts w:ascii="Arial" w:hAnsi="Arial" w:cs="Arial"/>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706">
        <w:rPr>
          <w:rFonts w:ascii="Arial" w:hAnsi="Arial" w:cs="Arial"/>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DIAGRAMS</w:t>
      </w:r>
    </w:p>
    <w:p w:rsidR="00276706" w:rsidRPr="00276706" w:rsidRDefault="00276706" w:rsidP="001A5591">
      <w:pPr>
        <w:spacing w:line="288" w:lineRule="auto"/>
        <w:jc w:val="center"/>
        <w:rPr>
          <w:rFonts w:ascii="Arial" w:hAnsi="Arial" w:cs="Arial"/>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706">
        <w:rPr>
          <w:rFonts w:ascii="Arial" w:hAnsi="Arial" w:cs="Arial"/>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EXERCISE 3</w:t>
      </w:r>
      <w:r w:rsidR="001B088B">
        <w:rPr>
          <w:rFonts w:ascii="Arial" w:hAnsi="Arial" w:cs="Arial"/>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76706" w:rsidRPr="00276706" w:rsidRDefault="00276706" w:rsidP="001A5591">
      <w:pPr>
        <w:spacing w:line="288" w:lineRule="auto"/>
        <w:rPr>
          <w:rFonts w:ascii="Arial" w:hAnsi="Arial" w:cs="Arial"/>
          <w:sz w:val="32"/>
          <w:u w:val="single"/>
        </w:rPr>
      </w:pPr>
    </w:p>
    <w:p w:rsidR="00987941" w:rsidRPr="00276706" w:rsidRDefault="00276706" w:rsidP="001A5591">
      <w:pPr>
        <w:spacing w:line="288" w:lineRule="auto"/>
        <w:rPr>
          <w:rFonts w:ascii="Arial" w:hAnsi="Arial" w:cs="Arial"/>
          <w:b/>
          <w:sz w:val="28"/>
          <w:u w:val="single"/>
        </w:rPr>
      </w:pPr>
      <w:r w:rsidRPr="00276706">
        <w:rPr>
          <w:rFonts w:ascii="Arial" w:hAnsi="Arial" w:cs="Arial"/>
          <w:b/>
          <w:sz w:val="28"/>
          <w:u w:val="single"/>
        </w:rPr>
        <w:t>QUESTION 1</w:t>
      </w:r>
    </w:p>
    <w:p w:rsidR="00276706" w:rsidRPr="00E60F22" w:rsidRDefault="00276706" w:rsidP="001A5591">
      <w:pPr>
        <w:spacing w:line="288" w:lineRule="auto"/>
        <w:jc w:val="both"/>
        <w:rPr>
          <w:rFonts w:ascii="Arial" w:hAnsi="Arial" w:cs="Arial"/>
          <w:b/>
          <w:sz w:val="26"/>
          <w:szCs w:val="26"/>
        </w:rPr>
      </w:pPr>
      <w:r w:rsidRPr="00E60F22">
        <w:rPr>
          <w:rFonts w:ascii="Arial" w:hAnsi="Arial" w:cs="Arial"/>
          <w:b/>
          <w:sz w:val="26"/>
          <w:szCs w:val="26"/>
        </w:rPr>
        <w:t xml:space="preserve">Draw a USE CASE DIAGRAM for the </w:t>
      </w:r>
      <w:r>
        <w:rPr>
          <w:rFonts w:ascii="Arial" w:hAnsi="Arial" w:cs="Arial"/>
          <w:b/>
          <w:sz w:val="26"/>
          <w:szCs w:val="26"/>
        </w:rPr>
        <w:t>TRUCK RENTAL SYSTEM (TR</w:t>
      </w:r>
      <w:r w:rsidRPr="00E60F22">
        <w:rPr>
          <w:rFonts w:ascii="Arial" w:hAnsi="Arial" w:cs="Arial"/>
          <w:b/>
          <w:sz w:val="26"/>
          <w:szCs w:val="26"/>
        </w:rPr>
        <w:t>S) described below:</w:t>
      </w:r>
    </w:p>
    <w:p w:rsidR="00276706" w:rsidRDefault="00276706" w:rsidP="001A5591">
      <w:pPr>
        <w:spacing w:line="288" w:lineRule="auto"/>
        <w:jc w:val="both"/>
        <w:rPr>
          <w:rFonts w:ascii="Arial" w:hAnsi="Arial" w:cs="Arial"/>
          <w:b/>
          <w:sz w:val="28"/>
          <w:szCs w:val="28"/>
        </w:rPr>
      </w:pPr>
    </w:p>
    <w:p w:rsidR="00276706" w:rsidRDefault="00276706" w:rsidP="001A5591">
      <w:pPr>
        <w:spacing w:line="288" w:lineRule="auto"/>
        <w:jc w:val="both"/>
        <w:rPr>
          <w:rFonts w:ascii="Arial" w:hAnsi="Arial" w:cs="Arial"/>
          <w:sz w:val="22"/>
          <w:szCs w:val="22"/>
        </w:rPr>
      </w:pPr>
      <w:r>
        <w:rPr>
          <w:rFonts w:ascii="Arial" w:hAnsi="Arial" w:cs="Arial"/>
          <w:sz w:val="22"/>
          <w:szCs w:val="22"/>
        </w:rPr>
        <w:t xml:space="preserve">Your good friend Bill-Bob has approached you to develop a computerized system to help him in his truck rental business.  While there are a number of aspects of the business that needs computerization, the one with </w:t>
      </w:r>
      <w:r>
        <w:rPr>
          <w:rFonts w:ascii="Arial" w:hAnsi="Arial" w:cs="Arial"/>
          <w:sz w:val="22"/>
          <w:szCs w:val="22"/>
          <w:u w:val="single"/>
        </w:rPr>
        <w:t>top</w:t>
      </w:r>
      <w:r>
        <w:rPr>
          <w:rFonts w:ascii="Arial" w:hAnsi="Arial" w:cs="Arial"/>
          <w:sz w:val="22"/>
          <w:szCs w:val="22"/>
        </w:rPr>
        <w:t xml:space="preserve"> priority is the actual RENTAL process.  </w:t>
      </w:r>
    </w:p>
    <w:p w:rsidR="00276706" w:rsidRPr="00A52DE6" w:rsidRDefault="00276706" w:rsidP="001A5591">
      <w:pPr>
        <w:spacing w:line="288" w:lineRule="auto"/>
        <w:jc w:val="both"/>
        <w:rPr>
          <w:rFonts w:ascii="Arial" w:hAnsi="Arial" w:cs="Arial"/>
          <w:sz w:val="22"/>
          <w:szCs w:val="22"/>
        </w:rPr>
      </w:pPr>
    </w:p>
    <w:p w:rsidR="00276706" w:rsidRDefault="00276706" w:rsidP="001A5591">
      <w:pPr>
        <w:spacing w:line="288" w:lineRule="auto"/>
        <w:jc w:val="both"/>
        <w:rPr>
          <w:rFonts w:ascii="Arial" w:hAnsi="Arial" w:cs="Arial"/>
          <w:sz w:val="22"/>
          <w:szCs w:val="22"/>
        </w:rPr>
      </w:pPr>
      <w:r>
        <w:rPr>
          <w:rFonts w:ascii="Arial" w:hAnsi="Arial" w:cs="Arial"/>
          <w:sz w:val="22"/>
          <w:szCs w:val="22"/>
        </w:rPr>
        <w:t xml:space="preserve">Customers are required to fill in a truck-rental request form, which is handed into Silly-Sue, the secretary.  She will do a quick check to see that all the required information is filled in.  If any information is missing, the customer will have to correct the truck-rental request form.  </w:t>
      </w:r>
    </w:p>
    <w:p w:rsidR="00276706" w:rsidRDefault="00276706" w:rsidP="001A5591">
      <w:pPr>
        <w:spacing w:line="288" w:lineRule="auto"/>
        <w:jc w:val="both"/>
        <w:rPr>
          <w:rFonts w:ascii="Arial" w:hAnsi="Arial" w:cs="Arial"/>
          <w:sz w:val="22"/>
          <w:szCs w:val="22"/>
        </w:rPr>
      </w:pPr>
    </w:p>
    <w:p w:rsidR="00276706" w:rsidRDefault="00276706" w:rsidP="001A5591">
      <w:pPr>
        <w:spacing w:line="288" w:lineRule="auto"/>
        <w:jc w:val="both"/>
        <w:rPr>
          <w:rFonts w:ascii="Arial" w:hAnsi="Arial" w:cs="Arial"/>
          <w:sz w:val="22"/>
          <w:szCs w:val="22"/>
        </w:rPr>
      </w:pPr>
      <w:r>
        <w:rPr>
          <w:rFonts w:ascii="Arial" w:hAnsi="Arial" w:cs="Arial"/>
          <w:sz w:val="22"/>
          <w:szCs w:val="22"/>
        </w:rPr>
        <w:t>Customers must present their driver’s license to the secretary, who will then check if the driver’s license is valid by accessing the Traffic Department’s Licensing System.  If the license cannot be validated because of outstanding fines, the law requires that the Traffic Department is notified.</w:t>
      </w:r>
    </w:p>
    <w:p w:rsidR="00276706" w:rsidRDefault="00276706" w:rsidP="001A5591">
      <w:pPr>
        <w:spacing w:line="288" w:lineRule="auto"/>
        <w:jc w:val="both"/>
        <w:rPr>
          <w:rFonts w:ascii="Arial" w:hAnsi="Arial" w:cs="Arial"/>
          <w:sz w:val="22"/>
          <w:szCs w:val="22"/>
        </w:rPr>
      </w:pPr>
    </w:p>
    <w:p w:rsidR="00276706" w:rsidRDefault="00276706" w:rsidP="001A5591">
      <w:pPr>
        <w:spacing w:line="288" w:lineRule="auto"/>
        <w:jc w:val="both"/>
        <w:rPr>
          <w:rFonts w:ascii="Arial" w:hAnsi="Arial" w:cs="Arial"/>
          <w:sz w:val="22"/>
          <w:szCs w:val="22"/>
        </w:rPr>
      </w:pPr>
      <w:r>
        <w:rPr>
          <w:rFonts w:ascii="Arial" w:hAnsi="Arial" w:cs="Arial"/>
          <w:sz w:val="22"/>
          <w:szCs w:val="22"/>
        </w:rPr>
        <w:t>Once the license validation has been completed, Silly-Sue will check for truck availability based on the customer’s requirements.   Normally trucks are available.  If no trucks are available, the customer will be referred to another truck rental firm.</w:t>
      </w:r>
    </w:p>
    <w:p w:rsidR="00276706" w:rsidRDefault="00276706" w:rsidP="001A5591">
      <w:pPr>
        <w:spacing w:line="288" w:lineRule="auto"/>
        <w:jc w:val="both"/>
        <w:rPr>
          <w:rFonts w:ascii="Arial" w:hAnsi="Arial" w:cs="Arial"/>
          <w:sz w:val="22"/>
          <w:szCs w:val="22"/>
        </w:rPr>
      </w:pPr>
    </w:p>
    <w:p w:rsidR="00276706" w:rsidRDefault="00276706" w:rsidP="001A5591">
      <w:pPr>
        <w:spacing w:line="288" w:lineRule="auto"/>
        <w:jc w:val="both"/>
        <w:rPr>
          <w:rFonts w:ascii="Arial" w:hAnsi="Arial" w:cs="Arial"/>
          <w:sz w:val="22"/>
          <w:szCs w:val="22"/>
        </w:rPr>
      </w:pPr>
      <w:r>
        <w:rPr>
          <w:rFonts w:ascii="Arial" w:hAnsi="Arial" w:cs="Arial"/>
          <w:sz w:val="22"/>
          <w:szCs w:val="22"/>
        </w:rPr>
        <w:t>A truck will then be assigned to the customer.  The customer will then pay for the truck rental.  Payment can either be cash or by credit card.  If the payment is by credit card, the Credit Card Bureau must be contacted to validate the credit card.  A receipt will then be printed out and the keys handed over to the customer.</w:t>
      </w:r>
    </w:p>
    <w:p w:rsidR="00276706" w:rsidRDefault="00276706" w:rsidP="001A5591">
      <w:pPr>
        <w:spacing w:line="288" w:lineRule="auto"/>
      </w:pPr>
    </w:p>
    <w:p w:rsidR="00A45CD2" w:rsidRDefault="00A45CD2" w:rsidP="001A5591">
      <w:pPr>
        <w:spacing w:line="288" w:lineRule="auto"/>
        <w:jc w:val="both"/>
        <w:rPr>
          <w:rFonts w:ascii="Arial" w:hAnsi="Arial" w:cs="Arial"/>
          <w:b/>
          <w:sz w:val="28"/>
          <w:szCs w:val="28"/>
          <w:u w:val="single"/>
        </w:rPr>
      </w:pPr>
    </w:p>
    <w:p w:rsidR="00A45CD2" w:rsidRDefault="00A45CD2" w:rsidP="001A5591">
      <w:pPr>
        <w:spacing w:line="288" w:lineRule="auto"/>
        <w:jc w:val="both"/>
        <w:rPr>
          <w:rFonts w:ascii="Arial" w:hAnsi="Arial" w:cs="Arial"/>
          <w:b/>
          <w:sz w:val="28"/>
          <w:szCs w:val="28"/>
          <w:u w:val="single"/>
        </w:rPr>
      </w:pPr>
    </w:p>
    <w:p w:rsidR="00A45CD2" w:rsidRDefault="00A45CD2" w:rsidP="001A5591">
      <w:pPr>
        <w:spacing w:line="288" w:lineRule="auto"/>
        <w:jc w:val="both"/>
        <w:rPr>
          <w:rFonts w:ascii="Arial" w:hAnsi="Arial" w:cs="Arial"/>
          <w:b/>
          <w:sz w:val="28"/>
          <w:szCs w:val="28"/>
          <w:u w:val="single"/>
        </w:rPr>
      </w:pPr>
    </w:p>
    <w:p w:rsidR="00A45CD2" w:rsidRDefault="00A45CD2" w:rsidP="001A5591">
      <w:pPr>
        <w:spacing w:line="288" w:lineRule="auto"/>
        <w:jc w:val="both"/>
        <w:rPr>
          <w:rFonts w:ascii="Arial" w:hAnsi="Arial" w:cs="Arial"/>
          <w:b/>
          <w:sz w:val="28"/>
          <w:szCs w:val="28"/>
          <w:u w:val="single"/>
        </w:rPr>
      </w:pPr>
    </w:p>
    <w:p w:rsidR="00A45CD2" w:rsidRDefault="00A45CD2" w:rsidP="001A5591">
      <w:pPr>
        <w:spacing w:line="288" w:lineRule="auto"/>
        <w:jc w:val="both"/>
        <w:rPr>
          <w:rFonts w:ascii="Arial" w:hAnsi="Arial" w:cs="Arial"/>
          <w:b/>
          <w:sz w:val="28"/>
          <w:szCs w:val="28"/>
          <w:u w:val="single"/>
        </w:rPr>
      </w:pPr>
    </w:p>
    <w:p w:rsidR="00A45CD2" w:rsidRDefault="00A45CD2" w:rsidP="001A5591">
      <w:pPr>
        <w:spacing w:line="288" w:lineRule="auto"/>
        <w:jc w:val="both"/>
        <w:rPr>
          <w:rFonts w:ascii="Arial" w:hAnsi="Arial" w:cs="Arial"/>
          <w:b/>
          <w:sz w:val="28"/>
          <w:szCs w:val="28"/>
          <w:u w:val="single"/>
        </w:rPr>
      </w:pPr>
    </w:p>
    <w:p w:rsidR="00A45CD2" w:rsidRDefault="00A45CD2" w:rsidP="001A5591">
      <w:pPr>
        <w:spacing w:line="288" w:lineRule="auto"/>
        <w:jc w:val="both"/>
        <w:rPr>
          <w:rFonts w:ascii="Arial" w:hAnsi="Arial" w:cs="Arial"/>
          <w:b/>
          <w:sz w:val="28"/>
          <w:szCs w:val="28"/>
          <w:u w:val="single"/>
        </w:rPr>
      </w:pPr>
    </w:p>
    <w:p w:rsidR="00A45CD2" w:rsidRDefault="00A45CD2" w:rsidP="001A5591">
      <w:pPr>
        <w:spacing w:line="288" w:lineRule="auto"/>
        <w:jc w:val="both"/>
        <w:rPr>
          <w:rFonts w:ascii="Arial" w:hAnsi="Arial" w:cs="Arial"/>
          <w:b/>
          <w:sz w:val="28"/>
          <w:szCs w:val="28"/>
          <w:u w:val="single"/>
        </w:rPr>
      </w:pPr>
    </w:p>
    <w:p w:rsidR="00A45CD2" w:rsidRDefault="00A45CD2" w:rsidP="001A5591">
      <w:pPr>
        <w:spacing w:line="288" w:lineRule="auto"/>
        <w:jc w:val="both"/>
        <w:rPr>
          <w:rFonts w:ascii="Arial" w:hAnsi="Arial" w:cs="Arial"/>
          <w:b/>
          <w:sz w:val="28"/>
          <w:szCs w:val="28"/>
          <w:u w:val="single"/>
        </w:rPr>
      </w:pPr>
    </w:p>
    <w:p w:rsidR="00A45CD2" w:rsidRDefault="00A45CD2" w:rsidP="001A5591">
      <w:pPr>
        <w:spacing w:line="288" w:lineRule="auto"/>
        <w:jc w:val="both"/>
        <w:rPr>
          <w:rFonts w:ascii="Arial" w:hAnsi="Arial" w:cs="Arial"/>
          <w:b/>
          <w:sz w:val="28"/>
          <w:szCs w:val="28"/>
          <w:u w:val="single"/>
        </w:rPr>
      </w:pPr>
    </w:p>
    <w:p w:rsidR="00A45CD2" w:rsidRDefault="00A45CD2" w:rsidP="001A5591">
      <w:pPr>
        <w:spacing w:line="288" w:lineRule="auto"/>
        <w:jc w:val="both"/>
        <w:rPr>
          <w:rFonts w:ascii="Arial" w:hAnsi="Arial" w:cs="Arial"/>
          <w:b/>
          <w:sz w:val="28"/>
          <w:szCs w:val="28"/>
          <w:u w:val="single"/>
        </w:rPr>
      </w:pPr>
    </w:p>
    <w:p w:rsidR="00A45CD2" w:rsidRDefault="00A45CD2" w:rsidP="001A5591">
      <w:pPr>
        <w:spacing w:line="288" w:lineRule="auto"/>
        <w:jc w:val="both"/>
        <w:rPr>
          <w:rFonts w:ascii="Arial" w:hAnsi="Arial" w:cs="Arial"/>
          <w:b/>
          <w:sz w:val="28"/>
          <w:szCs w:val="28"/>
          <w:u w:val="single"/>
        </w:rPr>
      </w:pPr>
    </w:p>
    <w:p w:rsidR="00A45CD2" w:rsidRDefault="00A45CD2" w:rsidP="001A5591">
      <w:pPr>
        <w:spacing w:line="288" w:lineRule="auto"/>
        <w:jc w:val="both"/>
        <w:rPr>
          <w:rFonts w:ascii="Arial" w:hAnsi="Arial" w:cs="Arial"/>
          <w:b/>
          <w:sz w:val="28"/>
          <w:szCs w:val="28"/>
          <w:u w:val="single"/>
        </w:rPr>
      </w:pPr>
    </w:p>
    <w:p w:rsidR="00A45CD2" w:rsidRDefault="00A45CD2" w:rsidP="001A5591">
      <w:pPr>
        <w:spacing w:line="288" w:lineRule="auto"/>
        <w:jc w:val="both"/>
        <w:rPr>
          <w:rFonts w:ascii="Arial" w:hAnsi="Arial" w:cs="Arial"/>
          <w:b/>
          <w:sz w:val="28"/>
          <w:szCs w:val="28"/>
          <w:u w:val="single"/>
        </w:rPr>
      </w:pPr>
    </w:p>
    <w:p w:rsidR="00A45CD2" w:rsidRDefault="00A45CD2" w:rsidP="001A5591">
      <w:pPr>
        <w:spacing w:line="288" w:lineRule="auto"/>
        <w:jc w:val="both"/>
        <w:rPr>
          <w:rFonts w:ascii="Arial" w:hAnsi="Arial" w:cs="Arial"/>
          <w:b/>
          <w:sz w:val="28"/>
          <w:szCs w:val="28"/>
          <w:u w:val="single"/>
        </w:rPr>
      </w:pPr>
    </w:p>
    <w:p w:rsidR="00A45CD2" w:rsidRDefault="00A45CD2" w:rsidP="001A5591">
      <w:pPr>
        <w:spacing w:line="288" w:lineRule="auto"/>
        <w:jc w:val="both"/>
        <w:rPr>
          <w:rFonts w:ascii="Arial" w:hAnsi="Arial" w:cs="Arial"/>
          <w:b/>
          <w:sz w:val="28"/>
          <w:szCs w:val="28"/>
          <w:u w:val="single"/>
        </w:rPr>
      </w:pPr>
    </w:p>
    <w:p w:rsidR="00A45CD2" w:rsidRDefault="00A45CD2" w:rsidP="001A5591">
      <w:pPr>
        <w:spacing w:line="288" w:lineRule="auto"/>
        <w:jc w:val="both"/>
        <w:rPr>
          <w:rFonts w:ascii="Arial" w:hAnsi="Arial" w:cs="Arial"/>
          <w:b/>
          <w:sz w:val="28"/>
          <w:szCs w:val="28"/>
          <w:u w:val="single"/>
        </w:rPr>
      </w:pPr>
    </w:p>
    <w:p w:rsidR="00A45CD2" w:rsidRDefault="00A45CD2" w:rsidP="001A5591">
      <w:pPr>
        <w:spacing w:line="288" w:lineRule="auto"/>
        <w:jc w:val="both"/>
        <w:rPr>
          <w:rFonts w:ascii="Arial" w:hAnsi="Arial" w:cs="Arial"/>
          <w:b/>
          <w:sz w:val="28"/>
          <w:szCs w:val="28"/>
          <w:u w:val="single"/>
        </w:rPr>
      </w:pPr>
    </w:p>
    <w:p w:rsidR="00276706" w:rsidRPr="00276706" w:rsidRDefault="00276706" w:rsidP="001A5591">
      <w:pPr>
        <w:spacing w:line="288" w:lineRule="auto"/>
        <w:jc w:val="both"/>
        <w:rPr>
          <w:rFonts w:ascii="Arial" w:hAnsi="Arial" w:cs="Arial"/>
          <w:b/>
          <w:sz w:val="28"/>
          <w:szCs w:val="28"/>
        </w:rPr>
      </w:pPr>
      <w:r w:rsidRPr="00276706">
        <w:rPr>
          <w:rFonts w:ascii="Arial" w:hAnsi="Arial" w:cs="Arial"/>
          <w:b/>
          <w:sz w:val="28"/>
          <w:szCs w:val="28"/>
          <w:u w:val="single"/>
        </w:rPr>
        <w:lastRenderedPageBreak/>
        <w:t>QUESTION 2</w:t>
      </w:r>
      <w:r w:rsidRPr="00276706">
        <w:rPr>
          <w:rFonts w:ascii="Arial" w:hAnsi="Arial" w:cs="Arial"/>
          <w:b/>
          <w:sz w:val="28"/>
          <w:szCs w:val="28"/>
        </w:rPr>
        <w:tab/>
      </w:r>
    </w:p>
    <w:p w:rsidR="00D33094" w:rsidRPr="00A215A3" w:rsidRDefault="00D33094" w:rsidP="00D33094">
      <w:pPr>
        <w:tabs>
          <w:tab w:val="left" w:pos="567"/>
        </w:tabs>
        <w:spacing w:line="288" w:lineRule="auto"/>
        <w:jc w:val="both"/>
        <w:rPr>
          <w:rFonts w:ascii="Verdana" w:hAnsi="Verdana" w:cs="Arial"/>
          <w:b/>
          <w:sz w:val="26"/>
          <w:szCs w:val="26"/>
        </w:rPr>
      </w:pPr>
      <w:r>
        <w:rPr>
          <w:rFonts w:ascii="Verdana" w:hAnsi="Verdana" w:cs="Arial"/>
          <w:b/>
          <w:sz w:val="26"/>
          <w:szCs w:val="26"/>
        </w:rPr>
        <w:t>Draw</w:t>
      </w:r>
      <w:r w:rsidRPr="00A215A3">
        <w:rPr>
          <w:rFonts w:ascii="Verdana" w:hAnsi="Verdana" w:cs="Arial"/>
          <w:b/>
          <w:sz w:val="26"/>
          <w:szCs w:val="26"/>
        </w:rPr>
        <w:t xml:space="preserve"> the </w:t>
      </w:r>
      <w:r>
        <w:rPr>
          <w:rFonts w:ascii="Verdana" w:hAnsi="Verdana" w:cs="Arial"/>
          <w:b/>
          <w:sz w:val="26"/>
          <w:szCs w:val="26"/>
        </w:rPr>
        <w:t>USE CASE DIAGRAM</w:t>
      </w:r>
      <w:r w:rsidRPr="00A215A3">
        <w:rPr>
          <w:rFonts w:ascii="Verdana" w:hAnsi="Verdana" w:cs="Arial"/>
          <w:b/>
          <w:sz w:val="26"/>
          <w:szCs w:val="26"/>
        </w:rPr>
        <w:t xml:space="preserve"> for the </w:t>
      </w:r>
      <w:r>
        <w:rPr>
          <w:rFonts w:ascii="Verdana" w:hAnsi="Verdana" w:cs="Arial"/>
          <w:b/>
          <w:sz w:val="26"/>
          <w:szCs w:val="26"/>
        </w:rPr>
        <w:t>WOMBLEDIN SQUASH CLUB SYSTEM</w:t>
      </w:r>
      <w:r w:rsidRPr="00A215A3">
        <w:rPr>
          <w:rFonts w:ascii="Verdana" w:hAnsi="Verdana" w:cs="Arial"/>
          <w:b/>
          <w:sz w:val="26"/>
          <w:szCs w:val="26"/>
        </w:rPr>
        <w:t xml:space="preserve"> as described below:</w:t>
      </w:r>
    </w:p>
    <w:p w:rsidR="00D33094" w:rsidRDefault="00D33094" w:rsidP="00D33094">
      <w:pPr>
        <w:tabs>
          <w:tab w:val="left" w:pos="567"/>
        </w:tabs>
        <w:spacing w:line="276" w:lineRule="auto"/>
        <w:jc w:val="both"/>
        <w:rPr>
          <w:rFonts w:ascii="Arial" w:hAnsi="Arial" w:cs="Arial"/>
          <w:b/>
          <w:sz w:val="28"/>
        </w:rPr>
      </w:pPr>
    </w:p>
    <w:p w:rsidR="00D33094" w:rsidRDefault="00D33094" w:rsidP="00D33094">
      <w:pPr>
        <w:tabs>
          <w:tab w:val="left" w:pos="567"/>
        </w:tabs>
        <w:spacing w:line="360" w:lineRule="auto"/>
        <w:jc w:val="both"/>
        <w:rPr>
          <w:rFonts w:ascii="Arial" w:hAnsi="Arial" w:cs="Arial"/>
        </w:rPr>
      </w:pPr>
      <w:r>
        <w:rPr>
          <w:rFonts w:ascii="Arial" w:hAnsi="Arial" w:cs="Arial"/>
        </w:rPr>
        <w:t xml:space="preserve">All squash players may register to compete in the tournament at </w:t>
      </w:r>
      <w:proofErr w:type="spellStart"/>
      <w:r>
        <w:rPr>
          <w:rFonts w:ascii="Arial" w:hAnsi="Arial" w:cs="Arial"/>
        </w:rPr>
        <w:t>Wombledin</w:t>
      </w:r>
      <w:proofErr w:type="spellEnd"/>
      <w:r>
        <w:rPr>
          <w:rFonts w:ascii="Arial" w:hAnsi="Arial" w:cs="Arial"/>
        </w:rPr>
        <w:t xml:space="preserve"> Squash Club (WSC).  When a player registers, the Associated SQUASH PLAYER (STP) SYSTEM must be notified.  Players may also cancel their registration.  However, if they cancel a week or less before the tournament is due to start, they will suffer a R500 fine.  This will be done by automatically updating the STP FINE SYSTEM when a late cancellation occurs.  </w:t>
      </w:r>
    </w:p>
    <w:p w:rsidR="00D33094" w:rsidRDefault="00D33094" w:rsidP="00D33094">
      <w:pPr>
        <w:tabs>
          <w:tab w:val="left" w:pos="567"/>
        </w:tabs>
        <w:spacing w:line="360" w:lineRule="auto"/>
        <w:jc w:val="both"/>
        <w:rPr>
          <w:rFonts w:ascii="Arial" w:hAnsi="Arial" w:cs="Arial"/>
        </w:rPr>
      </w:pPr>
    </w:p>
    <w:p w:rsidR="00D33094" w:rsidRDefault="00D33094" w:rsidP="00D33094">
      <w:pPr>
        <w:tabs>
          <w:tab w:val="left" w:pos="567"/>
        </w:tabs>
        <w:spacing w:line="360" w:lineRule="auto"/>
        <w:jc w:val="both"/>
        <w:rPr>
          <w:rFonts w:ascii="Arial" w:hAnsi="Arial" w:cs="Arial"/>
        </w:rPr>
      </w:pPr>
      <w:r>
        <w:rPr>
          <w:rFonts w:ascii="Arial" w:hAnsi="Arial" w:cs="Arial"/>
        </w:rPr>
        <w:t>Players may view the tournament schedule at any stage.  They are also able to view the ranking of all players competing in the tournament.  If they are not happy with any of the rankings, they may lodge a complaint which is forwarded to the STP RANKING SYSTEM.</w:t>
      </w:r>
    </w:p>
    <w:p w:rsidR="00D33094" w:rsidRDefault="00D33094" w:rsidP="00D33094">
      <w:pPr>
        <w:tabs>
          <w:tab w:val="left" w:pos="567"/>
        </w:tabs>
        <w:spacing w:line="360" w:lineRule="auto"/>
        <w:rPr>
          <w:rFonts w:ascii="Arial" w:hAnsi="Arial" w:cs="Arial"/>
        </w:rPr>
      </w:pPr>
    </w:p>
    <w:p w:rsidR="00D33094" w:rsidRDefault="00D33094" w:rsidP="00D33094">
      <w:pPr>
        <w:tabs>
          <w:tab w:val="left" w:pos="567"/>
        </w:tabs>
        <w:spacing w:line="360" w:lineRule="auto"/>
        <w:rPr>
          <w:rFonts w:ascii="Arial" w:hAnsi="Arial" w:cs="Arial"/>
        </w:rPr>
      </w:pPr>
      <w:r>
        <w:rPr>
          <w:rFonts w:ascii="Arial" w:hAnsi="Arial" w:cs="Arial"/>
        </w:rPr>
        <w:t>Once the registration “cut-off” date has been reached, the system must determine which players qualify to play in the tournament. If a player does not qualify to play in the tournament, they must be notified.</w:t>
      </w:r>
    </w:p>
    <w:p w:rsidR="00D33094" w:rsidRDefault="00D33094" w:rsidP="00D33094">
      <w:pPr>
        <w:tabs>
          <w:tab w:val="left" w:pos="567"/>
        </w:tabs>
        <w:spacing w:line="360" w:lineRule="auto"/>
        <w:rPr>
          <w:rFonts w:ascii="Arial" w:hAnsi="Arial" w:cs="Arial"/>
        </w:rPr>
      </w:pPr>
    </w:p>
    <w:p w:rsidR="00D33094" w:rsidRDefault="00D33094" w:rsidP="00D33094">
      <w:pPr>
        <w:tabs>
          <w:tab w:val="left" w:pos="567"/>
        </w:tabs>
        <w:spacing w:line="360" w:lineRule="auto"/>
        <w:rPr>
          <w:rFonts w:ascii="Arial" w:hAnsi="Arial" w:cs="Arial"/>
        </w:rPr>
      </w:pPr>
      <w:bookmarkStart w:id="0" w:name="_GoBack"/>
      <w:bookmarkEnd w:id="0"/>
      <w:r>
        <w:rPr>
          <w:rFonts w:ascii="Arial" w:hAnsi="Arial" w:cs="Arial"/>
        </w:rPr>
        <w:t>The tournament director is responsible for scheduling the tournament matches.  It is also the responsibility of the tournament director to enter the results of completed matches.  These results must be sent through to the STP RANKING SYSTEM.</w:t>
      </w:r>
    </w:p>
    <w:p w:rsidR="00D33094" w:rsidRPr="00875DDF" w:rsidRDefault="00D33094" w:rsidP="00D33094">
      <w:pPr>
        <w:tabs>
          <w:tab w:val="left" w:pos="567"/>
        </w:tabs>
        <w:spacing w:line="276" w:lineRule="auto"/>
        <w:rPr>
          <w:rFonts w:ascii="Arial" w:hAnsi="Arial" w:cs="Arial"/>
        </w:rPr>
      </w:pPr>
    </w:p>
    <w:p w:rsidR="00D33094" w:rsidRDefault="00D33094" w:rsidP="00D33094">
      <w:pPr>
        <w:tabs>
          <w:tab w:val="left" w:pos="567"/>
        </w:tabs>
        <w:spacing w:line="276" w:lineRule="auto"/>
        <w:rPr>
          <w:rFonts w:ascii="Arial" w:hAnsi="Arial" w:cs="Arial"/>
          <w:b/>
          <w:sz w:val="28"/>
        </w:rPr>
      </w:pPr>
    </w:p>
    <w:p w:rsidR="00D33094" w:rsidRDefault="00D33094" w:rsidP="00D33094">
      <w:pPr>
        <w:tabs>
          <w:tab w:val="left" w:pos="567"/>
        </w:tabs>
        <w:spacing w:line="276" w:lineRule="auto"/>
        <w:rPr>
          <w:rFonts w:ascii="Arial" w:hAnsi="Arial" w:cs="Arial"/>
          <w:b/>
          <w:sz w:val="28"/>
        </w:rPr>
      </w:pPr>
    </w:p>
    <w:p w:rsidR="00D33094" w:rsidRDefault="00D33094" w:rsidP="00D33094">
      <w:pPr>
        <w:tabs>
          <w:tab w:val="left" w:pos="567"/>
        </w:tabs>
        <w:spacing w:line="276" w:lineRule="auto"/>
        <w:rPr>
          <w:rFonts w:ascii="Arial" w:hAnsi="Arial" w:cs="Arial"/>
          <w:b/>
          <w:sz w:val="28"/>
        </w:rPr>
      </w:pPr>
    </w:p>
    <w:p w:rsidR="00D33094" w:rsidRPr="00B81428" w:rsidRDefault="00D33094" w:rsidP="00D33094">
      <w:pPr>
        <w:tabs>
          <w:tab w:val="left" w:pos="567"/>
        </w:tabs>
        <w:spacing w:line="276" w:lineRule="auto"/>
        <w:rPr>
          <w:rFonts w:ascii="Arial" w:hAnsi="Arial" w:cs="Arial"/>
          <w:b/>
          <w:sz w:val="28"/>
        </w:rPr>
      </w:pPr>
    </w:p>
    <w:p w:rsidR="00D33094" w:rsidRDefault="00D33094" w:rsidP="00D33094">
      <w:pPr>
        <w:tabs>
          <w:tab w:val="left" w:pos="567"/>
        </w:tabs>
        <w:spacing w:line="276" w:lineRule="auto"/>
        <w:rPr>
          <w:rFonts w:ascii="Arial" w:hAnsi="Arial" w:cs="Arial"/>
          <w:b/>
          <w:sz w:val="28"/>
          <w:u w:val="single"/>
        </w:rPr>
      </w:pPr>
    </w:p>
    <w:p w:rsidR="00276706" w:rsidRPr="00D33094" w:rsidRDefault="00276706" w:rsidP="00D33094">
      <w:pPr>
        <w:rPr>
          <w:rFonts w:ascii="Arial" w:hAnsi="Arial" w:cs="Arial"/>
          <w:b/>
          <w:sz w:val="28"/>
          <w:u w:val="single"/>
        </w:rPr>
      </w:pPr>
    </w:p>
    <w:sectPr w:rsidR="00276706" w:rsidRPr="00D33094" w:rsidSect="00276706">
      <w:pgSz w:w="11906" w:h="16838"/>
      <w:pgMar w:top="851"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706"/>
    <w:rsid w:val="001A5591"/>
    <w:rsid w:val="001B088B"/>
    <w:rsid w:val="00276706"/>
    <w:rsid w:val="00987941"/>
    <w:rsid w:val="00A45CD2"/>
    <w:rsid w:val="00B730EC"/>
    <w:rsid w:val="00D3309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A85DD"/>
  <w15:chartTrackingRefBased/>
  <w15:docId w15:val="{1D1CE03B-D24B-4B04-9BBE-F498EC2AC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70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Schroder, Cheryl (Mrs) (Summerstrand Campus North)</dc:creator>
  <cp:keywords/>
  <dc:description/>
  <cp:lastModifiedBy>Schroder, Cheryl (Mrs) (Summerstrand Campus North)</cp:lastModifiedBy>
  <cp:revision>4</cp:revision>
  <dcterms:created xsi:type="dcterms:W3CDTF">2017-08-31T06:34:00Z</dcterms:created>
  <dcterms:modified xsi:type="dcterms:W3CDTF">2017-09-03T13:45:00Z</dcterms:modified>
</cp:coreProperties>
</file>