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226E2" w14:textId="5F8F4522" w:rsidR="00CF0804" w:rsidRPr="00CF0804" w:rsidRDefault="00CF0804" w:rsidP="00CF0804">
      <w:r w:rsidRPr="00CF0804">
        <mc:AlternateContent>
          <mc:Choice Requires="wps">
            <w:drawing>
              <wp:inline distT="0" distB="0" distL="0" distR="0" wp14:anchorId="2345CD3F" wp14:editId="34F08CCA">
                <wp:extent cx="304800" cy="304800"/>
                <wp:effectExtent l="0" t="0" r="0" b="0"/>
                <wp:docPr id="2101849779" name="Dikdörtgen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99D04" id="Dikdörtgen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u w:val="single"/>
        </w:rPr>
        <w:t xml:space="preserve">2024/2025 Eğitim Öğretim Yılı 1.dönem Şube Öğretmenler Kurulu </w:t>
      </w:r>
      <w:r w:rsidRPr="00CF0804">
        <w:rPr>
          <w:b/>
          <w:bCs/>
          <w:u w:val="single"/>
        </w:rPr>
        <w:t>Gündem Maddeleri:</w:t>
      </w:r>
    </w:p>
    <w:p w14:paraId="35FA7E26" w14:textId="19D51AB7" w:rsidR="00CF0804" w:rsidRPr="00CF0804" w:rsidRDefault="00CF0804" w:rsidP="00CF0804">
      <w:pPr>
        <w:pStyle w:val="ListeParagraf"/>
        <w:numPr>
          <w:ilvl w:val="0"/>
          <w:numId w:val="2"/>
        </w:numPr>
      </w:pPr>
      <w:r w:rsidRPr="00CF0804">
        <w:t xml:space="preserve">Öğrencilerin başarı durumlarının incelenmesi ve başarıyı artırıcı önlemlerin alınması, </w:t>
      </w:r>
    </w:p>
    <w:p w14:paraId="65C64DAC" w14:textId="0C9EB2EC" w:rsidR="00CF0804" w:rsidRPr="00CF0804" w:rsidRDefault="00CF0804" w:rsidP="00CF0804">
      <w:pPr>
        <w:ind w:left="720"/>
      </w:pPr>
      <w:r>
        <w:t xml:space="preserve">b) </w:t>
      </w:r>
      <w:r w:rsidRPr="00CF0804">
        <w:t>Derslerin öğretim programlarıyla uyumlu olarak yürütülmesi,</w:t>
      </w:r>
    </w:p>
    <w:p w14:paraId="237EEC8B" w14:textId="77777777" w:rsidR="00CF0804" w:rsidRDefault="00CF0804" w:rsidP="00CF0804">
      <w:pPr>
        <w:ind w:firstLine="708"/>
      </w:pPr>
      <w:r w:rsidRPr="00CF0804">
        <w:t>c) Özel eğitim ihtiyacı olan/kaynaştırma yoluyla eğitimlerine devam eden öğrencilerin başarısının artırılması ve eğitim hizmetlerinden daha etkin yararlanmalarının sağlanması amacıyla alınacak tedbirler, yapılması gereken iş, işlem ve planlamalar,</w:t>
      </w:r>
    </w:p>
    <w:p w14:paraId="77588C37" w14:textId="1B28DCB5" w:rsidR="00CF0804" w:rsidRPr="00CF0804" w:rsidRDefault="00CF0804" w:rsidP="00CF0804">
      <w:pPr>
        <w:ind w:firstLine="708"/>
      </w:pPr>
      <w:proofErr w:type="gramStart"/>
      <w:r>
        <w:t>ç</w:t>
      </w:r>
      <w:proofErr w:type="gramEnd"/>
      <w:r>
        <w:t>)</w:t>
      </w:r>
      <w:r w:rsidRPr="00CF0804">
        <w:t xml:space="preserve"> Eğitim kaynaklarıyla atölye, laboratuvar ve diğer birimlerden güvenli bir şekilde yararlanma ve planlama,</w:t>
      </w:r>
    </w:p>
    <w:p w14:paraId="1B082114" w14:textId="09179F79" w:rsidR="00CF0804" w:rsidRPr="00CF0804" w:rsidRDefault="00CF0804" w:rsidP="00CF0804">
      <w:pPr>
        <w:ind w:firstLine="708"/>
      </w:pPr>
      <w:r w:rsidRPr="00CF0804">
        <w:t>d) Okul çevre iş</w:t>
      </w:r>
      <w:r>
        <w:t xml:space="preserve"> </w:t>
      </w:r>
      <w:r w:rsidRPr="00CF0804">
        <w:t xml:space="preserve">birliği, </w:t>
      </w:r>
    </w:p>
    <w:p w14:paraId="21E9C2ED" w14:textId="06C1452F" w:rsidR="00CF0804" w:rsidRPr="00CF0804" w:rsidRDefault="00CF0804" w:rsidP="00CF0804">
      <w:pPr>
        <w:ind w:firstLine="708"/>
      </w:pPr>
      <w:r w:rsidRPr="00CF0804">
        <w:t xml:space="preserve">e) Üretim etkinliklerinin eğitim ve öğretimi destekleyecek şekilde planlanması, </w:t>
      </w:r>
    </w:p>
    <w:p w14:paraId="136DFD78" w14:textId="77777777" w:rsidR="00CF0804" w:rsidRDefault="00CF0804" w:rsidP="00CF0804">
      <w:pPr>
        <w:ind w:firstLine="708"/>
      </w:pPr>
      <w:r w:rsidRPr="00CF0804">
        <w:t>f) Eğitim kurumu, ilçe, il, yurtiçi ve yurtdışında düzenlenecek bilimsel, sosyal, kültürel, sanatsal ve sportif etkinlikler ve yarışmalar ile geziler, öğrenci kulüp ve topluma hizmet çalışmaları,</w:t>
      </w:r>
    </w:p>
    <w:p w14:paraId="183AB311" w14:textId="7DA1937F" w:rsidR="00CF0804" w:rsidRPr="00CF0804" w:rsidRDefault="00CF0804" w:rsidP="00CF0804">
      <w:pPr>
        <w:ind w:firstLine="708"/>
      </w:pPr>
      <w:r w:rsidRPr="00CF0804">
        <w:t>g) Mesleki ve teknik eğitim alanlarına devam edenlerin mesleğe, iş hayatına ve yükseköğrenime yönlendirilmesi,</w:t>
      </w:r>
    </w:p>
    <w:p w14:paraId="1EF44E39" w14:textId="3AA4641A" w:rsidR="00CF0804" w:rsidRPr="00CF0804" w:rsidRDefault="00CF0804" w:rsidP="00CF0804">
      <w:pPr>
        <w:ind w:firstLine="708"/>
      </w:pPr>
      <w:proofErr w:type="gramStart"/>
      <w:r w:rsidRPr="00CF0804">
        <w:t>ğ</w:t>
      </w:r>
      <w:proofErr w:type="gramEnd"/>
      <w:r w:rsidRPr="00CF0804">
        <w:t>) Öğrencilerde girişimcilik bilincinin kazandırılmasına yönelik çalışmalar,</w:t>
      </w:r>
    </w:p>
    <w:p w14:paraId="08CD54A8" w14:textId="77777777" w:rsidR="00CF0804" w:rsidRDefault="00CF0804" w:rsidP="00CF0804">
      <w:pPr>
        <w:ind w:firstLine="708"/>
      </w:pPr>
      <w:r w:rsidRPr="00CF0804">
        <w:t>h) Öğrencilerin kişilik ve sosyal gelişimlerinin desteklenmesi, sağlıklarının korunması ve dengeli beslenmelerinin sağlanması,</w:t>
      </w:r>
    </w:p>
    <w:p w14:paraId="772A17F3" w14:textId="48356FD2" w:rsidR="00CF0804" w:rsidRPr="00CF0804" w:rsidRDefault="00CF0804" w:rsidP="00CF0804">
      <w:pPr>
        <w:ind w:firstLine="708"/>
      </w:pPr>
      <w:proofErr w:type="gramStart"/>
      <w:r w:rsidRPr="00CF0804">
        <w:t>ı</w:t>
      </w:r>
      <w:proofErr w:type="gramEnd"/>
      <w:r w:rsidRPr="00CF0804">
        <w:t>) Okul sağlığı çalışmalarına yer verilmesi,</w:t>
      </w:r>
    </w:p>
    <w:p w14:paraId="24E5B958" w14:textId="450FAD5F" w:rsidR="00CF0804" w:rsidRPr="00CF0804" w:rsidRDefault="00CF0804" w:rsidP="00CF0804">
      <w:pPr>
        <w:ind w:firstLine="708"/>
      </w:pPr>
      <w:r w:rsidRPr="00CF0804">
        <w:t>i) Değerler eğitimi çalışmalarına yer verilmesi,</w:t>
      </w:r>
    </w:p>
    <w:p w14:paraId="6B8C86AE" w14:textId="66F2926E" w:rsidR="00CF0804" w:rsidRDefault="00CF0804" w:rsidP="00CF0804">
      <w:pPr>
        <w:spacing w:after="0"/>
        <w:ind w:firstLine="708"/>
      </w:pPr>
      <w:r w:rsidRPr="00CF0804">
        <w:t>j) İş sağlığı ve güvenliği tedbirleri doğrultusunda eğitim ve öğretim faaliyetlerinin planlanması,</w:t>
      </w:r>
    </w:p>
    <w:p w14:paraId="66414707" w14:textId="48973301" w:rsidR="00CF0804" w:rsidRPr="00CF0804" w:rsidRDefault="00CF0804" w:rsidP="00CF0804">
      <w:pPr>
        <w:spacing w:after="0"/>
        <w:ind w:firstLine="708"/>
      </w:pPr>
      <w:r w:rsidRPr="00CF0804">
        <w:t>k) Sınıf rehber öğretmenlerinin görüşülmesini istediği diğer konular</w:t>
      </w:r>
      <w:r w:rsidRPr="00CF0804">
        <mc:AlternateContent>
          <mc:Choice Requires="wps">
            <w:drawing>
              <wp:inline distT="0" distB="0" distL="0" distR="0" wp14:anchorId="640D4409" wp14:editId="1F89B19F">
                <wp:extent cx="304800" cy="304800"/>
                <wp:effectExtent l="0" t="0" r="0" b="0"/>
                <wp:docPr id="389932893" name="Dikdört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BE2B5" id="Dikdörtgen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A8393B" w14:textId="5A44B7B0" w:rsidR="00725BB9" w:rsidRDefault="00725BB9" w:rsidP="00CF0804">
      <w:pPr>
        <w:spacing w:after="0"/>
      </w:pPr>
    </w:p>
    <w:sectPr w:rsidR="00725B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944654"/>
    <w:multiLevelType w:val="hybridMultilevel"/>
    <w:tmpl w:val="1514092E"/>
    <w:lvl w:ilvl="0" w:tplc="91387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A30301"/>
    <w:multiLevelType w:val="multilevel"/>
    <w:tmpl w:val="E0E2DC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018795">
    <w:abstractNumId w:val="1"/>
  </w:num>
  <w:num w:numId="2" w16cid:durableId="197880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04"/>
    <w:rsid w:val="00725BB9"/>
    <w:rsid w:val="00A51AD9"/>
    <w:rsid w:val="00CF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C8083"/>
  <w15:chartTrackingRefBased/>
  <w15:docId w15:val="{37906B9B-4D55-4BC4-A3DE-751488FB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F0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45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2024-11-21T12:11:00Z</dcterms:created>
  <dcterms:modified xsi:type="dcterms:W3CDTF">2024-11-21T12:15:00Z</dcterms:modified>
</cp:coreProperties>
</file>