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861B5" w14:textId="77777777" w:rsidR="00277313" w:rsidRPr="00536AA1" w:rsidRDefault="00277313" w:rsidP="00277313">
      <w:pPr>
        <w:rPr>
          <w:rStyle w:val="Nagwek1Znak"/>
        </w:rPr>
      </w:pPr>
      <w:r>
        <w:t xml:space="preserve">Michał Krukowski </w:t>
      </w:r>
      <w:r>
        <w:br/>
      </w:r>
      <w:r w:rsidRPr="00277313">
        <w:t>CTF2024Z_SPR</w:t>
      </w:r>
      <w:r>
        <w:t>_LAB_1_2</w:t>
      </w:r>
      <w:r>
        <w:br/>
        <w:t>Sprawozdanie</w:t>
      </w:r>
      <w:r>
        <w:br/>
      </w:r>
      <w:r>
        <w:br/>
      </w:r>
      <w:r w:rsidRPr="00536AA1">
        <w:rPr>
          <w:rStyle w:val="Nagwek1Znak"/>
        </w:rPr>
        <w:t>Zadanie 1. Percepcja słuchowa</w:t>
      </w:r>
    </w:p>
    <w:p w14:paraId="378F4B25" w14:textId="77777777" w:rsidR="00536AA1" w:rsidRDefault="00536AA1" w:rsidP="00536AA1">
      <w:pPr>
        <w:pStyle w:val="Nagwek2"/>
      </w:pPr>
      <w:r>
        <w:t>Test 1</w:t>
      </w:r>
    </w:p>
    <w:p w14:paraId="2A24EB18" w14:textId="0B755D55" w:rsidR="00536AA1" w:rsidRDefault="00536AA1" w:rsidP="00536AA1">
      <w:r>
        <w:t>Wynik testu:</w:t>
      </w:r>
    </w:p>
    <w:p w14:paraId="40152ACD" w14:textId="77777777" w:rsidR="00BB1A73" w:rsidRDefault="00536AA1" w:rsidP="00536AA1">
      <w:r w:rsidRPr="00536AA1">
        <w:rPr>
          <w:noProof/>
        </w:rPr>
        <w:drawing>
          <wp:inline distT="0" distB="0" distL="0" distR="0" wp14:anchorId="39E04419" wp14:editId="7AA7FC64">
            <wp:extent cx="3962953" cy="2972215"/>
            <wp:effectExtent l="0" t="0" r="0" b="0"/>
            <wp:docPr id="525923876"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23876" name="Obraz 1" descr="Obraz zawierający tekst, zrzut ekranu, Czcionka, numer&#10;&#10;Opis wygenerowany automatycznie"/>
                    <pic:cNvPicPr/>
                  </pic:nvPicPr>
                  <pic:blipFill>
                    <a:blip r:embed="rId8"/>
                    <a:stretch>
                      <a:fillRect/>
                    </a:stretch>
                  </pic:blipFill>
                  <pic:spPr>
                    <a:xfrm>
                      <a:off x="0" y="0"/>
                      <a:ext cx="3962953" cy="2972215"/>
                    </a:xfrm>
                    <a:prstGeom prst="rect">
                      <a:avLst/>
                    </a:prstGeom>
                  </pic:spPr>
                </pic:pic>
              </a:graphicData>
            </a:graphic>
          </wp:inline>
        </w:drawing>
      </w:r>
      <w:r>
        <w:br/>
        <w:t>Wnioski po teście</w:t>
      </w:r>
      <w:r w:rsidR="00BB1A73">
        <w:t>:</w:t>
      </w:r>
      <w:r w:rsidR="00FA5349">
        <w:br/>
        <w:t>Test był bardzo ciekawy zwłaszcza że nie byłem pewny co do swojej jakości słyszenia. Od dłuższego czasu jestem świadomy że słuchanie głośnej muzyki na słuchawkach nie jest zdrowe dla naszego słuchu i staram się ograniczać takie czynności. Tym bardziej wynik był dla mnie pocieszający ponieważ ostatnio zacząłem się zastanawiać czy nie mam pogorszenia słuchu ponieważ nie słyszałem np. „pikania” piekarnika w domu. Test wykonałem zgodnie z instrukcją korzystając ze słuchawek nausznych przewodowych</w:t>
      </w:r>
      <w:r w:rsidR="00BB1A73">
        <w:t>.</w:t>
      </w:r>
    </w:p>
    <w:p w14:paraId="3EA47358" w14:textId="77777777" w:rsidR="00661581" w:rsidRPr="00F93290" w:rsidRDefault="00661581">
      <w:pPr>
        <w:rPr>
          <w:rStyle w:val="Nagwek2Znak"/>
        </w:rPr>
      </w:pPr>
      <w:r w:rsidRPr="00F93290">
        <w:rPr>
          <w:rStyle w:val="Nagwek2Znak"/>
        </w:rPr>
        <w:br w:type="page"/>
      </w:r>
    </w:p>
    <w:p w14:paraId="7855CA97" w14:textId="51517FE6" w:rsidR="00A827DB" w:rsidRDefault="00BB1A73" w:rsidP="00A827DB">
      <w:pPr>
        <w:rPr>
          <w:rStyle w:val="Nagwek3Znak"/>
          <w:lang w:val="en-US"/>
        </w:rPr>
      </w:pPr>
      <w:r w:rsidRPr="00A827DB">
        <w:rPr>
          <w:rStyle w:val="Nagwek2Znak"/>
          <w:lang w:val="en-US"/>
        </w:rPr>
        <w:lastRenderedPageBreak/>
        <w:t>Test 2</w:t>
      </w:r>
    </w:p>
    <w:p w14:paraId="08A236C1" w14:textId="4C8A7FCD" w:rsidR="00195735" w:rsidRPr="00A827DB" w:rsidRDefault="00195735" w:rsidP="00A827DB">
      <w:pPr>
        <w:pStyle w:val="Nagwek3"/>
        <w:rPr>
          <w:rFonts w:eastAsiaTheme="minorHAnsi"/>
          <w:b/>
          <w:bCs/>
          <w:lang w:val="en-US"/>
        </w:rPr>
      </w:pPr>
      <w:r w:rsidRPr="00A827DB">
        <w:rPr>
          <w:lang w:val="en-US"/>
        </w:rPr>
        <w:br/>
      </w:r>
      <w:r w:rsidRPr="00A827DB">
        <w:rPr>
          <w:rFonts w:eastAsiaTheme="minorHAnsi"/>
          <w:lang w:val="en-US"/>
        </w:rPr>
        <w:t>Beep Test</w:t>
      </w:r>
    </w:p>
    <w:p w14:paraId="0717C69B" w14:textId="4E2579F8" w:rsidR="00BB1A73" w:rsidRDefault="00996F99" w:rsidP="00195735">
      <w:pPr>
        <w:rPr>
          <w:noProof/>
          <w:lang w:val="en-US"/>
        </w:rPr>
      </w:pPr>
      <w:r w:rsidRPr="00996F99">
        <w:rPr>
          <w:noProof/>
          <w:lang w:val="en-US"/>
        </w:rPr>
        <w:drawing>
          <wp:inline distT="0" distB="0" distL="0" distR="0" wp14:anchorId="0EC50899" wp14:editId="6B6D67DD">
            <wp:extent cx="5731510" cy="2801620"/>
            <wp:effectExtent l="0" t="0" r="2540" b="0"/>
            <wp:docPr id="1484882939"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82939" name="Obraz 1" descr="Obraz zawierający tekst, zrzut ekranu, Czcionka, design&#10;&#10;Opis wygenerowany automatycznie"/>
                    <pic:cNvPicPr/>
                  </pic:nvPicPr>
                  <pic:blipFill>
                    <a:blip r:embed="rId9"/>
                    <a:stretch>
                      <a:fillRect/>
                    </a:stretch>
                  </pic:blipFill>
                  <pic:spPr>
                    <a:xfrm>
                      <a:off x="0" y="0"/>
                      <a:ext cx="5731510" cy="2801620"/>
                    </a:xfrm>
                    <a:prstGeom prst="rect">
                      <a:avLst/>
                    </a:prstGeom>
                  </pic:spPr>
                </pic:pic>
              </a:graphicData>
            </a:graphic>
          </wp:inline>
        </w:drawing>
      </w:r>
    </w:p>
    <w:p w14:paraId="0DB3D520" w14:textId="77777777" w:rsidR="00F93290" w:rsidRDefault="00661581" w:rsidP="00DC33BD">
      <w:pPr>
        <w:rPr>
          <w:noProof/>
        </w:rPr>
      </w:pPr>
      <w:r w:rsidRPr="00661581">
        <w:rPr>
          <w:noProof/>
        </w:rPr>
        <w:t>Test bardzo podobny do po</w:t>
      </w:r>
      <w:r>
        <w:rPr>
          <w:noProof/>
        </w:rPr>
        <w:t>przedniego</w:t>
      </w:r>
      <w:r w:rsidR="00DC33BD">
        <w:rPr>
          <w:noProof/>
        </w:rPr>
        <w:t xml:space="preserve"> wieć wymaga dodatowego komentzrza</w:t>
      </w:r>
      <w:r>
        <w:rPr>
          <w:noProof/>
        </w:rPr>
        <w:t xml:space="preserve">. </w:t>
      </w:r>
      <w:r w:rsidR="00DC33BD">
        <w:rPr>
          <w:noProof/>
        </w:rPr>
        <w:t>Na plus bardziej rozbudowana analiza.</w:t>
      </w:r>
    </w:p>
    <w:p w14:paraId="7DC6F3F0" w14:textId="77777777" w:rsidR="00F93290" w:rsidRDefault="00F93290">
      <w:pPr>
        <w:rPr>
          <w:noProof/>
        </w:rPr>
      </w:pPr>
      <w:r>
        <w:rPr>
          <w:noProof/>
        </w:rPr>
        <w:br w:type="page"/>
      </w:r>
    </w:p>
    <w:p w14:paraId="39D997D8" w14:textId="5489358C" w:rsidR="008C7C63" w:rsidRDefault="00661581" w:rsidP="00DC33BD">
      <w:r w:rsidRPr="00DC33BD">
        <w:rPr>
          <w:rStyle w:val="Nagwek3Znak"/>
        </w:rPr>
        <w:lastRenderedPageBreak/>
        <w:t xml:space="preserve">Speech </w:t>
      </w:r>
      <w:proofErr w:type="spellStart"/>
      <w:r w:rsidRPr="00DC33BD">
        <w:rPr>
          <w:rStyle w:val="Nagwek3Znak"/>
        </w:rPr>
        <w:t>Perception</w:t>
      </w:r>
      <w:proofErr w:type="spellEnd"/>
      <w:r w:rsidRPr="00DC33BD">
        <w:rPr>
          <w:rStyle w:val="Nagwek3Znak"/>
        </w:rPr>
        <w:t xml:space="preserve"> Test </w:t>
      </w:r>
      <w:r w:rsidRPr="00661581">
        <w:rPr>
          <w:rStyle w:val="Nagwek3Znak"/>
          <w:noProof/>
          <w:lang w:val="en-US"/>
        </w:rPr>
        <w:drawing>
          <wp:inline distT="0" distB="0" distL="0" distR="0" wp14:anchorId="503F76A3" wp14:editId="7BFD34DE">
            <wp:extent cx="5731510" cy="5101590"/>
            <wp:effectExtent l="0" t="0" r="2540" b="3810"/>
            <wp:docPr id="2097370454" name="Obraz 1" descr="Obraz zawierający tekst, zrzut ekranu, Czcionka,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70454" name="Obraz 1" descr="Obraz zawierający tekst, zrzut ekranu, Czcionka, Strona internetowa&#10;&#10;Opis wygenerowany automatycznie"/>
                    <pic:cNvPicPr/>
                  </pic:nvPicPr>
                  <pic:blipFill>
                    <a:blip r:embed="rId10"/>
                    <a:stretch>
                      <a:fillRect/>
                    </a:stretch>
                  </pic:blipFill>
                  <pic:spPr>
                    <a:xfrm>
                      <a:off x="0" y="0"/>
                      <a:ext cx="5731510" cy="5101590"/>
                    </a:xfrm>
                    <a:prstGeom prst="rect">
                      <a:avLst/>
                    </a:prstGeom>
                  </pic:spPr>
                </pic:pic>
              </a:graphicData>
            </a:graphic>
          </wp:inline>
        </w:drawing>
      </w:r>
      <w:r w:rsidR="00DC33BD">
        <w:rPr>
          <w:rStyle w:val="Nagwek3Znak"/>
        </w:rPr>
        <w:br/>
      </w:r>
      <w:r w:rsidR="00577F00">
        <w:t>Ten test różnił się już od poprzednich. Polegał na rozpoznawaniu słów po angielsku. Test wykonałem następnego dnia</w:t>
      </w:r>
      <w:r w:rsidR="00AC2674">
        <w:t xml:space="preserve">. Wynik już nie jest taki pozytywny ale różnicą tym razem </w:t>
      </w:r>
      <w:r w:rsidR="0031484A">
        <w:t>trzeba babrać też poprawkę na barierę językową. Wydaje mi się że gdybym wykonał taki test po polsku nie popełniłbym żadnego błędu.</w:t>
      </w:r>
    </w:p>
    <w:p w14:paraId="4364C475" w14:textId="77777777" w:rsidR="008C7C63" w:rsidRDefault="008C7C63">
      <w:r>
        <w:br w:type="page"/>
      </w:r>
    </w:p>
    <w:p w14:paraId="0BD18A35" w14:textId="42F72A79" w:rsidR="008C7C63" w:rsidRPr="00235DB1" w:rsidRDefault="008C7C63" w:rsidP="008C7C63">
      <w:pPr>
        <w:rPr>
          <w:rStyle w:val="Nagwek3Znak"/>
        </w:rPr>
      </w:pPr>
      <w:r w:rsidRPr="00235DB1">
        <w:rPr>
          <w:rStyle w:val="Nagwek2Znak"/>
        </w:rPr>
        <w:lastRenderedPageBreak/>
        <w:t>Test 3</w:t>
      </w:r>
    </w:p>
    <w:p w14:paraId="0581A6AA" w14:textId="46D9C788" w:rsidR="00235DB1" w:rsidRDefault="00CC64CE" w:rsidP="00235DB1">
      <w:pPr>
        <w:pStyle w:val="Nagwek3"/>
      </w:pPr>
      <w:r>
        <w:t>T</w:t>
      </w:r>
      <w:r w:rsidR="00235DB1" w:rsidRPr="00235DB1">
        <w:t>est oryginaln</w:t>
      </w:r>
      <w:r w:rsidR="00235DB1">
        <w:t>y</w:t>
      </w:r>
    </w:p>
    <w:p w14:paraId="6DF73942" w14:textId="77777777" w:rsidR="00F508B2" w:rsidRDefault="00F508B2" w:rsidP="00F508B2">
      <w:r w:rsidRPr="00F508B2">
        <w:rPr>
          <w:noProof/>
        </w:rPr>
        <w:drawing>
          <wp:inline distT="0" distB="0" distL="0" distR="0" wp14:anchorId="7A5AEE32" wp14:editId="2AE7DD74">
            <wp:extent cx="2705100" cy="3584467"/>
            <wp:effectExtent l="0" t="0" r="0" b="0"/>
            <wp:docPr id="1799687662" name="Obraz 1" descr="Obraz zawierający tekst, Czcionka, diagram,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87662" name="Obraz 1" descr="Obraz zawierający tekst, Czcionka, diagram, zrzut ekranu&#10;&#10;Opis wygenerowany automatycznie"/>
                    <pic:cNvPicPr/>
                  </pic:nvPicPr>
                  <pic:blipFill>
                    <a:blip r:embed="rId11"/>
                    <a:stretch>
                      <a:fillRect/>
                    </a:stretch>
                  </pic:blipFill>
                  <pic:spPr>
                    <a:xfrm>
                      <a:off x="0" y="0"/>
                      <a:ext cx="2711527" cy="3592983"/>
                    </a:xfrm>
                    <a:prstGeom prst="rect">
                      <a:avLst/>
                    </a:prstGeom>
                  </pic:spPr>
                </pic:pic>
              </a:graphicData>
            </a:graphic>
          </wp:inline>
        </w:drawing>
      </w:r>
    </w:p>
    <w:p w14:paraId="59E38845" w14:textId="087ECDE9" w:rsidR="00235DB1" w:rsidRDefault="00CC64CE" w:rsidP="00235DB1">
      <w:pPr>
        <w:pStyle w:val="Nagwek3"/>
      </w:pPr>
      <w:r>
        <w:t>T</w:t>
      </w:r>
      <w:r w:rsidR="00235DB1" w:rsidRPr="00235DB1">
        <w:t>est ze zwiększoną rozdzielczością dla niskich częstotliwości</w:t>
      </w:r>
    </w:p>
    <w:p w14:paraId="17F26A6A" w14:textId="7F7E8D67" w:rsidR="00235DB1" w:rsidRPr="00235DB1" w:rsidRDefault="00A653C9" w:rsidP="00235DB1">
      <w:r w:rsidRPr="00A653C9">
        <w:rPr>
          <w:noProof/>
        </w:rPr>
        <w:drawing>
          <wp:inline distT="0" distB="0" distL="0" distR="0" wp14:anchorId="35039BA9" wp14:editId="62EAB5B2">
            <wp:extent cx="2819798" cy="3867150"/>
            <wp:effectExtent l="0" t="0" r="0" b="0"/>
            <wp:docPr id="1714777608" name="Obraz 1" descr="Obraz zawierający tekst, Czcionka, diagram,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7608" name="Obraz 1" descr="Obraz zawierający tekst, Czcionka, diagram, numer&#10;&#10;Opis wygenerowany automatycznie"/>
                    <pic:cNvPicPr/>
                  </pic:nvPicPr>
                  <pic:blipFill>
                    <a:blip r:embed="rId12"/>
                    <a:stretch>
                      <a:fillRect/>
                    </a:stretch>
                  </pic:blipFill>
                  <pic:spPr>
                    <a:xfrm>
                      <a:off x="0" y="0"/>
                      <a:ext cx="2822186" cy="3870425"/>
                    </a:xfrm>
                    <a:prstGeom prst="rect">
                      <a:avLst/>
                    </a:prstGeom>
                  </pic:spPr>
                </pic:pic>
              </a:graphicData>
            </a:graphic>
          </wp:inline>
        </w:drawing>
      </w:r>
    </w:p>
    <w:p w14:paraId="0F1EA6A7" w14:textId="71678A4D" w:rsidR="00235DB1" w:rsidRPr="00235DB1" w:rsidRDefault="00CC64CE" w:rsidP="009E5934">
      <w:pPr>
        <w:pStyle w:val="Nagwek3"/>
      </w:pPr>
      <w:r>
        <w:lastRenderedPageBreak/>
        <w:t>T</w:t>
      </w:r>
      <w:r w:rsidR="00235DB1" w:rsidRPr="00235DB1">
        <w:t>est ze zwiększoną rozdzielczością dla wysokich częstotliwości</w:t>
      </w:r>
    </w:p>
    <w:p w14:paraId="746875ED" w14:textId="62C596C9" w:rsidR="00FF6346" w:rsidRPr="00FF6346" w:rsidRDefault="009E5934" w:rsidP="00FF6346">
      <w:pPr>
        <w:rPr>
          <w:rStyle w:val="Nagwek3Znak"/>
          <w:rFonts w:eastAsiaTheme="minorHAnsi" w:cstheme="minorBidi"/>
          <w:color w:val="auto"/>
          <w:sz w:val="24"/>
          <w:szCs w:val="24"/>
        </w:rPr>
      </w:pPr>
      <w:r w:rsidRPr="009E5934">
        <w:rPr>
          <w:noProof/>
        </w:rPr>
        <w:drawing>
          <wp:inline distT="0" distB="0" distL="0" distR="0" wp14:anchorId="43AE4837" wp14:editId="624B3AC8">
            <wp:extent cx="2981325" cy="3947237"/>
            <wp:effectExtent l="0" t="0" r="0" b="0"/>
            <wp:docPr id="143914038" name="Obraz 1" descr="Obraz zawierający tekst, Czcionka, diagram,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4038" name="Obraz 1" descr="Obraz zawierający tekst, Czcionka, diagram, numer&#10;&#10;Opis wygenerowany automatycznie"/>
                    <pic:cNvPicPr/>
                  </pic:nvPicPr>
                  <pic:blipFill>
                    <a:blip r:embed="rId13"/>
                    <a:stretch>
                      <a:fillRect/>
                    </a:stretch>
                  </pic:blipFill>
                  <pic:spPr>
                    <a:xfrm>
                      <a:off x="0" y="0"/>
                      <a:ext cx="2982003" cy="3948134"/>
                    </a:xfrm>
                    <a:prstGeom prst="rect">
                      <a:avLst/>
                    </a:prstGeom>
                  </pic:spPr>
                </pic:pic>
              </a:graphicData>
            </a:graphic>
          </wp:inline>
        </w:drawing>
      </w:r>
      <w:r w:rsidR="00FF6346">
        <w:br/>
      </w:r>
      <w:r w:rsidR="004D23F5">
        <w:t>(</w:t>
      </w:r>
      <w:r w:rsidR="00FF6346">
        <w:t xml:space="preserve">tutaj powtórzyłem </w:t>
      </w:r>
      <w:r w:rsidR="004D23F5">
        <w:t>test dla niskich i wysokich rozdzielczości ponieważ przez przypadek wyczyściłem znaczniki z wykresu)</w:t>
      </w:r>
    </w:p>
    <w:p w14:paraId="754CDFAE" w14:textId="43294C8C" w:rsidR="00B17B13" w:rsidRDefault="00FF6346" w:rsidP="003350BA">
      <w:r>
        <w:rPr>
          <w:rStyle w:val="Nagwek3Znak"/>
        </w:rPr>
        <w:br/>
      </w:r>
      <w:r w:rsidRPr="00FF6346">
        <w:rPr>
          <w:rStyle w:val="Nagwek3Znak"/>
        </w:rPr>
        <w:t>Wni</w:t>
      </w:r>
      <w:r>
        <w:rPr>
          <w:rStyle w:val="Nagwek3Znak"/>
        </w:rPr>
        <w:t>o</w:t>
      </w:r>
      <w:r w:rsidRPr="00FF6346">
        <w:rPr>
          <w:rStyle w:val="Nagwek3Znak"/>
        </w:rPr>
        <w:t>ski</w:t>
      </w:r>
      <w:r w:rsidR="003350BA">
        <w:rPr>
          <w:rStyle w:val="Nagwek3Znak"/>
        </w:rPr>
        <w:br/>
      </w:r>
      <w:r w:rsidR="003350BA">
        <w:t>Te testy wykonywałem najdłużej i</w:t>
      </w:r>
      <w:r w:rsidR="00591A6D">
        <w:t xml:space="preserve"> bardzo skupiałem się żeby coś usłyszeć. W pewnym momencie zdecydowałem że rozpocznę test od początku pożyczając od brata lepsze słuchawki nauszne z tłumieniem ponieważ posiadam starego laptopa </w:t>
      </w:r>
      <w:r w:rsidR="004D6806">
        <w:t xml:space="preserve">którego wentylacja potrafi być bardzo głośna. </w:t>
      </w:r>
      <w:r w:rsidR="00AB7AD9">
        <w:t>Podsumowując</w:t>
      </w:r>
      <w:r w:rsidR="009A073C">
        <w:t xml:space="preserve"> wychodzi na to że nie jest </w:t>
      </w:r>
      <w:r w:rsidR="00AB7AD9">
        <w:t>idealnie</w:t>
      </w:r>
      <w:r w:rsidR="009A073C">
        <w:t xml:space="preserve"> z moim słuchem </w:t>
      </w:r>
      <w:r w:rsidR="00791F27">
        <w:t xml:space="preserve">co dało mi dużo do myślenia. Co ciekawe wychodzi na to że </w:t>
      </w:r>
      <w:r w:rsidR="00F236DF">
        <w:t>wysoki</w:t>
      </w:r>
      <w:r w:rsidR="007E5386">
        <w:t xml:space="preserve">e </w:t>
      </w:r>
      <w:r w:rsidR="00F236DF">
        <w:t>dźwięki słyszę trochę lepiej</w:t>
      </w:r>
      <w:r w:rsidR="007E5386">
        <w:t xml:space="preserve">. </w:t>
      </w:r>
      <w:r w:rsidR="002502CA">
        <w:t>Ciekawe jaki wpływ na</w:t>
      </w:r>
      <w:r w:rsidR="00D82021">
        <w:t xml:space="preserve"> słaby wynik</w:t>
      </w:r>
      <w:r w:rsidR="004E2918">
        <w:t xml:space="preserve"> w niskich </w:t>
      </w:r>
      <w:r w:rsidR="004E2918" w:rsidRPr="00235DB1">
        <w:t>częstotliwośc</w:t>
      </w:r>
      <w:r w:rsidR="00813B70">
        <w:t>iach</w:t>
      </w:r>
      <w:r w:rsidR="004E2918">
        <w:t xml:space="preserve"> </w:t>
      </w:r>
      <w:r w:rsidR="002502CA">
        <w:t>ma</w:t>
      </w:r>
      <w:r w:rsidR="00031401">
        <w:t xml:space="preserve"> </w:t>
      </w:r>
      <w:r w:rsidR="00813B70">
        <w:t>fakt</w:t>
      </w:r>
      <w:r w:rsidR="00031401">
        <w:t xml:space="preserve"> że lubię słuchać głośniej muzyki z basem </w:t>
      </w:r>
      <w:r w:rsidR="002502CA">
        <w:t>oraz</w:t>
      </w:r>
      <w:r w:rsidR="00813B70">
        <w:t xml:space="preserve"> lepszy wynik w wysokich</w:t>
      </w:r>
      <w:r w:rsidR="00CC64CE">
        <w:t>, posiadanie kanarka który dość często mi śpiewa. ( Choć na pewno nie tak głośno jak ulubiony wykonawca na słuchawkach)</w:t>
      </w:r>
      <w:r>
        <w:br/>
      </w:r>
    </w:p>
    <w:p w14:paraId="226A5D72" w14:textId="77777777" w:rsidR="00B17B13" w:rsidRDefault="00B17B13">
      <w:r>
        <w:br w:type="page"/>
      </w:r>
    </w:p>
    <w:p w14:paraId="78CD84A4" w14:textId="2B504DD8" w:rsidR="00B17B13" w:rsidRPr="00B17B13" w:rsidRDefault="00B17B13" w:rsidP="00B17B13">
      <w:pPr>
        <w:rPr>
          <w:rStyle w:val="Nagwek1Znak"/>
        </w:rPr>
      </w:pPr>
      <w:r w:rsidRPr="00955670">
        <w:rPr>
          <w:rStyle w:val="Nagwek1Znak"/>
        </w:rPr>
        <w:lastRenderedPageBreak/>
        <w:t>Z</w:t>
      </w:r>
      <w:r w:rsidRPr="00B17B13">
        <w:rPr>
          <w:rStyle w:val="Nagwek1Znak"/>
        </w:rPr>
        <w:t>adanie 2. Pomiary podstawowych parametrów dźwięku</w:t>
      </w:r>
    </w:p>
    <w:p w14:paraId="7F666F33" w14:textId="2183FD5E" w:rsidR="00B17B13" w:rsidRPr="00B17B13" w:rsidRDefault="00B17B13" w:rsidP="00B17B13"/>
    <w:p w14:paraId="711E95F0" w14:textId="77777777" w:rsidR="00955670" w:rsidRDefault="00955670" w:rsidP="00955670">
      <w:pPr>
        <w:pStyle w:val="Nagwek2"/>
      </w:pPr>
      <w:r>
        <w:t>Test 1</w:t>
      </w:r>
    </w:p>
    <w:p w14:paraId="4456B0CD" w14:textId="6C62459C" w:rsidR="004207A1" w:rsidRPr="004207A1" w:rsidRDefault="004207A1" w:rsidP="004207A1">
      <w:r>
        <w:t xml:space="preserve">W tecie </w:t>
      </w:r>
      <w:r w:rsidR="00B55C09">
        <w:t>wykorzystałem początkowe sekundy</w:t>
      </w:r>
      <w:r>
        <w:t xml:space="preserve"> utwór </w:t>
      </w:r>
      <w:r w:rsidR="00B55C09" w:rsidRPr="00B55C09">
        <w:rPr>
          <w:b/>
          <w:bCs/>
        </w:rPr>
        <w:t>„T</w:t>
      </w:r>
      <w:r w:rsidRPr="00B55C09">
        <w:rPr>
          <w:b/>
          <w:bCs/>
        </w:rPr>
        <w:t xml:space="preserve">ake on </w:t>
      </w:r>
      <w:r w:rsidR="00B55C09" w:rsidRPr="00B55C09">
        <w:rPr>
          <w:b/>
          <w:bCs/>
        </w:rPr>
        <w:t>M</w:t>
      </w:r>
      <w:r w:rsidRPr="00B55C09">
        <w:rPr>
          <w:b/>
          <w:bCs/>
        </w:rPr>
        <w:t>e</w:t>
      </w:r>
      <w:r w:rsidR="00B55C09" w:rsidRPr="00B55C09">
        <w:rPr>
          <w:b/>
          <w:bCs/>
        </w:rPr>
        <w:t>”</w:t>
      </w:r>
      <w:r w:rsidR="00B55C09">
        <w:t xml:space="preserve"> wykonawcy </w:t>
      </w:r>
      <w:r w:rsidR="00B55C09" w:rsidRPr="00B55C09">
        <w:rPr>
          <w:b/>
          <w:bCs/>
        </w:rPr>
        <w:t>„a-ha’”</w:t>
      </w:r>
      <w:r w:rsidRPr="004207A1">
        <w:t xml:space="preserve">, </w:t>
      </w:r>
      <w:r w:rsidR="00B55C09">
        <w:t xml:space="preserve"> ze względu na powtarzający się rytm i melodię.</w:t>
      </w:r>
      <w:r w:rsidR="00E353D8">
        <w:t xml:space="preserve"> </w:t>
      </w:r>
      <w:r w:rsidRPr="004207A1">
        <w:t>Podczas pierwszego testu, gdy telefon był trzymany w wyciągniętej ręce przy ścianie, zauważono wzrost głośności odtwarzanego utworu. W drugim teście, gdy telefon został położony na podłodze przy ścianie, głośność była jeszcze większa niż w pierwszym przypadku, a dodatkowo dało się odczuć delikatne wzmocnienie basów</w:t>
      </w:r>
      <w:r w:rsidR="005A74EE">
        <w:t xml:space="preserve"> i delikatny spadek w </w:t>
      </w:r>
      <w:r w:rsidR="00E353D8">
        <w:t>jakości dźwięku</w:t>
      </w:r>
      <w:r w:rsidRPr="004207A1">
        <w:t xml:space="preserve">. W trzecim teście, gdy telefon został umieszczony w kącie pokoju, głośność ponownie wzrosła, a basy były bardziej wyraziste. Jednocześnie brzmienie stało się </w:t>
      </w:r>
      <w:r w:rsidR="00E353D8">
        <w:t xml:space="preserve">jeszcze  bardziej </w:t>
      </w:r>
      <w:r w:rsidRPr="004207A1">
        <w:t xml:space="preserve">spłaszczone. </w:t>
      </w:r>
      <w:r w:rsidR="00E353D8">
        <w:t>Zmiany nie były bardzo duże lecz w łatwo odczuwalne</w:t>
      </w:r>
      <w:r w:rsidR="004A3D3F">
        <w:t xml:space="preserve">. Jest to </w:t>
      </w:r>
      <w:r w:rsidR="00855FB0">
        <w:t>spowodowane</w:t>
      </w:r>
      <w:r w:rsidR="004A3D3F">
        <w:t xml:space="preserve"> przez </w:t>
      </w:r>
      <w:r w:rsidR="00855FB0">
        <w:t>odbijające nakładające się na siebie</w:t>
      </w:r>
      <w:r w:rsidR="004A3D3F">
        <w:t xml:space="preserve"> </w:t>
      </w:r>
      <w:r w:rsidR="00855FB0">
        <w:t>fale dźwiękowe.</w:t>
      </w:r>
    </w:p>
    <w:p w14:paraId="2857CA37" w14:textId="77777777" w:rsidR="00955670" w:rsidRDefault="00955670" w:rsidP="00955670"/>
    <w:p w14:paraId="35364B61" w14:textId="01860390" w:rsidR="00955670" w:rsidRPr="00A67C37" w:rsidRDefault="00955670" w:rsidP="00955670">
      <w:pPr>
        <w:pStyle w:val="Nagwek2"/>
        <w:rPr>
          <w:lang w:val="en-US"/>
        </w:rPr>
      </w:pPr>
      <w:r w:rsidRPr="00A67C37">
        <w:rPr>
          <w:lang w:val="en-US"/>
        </w:rPr>
        <w:t>Test 2</w:t>
      </w:r>
    </w:p>
    <w:p w14:paraId="030078FC" w14:textId="4DC0E4FC" w:rsidR="00090336" w:rsidRPr="00090336" w:rsidRDefault="00090336" w:rsidP="00090336">
      <w:pPr>
        <w:rPr>
          <w:lang w:val="en-US"/>
        </w:rPr>
      </w:pPr>
      <w:r w:rsidRPr="00090336">
        <w:rPr>
          <w:lang w:val="en-US"/>
        </w:rPr>
        <w:t xml:space="preserve">Do </w:t>
      </w:r>
      <w:proofErr w:type="spellStart"/>
      <w:r w:rsidRPr="00090336">
        <w:rPr>
          <w:lang w:val="en-US"/>
        </w:rPr>
        <w:t>test</w:t>
      </w:r>
      <w:r>
        <w:rPr>
          <w:lang w:val="en-US"/>
        </w:rPr>
        <w:t>ów</w:t>
      </w:r>
      <w:proofErr w:type="spellEnd"/>
      <w:r w:rsidRPr="00090336">
        <w:rPr>
          <w:lang w:val="en-US"/>
        </w:rPr>
        <w:t xml:space="preserve"> </w:t>
      </w:r>
      <w:proofErr w:type="spellStart"/>
      <w:r w:rsidRPr="00090336">
        <w:rPr>
          <w:lang w:val="en-US"/>
        </w:rPr>
        <w:t>wybrałem</w:t>
      </w:r>
      <w:proofErr w:type="spellEnd"/>
      <w:r>
        <w:rPr>
          <w:lang w:val="en-US"/>
        </w:rPr>
        <w:t>:</w:t>
      </w:r>
      <w:r>
        <w:rPr>
          <w:lang w:val="en-US"/>
        </w:rPr>
        <w:br/>
      </w:r>
      <w:r w:rsidRPr="00090336">
        <w:rPr>
          <w:lang w:val="en-US"/>
        </w:rPr>
        <w:t>Chill Music by Relax Cafe Music BGM on #SoundCloud</w:t>
      </w:r>
    </w:p>
    <w:p w14:paraId="442E201B" w14:textId="77777777" w:rsidR="00090336" w:rsidRPr="00955670" w:rsidRDefault="00090336" w:rsidP="00090336">
      <w:r w:rsidRPr="000665B2">
        <w:rPr>
          <w:lang w:val="en-US"/>
        </w:rPr>
        <w:t>https://on.soundcloud.com/B9RJobniMPKbaDTp9</w:t>
      </w:r>
    </w:p>
    <w:p w14:paraId="6A67B646" w14:textId="343CD342" w:rsidR="00090336" w:rsidRPr="000665B2" w:rsidRDefault="0033260D" w:rsidP="00090336">
      <w:pPr>
        <w:rPr>
          <w:lang w:val="en-US"/>
        </w:rPr>
      </w:pPr>
      <w:r>
        <w:rPr>
          <w:noProof/>
        </w:rPr>
        <w:drawing>
          <wp:inline distT="0" distB="0" distL="0" distR="0" wp14:anchorId="1C8169D7" wp14:editId="0C7DEEAA">
            <wp:extent cx="5781675" cy="3444240"/>
            <wp:effectExtent l="0" t="0" r="9525" b="3810"/>
            <wp:docPr id="262465108" name="Wykres 1">
              <a:extLst xmlns:a="http://schemas.openxmlformats.org/drawingml/2006/main">
                <a:ext uri="{FF2B5EF4-FFF2-40B4-BE49-F238E27FC236}">
                  <a16:creationId xmlns:a16="http://schemas.microsoft.com/office/drawing/2014/main" id="{6F4244DA-6E39-4DFF-D271-78D492943C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16256FA" w14:textId="77777777" w:rsidR="006A5978" w:rsidRPr="000665B2" w:rsidRDefault="006A5978" w:rsidP="006A5978">
      <w:pPr>
        <w:rPr>
          <w:lang w:val="en-US"/>
        </w:rPr>
      </w:pPr>
    </w:p>
    <w:p w14:paraId="78B4ED59" w14:textId="7A16731B" w:rsidR="0033260D" w:rsidRDefault="00CC485D" w:rsidP="006A5978">
      <w:r>
        <w:rPr>
          <w:noProof/>
        </w:rPr>
        <w:drawing>
          <wp:inline distT="0" distB="0" distL="0" distR="0" wp14:anchorId="4A4AC96B" wp14:editId="52B00C61">
            <wp:extent cx="5731510" cy="3084830"/>
            <wp:effectExtent l="0" t="0" r="2540" b="1270"/>
            <wp:docPr id="270783277" name="Wykres 1">
              <a:extLst xmlns:a="http://schemas.openxmlformats.org/drawingml/2006/main">
                <a:ext uri="{FF2B5EF4-FFF2-40B4-BE49-F238E27FC236}">
                  <a16:creationId xmlns:a16="http://schemas.microsoft.com/office/drawing/2014/main" id="{3302AFD7-1936-2D26-5F4E-73805F5D6F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ED1E80" w14:textId="7E432EEE" w:rsidR="006A5978" w:rsidRPr="006A5978" w:rsidRDefault="006A5978" w:rsidP="006A5978"/>
    <w:p w14:paraId="0F68EB77" w14:textId="0F5F74BD" w:rsidR="00E6145A" w:rsidRPr="008F2241" w:rsidRDefault="00955670" w:rsidP="008F2241">
      <w:pPr>
        <w:pStyle w:val="Nagwek2"/>
      </w:pPr>
      <w:r>
        <w:t>Test 3</w:t>
      </w:r>
      <w:r w:rsidR="003C574B">
        <w:t xml:space="preserve">  </w:t>
      </w:r>
    </w:p>
    <w:p w14:paraId="60ADE3AB" w14:textId="402C49D6" w:rsidR="00E6145A" w:rsidRPr="00E6145A" w:rsidRDefault="00E6145A" w:rsidP="007F7E0A">
      <w:r w:rsidRPr="00E6145A">
        <w:t>W</w:t>
      </w:r>
      <w:r>
        <w:t xml:space="preserve">ykorzystano szklana </w:t>
      </w:r>
      <w:r w:rsidR="00E9752A">
        <w:t>butelkę</w:t>
      </w:r>
      <w:r>
        <w:t xml:space="preserve"> po piwie</w:t>
      </w:r>
      <w:r w:rsidR="00E9752A">
        <w:t xml:space="preserve"> 0%</w:t>
      </w:r>
      <w:r>
        <w:t xml:space="preserve"> żywiec</w:t>
      </w:r>
    </w:p>
    <w:p w14:paraId="74248F67" w14:textId="5E090A60" w:rsidR="007F7E0A" w:rsidRPr="00E6145A" w:rsidRDefault="007F7E0A" w:rsidP="00E9752A">
      <w:pPr>
        <w:jc w:val="center"/>
        <w:rPr>
          <w:rFonts w:eastAsiaTheme="minorEastAsia"/>
          <w:lang w:val="en-US"/>
        </w:rPr>
      </w:pPr>
      <w:r w:rsidRPr="00E6145A">
        <w:rPr>
          <w:lang w:val="en-US"/>
        </w:rPr>
        <w:t xml:space="preserve">V – </w:t>
      </w:r>
      <m:oMath>
        <m:r>
          <w:rPr>
            <w:rFonts w:ascii="Cambria Math" w:hAnsi="Cambria Math"/>
            <w:lang w:val="en-US"/>
          </w:rPr>
          <m:t>500</m:t>
        </m:r>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lang w:val="en-US"/>
              </w:rPr>
              <m:t>3</m:t>
            </m:r>
          </m:sup>
        </m:sSup>
      </m:oMath>
      <w:r w:rsidRPr="00E6145A">
        <w:rPr>
          <w:rFonts w:eastAsiaTheme="minorEastAsia"/>
          <w:lang w:val="en-US"/>
        </w:rPr>
        <w:br/>
      </w:r>
      <w:r w:rsidR="00DE41BC" w:rsidRPr="00E6145A">
        <w:rPr>
          <w:rFonts w:eastAsiaTheme="minorEastAsia"/>
          <w:lang w:val="en-US"/>
        </w:rPr>
        <w:t>2r – 2cm</w:t>
      </w:r>
      <w:r w:rsidR="00DE41BC" w:rsidRPr="00E6145A">
        <w:rPr>
          <w:rFonts w:eastAsiaTheme="minorEastAsia"/>
          <w:lang w:val="en-US"/>
        </w:rPr>
        <w:br/>
      </w:r>
      <w:r w:rsidRPr="00E6145A">
        <w:rPr>
          <w:rFonts w:eastAsiaTheme="minorEastAsia"/>
          <w:lang w:val="en-US"/>
        </w:rPr>
        <w:t>A</w:t>
      </w:r>
      <w:r w:rsidR="00904459" w:rsidRPr="00E6145A">
        <w:rPr>
          <w:rFonts w:eastAsiaTheme="minorEastAsia"/>
          <w:lang w:val="en-US"/>
        </w:rPr>
        <w:t xml:space="preserve"> - </w:t>
      </w:r>
      <m:oMath>
        <m:r>
          <w:rPr>
            <w:rFonts w:ascii="Cambria Math" w:eastAsiaTheme="minorEastAsia" w:hAnsi="Cambria Math"/>
            <w:lang w:val="en-US"/>
          </w:rPr>
          <m:t>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  </m:t>
        </m:r>
        <m:r>
          <w:rPr>
            <w:rFonts w:ascii="Cambria Math" w:eastAsiaTheme="minorEastAsia" w:hAnsi="Cambria Math"/>
            <w:lang w:val="en-US"/>
          </w:rPr>
          <m:t>3,141592</m:t>
        </m:r>
        <m:r>
          <w:rPr>
            <w:rFonts w:ascii="Cambria Math" w:eastAsiaTheme="minorEastAsia" w:hAnsi="Cambria Math"/>
            <w:lang w:val="en-US"/>
          </w:rPr>
          <m:t xml:space="preserve"> </m:t>
        </m:r>
      </m:oMath>
      <w:r w:rsidR="00DE41BC" w:rsidRPr="00E6145A">
        <w:rPr>
          <w:rFonts w:eastAsiaTheme="minorEastAsia"/>
          <w:lang w:val="en-US"/>
        </w:rPr>
        <w:br/>
      </w:r>
      <w:r w:rsidRPr="00E6145A">
        <w:rPr>
          <w:rFonts w:eastAsiaTheme="minorEastAsia"/>
          <w:lang w:val="en-US"/>
        </w:rPr>
        <w:t xml:space="preserve">L – 8 cm </w:t>
      </w:r>
      <w:r w:rsidR="004E37D0">
        <w:rPr>
          <w:rFonts w:eastAsiaTheme="minorEastAsia"/>
          <w:lang w:val="en-US"/>
        </w:rPr>
        <w:br/>
      </w:r>
      <w:r w:rsidR="004E37D0" w:rsidRPr="004E37D0">
        <w:rPr>
          <w:rFonts w:eastAsiaTheme="minorEastAsia"/>
          <w:lang w:val="en-US"/>
        </w:rPr>
        <w:drawing>
          <wp:inline distT="0" distB="0" distL="0" distR="0" wp14:anchorId="1BDFE430" wp14:editId="3533FAE0">
            <wp:extent cx="3228975" cy="1118354"/>
            <wp:effectExtent l="0" t="0" r="0" b="5715"/>
            <wp:docPr id="571789717"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89717" name="Obraz 1" descr="Obraz zawierający tekst, zrzut ekranu, Czcionka, linia&#10;&#10;Opis wygenerowany automatycznie"/>
                    <pic:cNvPicPr/>
                  </pic:nvPicPr>
                  <pic:blipFill>
                    <a:blip r:embed="rId16"/>
                    <a:stretch>
                      <a:fillRect/>
                    </a:stretch>
                  </pic:blipFill>
                  <pic:spPr>
                    <a:xfrm>
                      <a:off x="0" y="0"/>
                      <a:ext cx="3242425" cy="1123012"/>
                    </a:xfrm>
                    <a:prstGeom prst="rect">
                      <a:avLst/>
                    </a:prstGeom>
                  </pic:spPr>
                </pic:pic>
              </a:graphicData>
            </a:graphic>
          </wp:inline>
        </w:drawing>
      </w:r>
    </w:p>
    <w:tbl>
      <w:tblPr>
        <w:tblStyle w:val="Tabela-Siatka"/>
        <w:tblW w:w="0" w:type="auto"/>
        <w:tblLook w:val="04A0" w:firstRow="1" w:lastRow="0" w:firstColumn="1" w:lastColumn="0" w:noHBand="0" w:noVBand="1"/>
      </w:tblPr>
      <w:tblGrid>
        <w:gridCol w:w="3005"/>
        <w:gridCol w:w="3005"/>
        <w:gridCol w:w="3006"/>
      </w:tblGrid>
      <w:tr w:rsidR="007F3439" w14:paraId="756C929E" w14:textId="77777777" w:rsidTr="007F3439">
        <w:tc>
          <w:tcPr>
            <w:tcW w:w="3005" w:type="dxa"/>
          </w:tcPr>
          <w:p w14:paraId="2805CD26" w14:textId="036ABBFA" w:rsidR="007F3439" w:rsidRDefault="00D40297" w:rsidP="009129C0">
            <w:pPr>
              <w:jc w:val="center"/>
            </w:pPr>
            <w:r w:rsidRPr="00D40297">
              <w:t>Objętość V (</w:t>
            </w:r>
            <w:r w:rsidRPr="00D40297">
              <w:rPr>
                <w:rFonts w:ascii="Cambria Math" w:hAnsi="Cambria Math" w:cs="Cambria Math"/>
              </w:rPr>
              <w:t>𝑐𝑚</w:t>
            </w:r>
            <w:r w:rsidRPr="00D40297">
              <w:t>3)</w:t>
            </w:r>
          </w:p>
        </w:tc>
        <w:tc>
          <w:tcPr>
            <w:tcW w:w="3005" w:type="dxa"/>
          </w:tcPr>
          <w:p w14:paraId="019BF0A4" w14:textId="2E72AA03" w:rsidR="007F3439" w:rsidRDefault="00D40297" w:rsidP="009129C0">
            <w:pPr>
              <w:jc w:val="center"/>
            </w:pPr>
            <w:r w:rsidRPr="00D40297">
              <w:t>Obliczenia (Hz)</w:t>
            </w:r>
          </w:p>
        </w:tc>
        <w:tc>
          <w:tcPr>
            <w:tcW w:w="3006" w:type="dxa"/>
          </w:tcPr>
          <w:p w14:paraId="566B8224" w14:textId="0A468C42" w:rsidR="007F3439" w:rsidRDefault="00D40297" w:rsidP="009129C0">
            <w:pPr>
              <w:jc w:val="center"/>
            </w:pPr>
            <w:r w:rsidRPr="00D40297">
              <w:t>Pomiary (Hz)</w:t>
            </w:r>
          </w:p>
        </w:tc>
      </w:tr>
      <w:tr w:rsidR="007F3439" w14:paraId="7412E5EC" w14:textId="77777777" w:rsidTr="007F3439">
        <w:tc>
          <w:tcPr>
            <w:tcW w:w="3005" w:type="dxa"/>
          </w:tcPr>
          <w:p w14:paraId="6141A026" w14:textId="5A626FED" w:rsidR="007F3439" w:rsidRDefault="00D40297" w:rsidP="009129C0">
            <w:pPr>
              <w:jc w:val="center"/>
            </w:pPr>
            <w:r>
              <w:t>500</w:t>
            </w:r>
          </w:p>
        </w:tc>
        <w:tc>
          <w:tcPr>
            <w:tcW w:w="3005" w:type="dxa"/>
          </w:tcPr>
          <w:p w14:paraId="2DA9A93F" w14:textId="6953ED2C" w:rsidR="007F3439" w:rsidRDefault="004379C3" w:rsidP="009129C0">
            <w:pPr>
              <w:jc w:val="center"/>
            </w:pPr>
            <w:r w:rsidRPr="004379C3">
              <w:t>147.85</w:t>
            </w:r>
          </w:p>
        </w:tc>
        <w:tc>
          <w:tcPr>
            <w:tcW w:w="3006" w:type="dxa"/>
          </w:tcPr>
          <w:p w14:paraId="60CEAEC0" w14:textId="6BA6F542" w:rsidR="007F3439" w:rsidRDefault="00101CE0" w:rsidP="009129C0">
            <w:pPr>
              <w:jc w:val="center"/>
            </w:pPr>
            <w:r>
              <w:t>158</w:t>
            </w:r>
          </w:p>
        </w:tc>
      </w:tr>
      <w:tr w:rsidR="007F3439" w14:paraId="42FBD66B" w14:textId="77777777" w:rsidTr="007F3439">
        <w:tc>
          <w:tcPr>
            <w:tcW w:w="3005" w:type="dxa"/>
          </w:tcPr>
          <w:p w14:paraId="140B7756" w14:textId="23D28553" w:rsidR="00D40297" w:rsidRDefault="00D40297" w:rsidP="009129C0">
            <w:pPr>
              <w:jc w:val="center"/>
            </w:pPr>
            <w:r>
              <w:t>400</w:t>
            </w:r>
          </w:p>
        </w:tc>
        <w:tc>
          <w:tcPr>
            <w:tcW w:w="3005" w:type="dxa"/>
          </w:tcPr>
          <w:p w14:paraId="16EDE79A" w14:textId="53BEAF16" w:rsidR="007F3439" w:rsidRDefault="00AC1DFB" w:rsidP="009129C0">
            <w:pPr>
              <w:jc w:val="center"/>
            </w:pPr>
            <w:r w:rsidRPr="00AC1DFB">
              <w:t>165.31</w:t>
            </w:r>
          </w:p>
        </w:tc>
        <w:tc>
          <w:tcPr>
            <w:tcW w:w="3006" w:type="dxa"/>
          </w:tcPr>
          <w:p w14:paraId="3FDAABC1" w14:textId="7766ED9F" w:rsidR="007F3439" w:rsidRDefault="00554F24" w:rsidP="009129C0">
            <w:pPr>
              <w:jc w:val="center"/>
            </w:pPr>
            <w:r>
              <w:t>176</w:t>
            </w:r>
          </w:p>
        </w:tc>
      </w:tr>
      <w:tr w:rsidR="007F3439" w14:paraId="1BB53051" w14:textId="77777777" w:rsidTr="007F3439">
        <w:tc>
          <w:tcPr>
            <w:tcW w:w="3005" w:type="dxa"/>
          </w:tcPr>
          <w:p w14:paraId="525D8F67" w14:textId="100040E0" w:rsidR="007F3439" w:rsidRDefault="00D40297" w:rsidP="009129C0">
            <w:pPr>
              <w:jc w:val="center"/>
            </w:pPr>
            <w:r>
              <w:t>300</w:t>
            </w:r>
          </w:p>
        </w:tc>
        <w:tc>
          <w:tcPr>
            <w:tcW w:w="3005" w:type="dxa"/>
          </w:tcPr>
          <w:p w14:paraId="6A5335A9" w14:textId="618B6BDC" w:rsidR="007F3439" w:rsidRDefault="009F0A01" w:rsidP="009129C0">
            <w:pPr>
              <w:jc w:val="center"/>
            </w:pPr>
            <w:r w:rsidRPr="009F0A01">
              <w:t>190.8</w:t>
            </w:r>
            <w:r>
              <w:t>9</w:t>
            </w:r>
          </w:p>
        </w:tc>
        <w:tc>
          <w:tcPr>
            <w:tcW w:w="3006" w:type="dxa"/>
          </w:tcPr>
          <w:p w14:paraId="153E8D08" w14:textId="215D076F" w:rsidR="007F3439" w:rsidRDefault="002228E7" w:rsidP="009129C0">
            <w:pPr>
              <w:jc w:val="center"/>
            </w:pPr>
            <w:r>
              <w:t>205</w:t>
            </w:r>
          </w:p>
        </w:tc>
      </w:tr>
      <w:tr w:rsidR="007F3439" w14:paraId="46117D40" w14:textId="77777777" w:rsidTr="007F3439">
        <w:tc>
          <w:tcPr>
            <w:tcW w:w="3005" w:type="dxa"/>
          </w:tcPr>
          <w:p w14:paraId="110B670D" w14:textId="16DA4BD2" w:rsidR="007F3439" w:rsidRDefault="00D40297" w:rsidP="009129C0">
            <w:pPr>
              <w:jc w:val="center"/>
            </w:pPr>
            <w:r>
              <w:t>200</w:t>
            </w:r>
          </w:p>
        </w:tc>
        <w:tc>
          <w:tcPr>
            <w:tcW w:w="3005" w:type="dxa"/>
          </w:tcPr>
          <w:p w14:paraId="7D7D061B" w14:textId="2114519C" w:rsidR="007F3439" w:rsidRDefault="009F0A01" w:rsidP="009129C0">
            <w:pPr>
              <w:jc w:val="center"/>
            </w:pPr>
            <w:r w:rsidRPr="009F0A01">
              <w:t>233.7</w:t>
            </w:r>
            <w:r>
              <w:t>9</w:t>
            </w:r>
          </w:p>
        </w:tc>
        <w:tc>
          <w:tcPr>
            <w:tcW w:w="3006" w:type="dxa"/>
          </w:tcPr>
          <w:p w14:paraId="40603657" w14:textId="14441EBC" w:rsidR="007F3439" w:rsidRDefault="00B5237F" w:rsidP="009129C0">
            <w:pPr>
              <w:jc w:val="center"/>
            </w:pPr>
            <w:r>
              <w:t>231</w:t>
            </w:r>
          </w:p>
        </w:tc>
      </w:tr>
      <w:tr w:rsidR="00EF0B81" w14:paraId="65A11EEE" w14:textId="77777777" w:rsidTr="007F3439">
        <w:tc>
          <w:tcPr>
            <w:tcW w:w="3005" w:type="dxa"/>
          </w:tcPr>
          <w:p w14:paraId="41C8F49E" w14:textId="0D2FA841" w:rsidR="00EF0B81" w:rsidRDefault="00EF0B81" w:rsidP="009129C0">
            <w:pPr>
              <w:jc w:val="center"/>
            </w:pPr>
            <w:r>
              <w:t>100</w:t>
            </w:r>
          </w:p>
        </w:tc>
        <w:tc>
          <w:tcPr>
            <w:tcW w:w="3005" w:type="dxa"/>
          </w:tcPr>
          <w:p w14:paraId="555D1AAD" w14:textId="18FF70CC" w:rsidR="00EF0B81" w:rsidRPr="009F0A01" w:rsidRDefault="009129C0" w:rsidP="009129C0">
            <w:pPr>
              <w:jc w:val="center"/>
            </w:pPr>
            <w:r w:rsidRPr="009129C0">
              <w:t>330.62</w:t>
            </w:r>
          </w:p>
        </w:tc>
        <w:tc>
          <w:tcPr>
            <w:tcW w:w="3006" w:type="dxa"/>
          </w:tcPr>
          <w:p w14:paraId="6FD55169" w14:textId="0B1333AE" w:rsidR="00EF0B81" w:rsidRDefault="009129C0" w:rsidP="009129C0">
            <w:pPr>
              <w:jc w:val="center"/>
            </w:pPr>
            <w:r>
              <w:t>333</w:t>
            </w:r>
          </w:p>
        </w:tc>
      </w:tr>
    </w:tbl>
    <w:p w14:paraId="1E15BE11" w14:textId="512B2692" w:rsidR="00B17B13" w:rsidRPr="00DC33BD" w:rsidRDefault="00C66E11" w:rsidP="003350BA">
      <w:r>
        <w:br/>
        <w:t xml:space="preserve">Wyniki pomiarów delikatnie różnią się od tych </w:t>
      </w:r>
      <w:r w:rsidR="00E9752A">
        <w:t>wyliczonych</w:t>
      </w:r>
      <w:r>
        <w:t xml:space="preserve">. </w:t>
      </w:r>
      <w:r w:rsidR="00E9752A">
        <w:t xml:space="preserve">Najdokładniejsze wyniki uzyskałem </w:t>
      </w:r>
      <w:r w:rsidR="004623A4">
        <w:t>przy ostatnich pomiarach. Różnice mogą wynikać rożnej siły dmuchania w butelkę oraz zmiennego kąt dmuchania</w:t>
      </w:r>
    </w:p>
    <w:sectPr w:rsidR="00B17B13" w:rsidRPr="00DC3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F5912"/>
    <w:multiLevelType w:val="multilevel"/>
    <w:tmpl w:val="820812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46CD5"/>
    <w:multiLevelType w:val="multilevel"/>
    <w:tmpl w:val="0582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B0231"/>
    <w:multiLevelType w:val="multilevel"/>
    <w:tmpl w:val="6B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203BE"/>
    <w:multiLevelType w:val="multilevel"/>
    <w:tmpl w:val="7090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665A5"/>
    <w:multiLevelType w:val="multilevel"/>
    <w:tmpl w:val="75E2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C769F"/>
    <w:multiLevelType w:val="multilevel"/>
    <w:tmpl w:val="0ECE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528681">
    <w:abstractNumId w:val="4"/>
  </w:num>
  <w:num w:numId="2" w16cid:durableId="802430392">
    <w:abstractNumId w:val="5"/>
  </w:num>
  <w:num w:numId="3" w16cid:durableId="310866612">
    <w:abstractNumId w:val="1"/>
  </w:num>
  <w:num w:numId="4" w16cid:durableId="1846743872">
    <w:abstractNumId w:val="3"/>
  </w:num>
  <w:num w:numId="5" w16cid:durableId="594021416">
    <w:abstractNumId w:val="2"/>
  </w:num>
  <w:num w:numId="6" w16cid:durableId="60581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67"/>
    <w:rsid w:val="00031401"/>
    <w:rsid w:val="000665B2"/>
    <w:rsid w:val="00090336"/>
    <w:rsid w:val="000B3140"/>
    <w:rsid w:val="00101CE0"/>
    <w:rsid w:val="00167003"/>
    <w:rsid w:val="00195735"/>
    <w:rsid w:val="002228E7"/>
    <w:rsid w:val="00235DB1"/>
    <w:rsid w:val="002502CA"/>
    <w:rsid w:val="00265D5E"/>
    <w:rsid w:val="00277313"/>
    <w:rsid w:val="0031484A"/>
    <w:rsid w:val="0033260D"/>
    <w:rsid w:val="003350BA"/>
    <w:rsid w:val="00335728"/>
    <w:rsid w:val="00380912"/>
    <w:rsid w:val="003C574B"/>
    <w:rsid w:val="004207A1"/>
    <w:rsid w:val="004379C3"/>
    <w:rsid w:val="00461A5C"/>
    <w:rsid w:val="004623A4"/>
    <w:rsid w:val="004A3D3F"/>
    <w:rsid w:val="004D23F5"/>
    <w:rsid w:val="004D6806"/>
    <w:rsid w:val="004E2918"/>
    <w:rsid w:val="004E37D0"/>
    <w:rsid w:val="005049EC"/>
    <w:rsid w:val="00536AA1"/>
    <w:rsid w:val="00554F24"/>
    <w:rsid w:val="00577F00"/>
    <w:rsid w:val="00591A6D"/>
    <w:rsid w:val="005A74EE"/>
    <w:rsid w:val="00620805"/>
    <w:rsid w:val="00661581"/>
    <w:rsid w:val="00685804"/>
    <w:rsid w:val="006A5978"/>
    <w:rsid w:val="007834DC"/>
    <w:rsid w:val="00784160"/>
    <w:rsid w:val="00791F27"/>
    <w:rsid w:val="007E5386"/>
    <w:rsid w:val="007F3439"/>
    <w:rsid w:val="007F7E0A"/>
    <w:rsid w:val="00813B70"/>
    <w:rsid w:val="008214EE"/>
    <w:rsid w:val="00855FB0"/>
    <w:rsid w:val="008C7C63"/>
    <w:rsid w:val="008D737B"/>
    <w:rsid w:val="008F2241"/>
    <w:rsid w:val="00904459"/>
    <w:rsid w:val="009061B1"/>
    <w:rsid w:val="009129C0"/>
    <w:rsid w:val="00955670"/>
    <w:rsid w:val="00996F99"/>
    <w:rsid w:val="009A073C"/>
    <w:rsid w:val="009E5934"/>
    <w:rsid w:val="009F0A01"/>
    <w:rsid w:val="00A26867"/>
    <w:rsid w:val="00A653C9"/>
    <w:rsid w:val="00A67C37"/>
    <w:rsid w:val="00A7670E"/>
    <w:rsid w:val="00A827DB"/>
    <w:rsid w:val="00AB7AD9"/>
    <w:rsid w:val="00AC1DFB"/>
    <w:rsid w:val="00AC2674"/>
    <w:rsid w:val="00B01D38"/>
    <w:rsid w:val="00B17B13"/>
    <w:rsid w:val="00B5237F"/>
    <w:rsid w:val="00B55C09"/>
    <w:rsid w:val="00B70459"/>
    <w:rsid w:val="00BA5778"/>
    <w:rsid w:val="00BB1A73"/>
    <w:rsid w:val="00BE5D88"/>
    <w:rsid w:val="00C66E11"/>
    <w:rsid w:val="00CC485D"/>
    <w:rsid w:val="00CC64CE"/>
    <w:rsid w:val="00D40297"/>
    <w:rsid w:val="00D82021"/>
    <w:rsid w:val="00DC33BD"/>
    <w:rsid w:val="00DE41BC"/>
    <w:rsid w:val="00E353D8"/>
    <w:rsid w:val="00E6145A"/>
    <w:rsid w:val="00E7626D"/>
    <w:rsid w:val="00E9752A"/>
    <w:rsid w:val="00EF0B81"/>
    <w:rsid w:val="00F236DF"/>
    <w:rsid w:val="00F508B2"/>
    <w:rsid w:val="00F874A1"/>
    <w:rsid w:val="00F93290"/>
    <w:rsid w:val="00FA2852"/>
    <w:rsid w:val="00FA5349"/>
    <w:rsid w:val="00FF63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A6D9"/>
  <w15:chartTrackingRefBased/>
  <w15:docId w15:val="{F9256E7E-6CC5-4EC8-8D1E-7F567638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C7C63"/>
  </w:style>
  <w:style w:type="paragraph" w:styleId="Nagwek1">
    <w:name w:val="heading 1"/>
    <w:basedOn w:val="Normalny"/>
    <w:next w:val="Normalny"/>
    <w:link w:val="Nagwek1Znak"/>
    <w:uiPriority w:val="9"/>
    <w:qFormat/>
    <w:rsid w:val="00A26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26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A2686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2686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2686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2686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2686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2686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2686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2686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2686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A2686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2686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2686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2686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2686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2686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26867"/>
    <w:rPr>
      <w:rFonts w:eastAsiaTheme="majorEastAsia" w:cstheme="majorBidi"/>
      <w:color w:val="272727" w:themeColor="text1" w:themeTint="D8"/>
    </w:rPr>
  </w:style>
  <w:style w:type="paragraph" w:styleId="Tytu">
    <w:name w:val="Title"/>
    <w:basedOn w:val="Normalny"/>
    <w:next w:val="Normalny"/>
    <w:link w:val="TytuZnak"/>
    <w:uiPriority w:val="10"/>
    <w:qFormat/>
    <w:rsid w:val="00A26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2686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2686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2686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26867"/>
    <w:pPr>
      <w:spacing w:before="160"/>
      <w:jc w:val="center"/>
    </w:pPr>
    <w:rPr>
      <w:i/>
      <w:iCs/>
      <w:color w:val="404040" w:themeColor="text1" w:themeTint="BF"/>
    </w:rPr>
  </w:style>
  <w:style w:type="character" w:customStyle="1" w:styleId="CytatZnak">
    <w:name w:val="Cytat Znak"/>
    <w:basedOn w:val="Domylnaczcionkaakapitu"/>
    <w:link w:val="Cytat"/>
    <w:uiPriority w:val="29"/>
    <w:rsid w:val="00A26867"/>
    <w:rPr>
      <w:i/>
      <w:iCs/>
      <w:color w:val="404040" w:themeColor="text1" w:themeTint="BF"/>
    </w:rPr>
  </w:style>
  <w:style w:type="paragraph" w:styleId="Akapitzlist">
    <w:name w:val="List Paragraph"/>
    <w:basedOn w:val="Normalny"/>
    <w:uiPriority w:val="34"/>
    <w:qFormat/>
    <w:rsid w:val="00A26867"/>
    <w:pPr>
      <w:ind w:left="720"/>
      <w:contextualSpacing/>
    </w:pPr>
  </w:style>
  <w:style w:type="character" w:styleId="Wyrnienieintensywne">
    <w:name w:val="Intense Emphasis"/>
    <w:basedOn w:val="Domylnaczcionkaakapitu"/>
    <w:uiPriority w:val="21"/>
    <w:qFormat/>
    <w:rsid w:val="00A26867"/>
    <w:rPr>
      <w:i/>
      <w:iCs/>
      <w:color w:val="0F4761" w:themeColor="accent1" w:themeShade="BF"/>
    </w:rPr>
  </w:style>
  <w:style w:type="paragraph" w:styleId="Cytatintensywny">
    <w:name w:val="Intense Quote"/>
    <w:basedOn w:val="Normalny"/>
    <w:next w:val="Normalny"/>
    <w:link w:val="CytatintensywnyZnak"/>
    <w:uiPriority w:val="30"/>
    <w:qFormat/>
    <w:rsid w:val="00A26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26867"/>
    <w:rPr>
      <w:i/>
      <w:iCs/>
      <w:color w:val="0F4761" w:themeColor="accent1" w:themeShade="BF"/>
    </w:rPr>
  </w:style>
  <w:style w:type="character" w:styleId="Odwoanieintensywne">
    <w:name w:val="Intense Reference"/>
    <w:basedOn w:val="Domylnaczcionkaakapitu"/>
    <w:uiPriority w:val="32"/>
    <w:qFormat/>
    <w:rsid w:val="00A26867"/>
    <w:rPr>
      <w:b/>
      <w:bCs/>
      <w:smallCaps/>
      <w:color w:val="0F4761" w:themeColor="accent1" w:themeShade="BF"/>
      <w:spacing w:val="5"/>
    </w:rPr>
  </w:style>
  <w:style w:type="character" w:styleId="Hipercze">
    <w:name w:val="Hyperlink"/>
    <w:basedOn w:val="Domylnaczcionkaakapitu"/>
    <w:uiPriority w:val="99"/>
    <w:unhideWhenUsed/>
    <w:rsid w:val="00620805"/>
    <w:rPr>
      <w:color w:val="467886" w:themeColor="hyperlink"/>
      <w:u w:val="single"/>
    </w:rPr>
  </w:style>
  <w:style w:type="character" w:styleId="Nierozpoznanawzmianka">
    <w:name w:val="Unresolved Mention"/>
    <w:basedOn w:val="Domylnaczcionkaakapitu"/>
    <w:uiPriority w:val="99"/>
    <w:semiHidden/>
    <w:unhideWhenUsed/>
    <w:rsid w:val="00620805"/>
    <w:rPr>
      <w:color w:val="605E5C"/>
      <w:shd w:val="clear" w:color="auto" w:fill="E1DFDD"/>
    </w:rPr>
  </w:style>
  <w:style w:type="table" w:styleId="Tabela-Siatka">
    <w:name w:val="Table Grid"/>
    <w:basedOn w:val="Standardowy"/>
    <w:uiPriority w:val="39"/>
    <w:rsid w:val="00A67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90445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64208">
      <w:bodyDiv w:val="1"/>
      <w:marLeft w:val="0"/>
      <w:marRight w:val="0"/>
      <w:marTop w:val="0"/>
      <w:marBottom w:val="0"/>
      <w:divBdr>
        <w:top w:val="none" w:sz="0" w:space="0" w:color="auto"/>
        <w:left w:val="none" w:sz="0" w:space="0" w:color="auto"/>
        <w:bottom w:val="none" w:sz="0" w:space="0" w:color="auto"/>
        <w:right w:val="none" w:sz="0" w:space="0" w:color="auto"/>
      </w:divBdr>
    </w:div>
    <w:div w:id="381559365">
      <w:bodyDiv w:val="1"/>
      <w:marLeft w:val="0"/>
      <w:marRight w:val="0"/>
      <w:marTop w:val="0"/>
      <w:marBottom w:val="0"/>
      <w:divBdr>
        <w:top w:val="none" w:sz="0" w:space="0" w:color="auto"/>
        <w:left w:val="none" w:sz="0" w:space="0" w:color="auto"/>
        <w:bottom w:val="none" w:sz="0" w:space="0" w:color="auto"/>
        <w:right w:val="none" w:sz="0" w:space="0" w:color="auto"/>
      </w:divBdr>
    </w:div>
    <w:div w:id="452217151">
      <w:bodyDiv w:val="1"/>
      <w:marLeft w:val="0"/>
      <w:marRight w:val="0"/>
      <w:marTop w:val="0"/>
      <w:marBottom w:val="0"/>
      <w:divBdr>
        <w:top w:val="none" w:sz="0" w:space="0" w:color="auto"/>
        <w:left w:val="none" w:sz="0" w:space="0" w:color="auto"/>
        <w:bottom w:val="none" w:sz="0" w:space="0" w:color="auto"/>
        <w:right w:val="none" w:sz="0" w:space="0" w:color="auto"/>
      </w:divBdr>
    </w:div>
    <w:div w:id="595211638">
      <w:bodyDiv w:val="1"/>
      <w:marLeft w:val="0"/>
      <w:marRight w:val="0"/>
      <w:marTop w:val="0"/>
      <w:marBottom w:val="0"/>
      <w:divBdr>
        <w:top w:val="none" w:sz="0" w:space="0" w:color="auto"/>
        <w:left w:val="none" w:sz="0" w:space="0" w:color="auto"/>
        <w:bottom w:val="none" w:sz="0" w:space="0" w:color="auto"/>
        <w:right w:val="none" w:sz="0" w:space="0" w:color="auto"/>
      </w:divBdr>
    </w:div>
    <w:div w:id="1203589306">
      <w:bodyDiv w:val="1"/>
      <w:marLeft w:val="0"/>
      <w:marRight w:val="0"/>
      <w:marTop w:val="0"/>
      <w:marBottom w:val="0"/>
      <w:divBdr>
        <w:top w:val="none" w:sz="0" w:space="0" w:color="auto"/>
        <w:left w:val="none" w:sz="0" w:space="0" w:color="auto"/>
        <w:bottom w:val="none" w:sz="0" w:space="0" w:color="auto"/>
        <w:right w:val="none" w:sz="0" w:space="0" w:color="auto"/>
      </w:divBdr>
      <w:divsChild>
        <w:div w:id="1118446836">
          <w:marLeft w:val="0"/>
          <w:marRight w:val="0"/>
          <w:marTop w:val="0"/>
          <w:marBottom w:val="0"/>
          <w:divBdr>
            <w:top w:val="none" w:sz="0" w:space="0" w:color="auto"/>
            <w:left w:val="none" w:sz="0" w:space="0" w:color="auto"/>
            <w:bottom w:val="none" w:sz="0" w:space="0" w:color="auto"/>
            <w:right w:val="none" w:sz="0" w:space="0" w:color="auto"/>
          </w:divBdr>
        </w:div>
      </w:divsChild>
    </w:div>
    <w:div w:id="1243612403">
      <w:bodyDiv w:val="1"/>
      <w:marLeft w:val="0"/>
      <w:marRight w:val="0"/>
      <w:marTop w:val="0"/>
      <w:marBottom w:val="0"/>
      <w:divBdr>
        <w:top w:val="none" w:sz="0" w:space="0" w:color="auto"/>
        <w:left w:val="none" w:sz="0" w:space="0" w:color="auto"/>
        <w:bottom w:val="none" w:sz="0" w:space="0" w:color="auto"/>
        <w:right w:val="none" w:sz="0" w:space="0" w:color="auto"/>
      </w:divBdr>
    </w:div>
    <w:div w:id="1263877120">
      <w:bodyDiv w:val="1"/>
      <w:marLeft w:val="0"/>
      <w:marRight w:val="0"/>
      <w:marTop w:val="0"/>
      <w:marBottom w:val="0"/>
      <w:divBdr>
        <w:top w:val="none" w:sz="0" w:space="0" w:color="auto"/>
        <w:left w:val="none" w:sz="0" w:space="0" w:color="auto"/>
        <w:bottom w:val="none" w:sz="0" w:space="0" w:color="auto"/>
        <w:right w:val="none" w:sz="0" w:space="0" w:color="auto"/>
      </w:divBdr>
    </w:div>
    <w:div w:id="1414663050">
      <w:bodyDiv w:val="1"/>
      <w:marLeft w:val="0"/>
      <w:marRight w:val="0"/>
      <w:marTop w:val="0"/>
      <w:marBottom w:val="0"/>
      <w:divBdr>
        <w:top w:val="none" w:sz="0" w:space="0" w:color="auto"/>
        <w:left w:val="none" w:sz="0" w:space="0" w:color="auto"/>
        <w:bottom w:val="none" w:sz="0" w:space="0" w:color="auto"/>
        <w:right w:val="none" w:sz="0" w:space="0" w:color="auto"/>
      </w:divBdr>
    </w:div>
    <w:div w:id="1561015411">
      <w:bodyDiv w:val="1"/>
      <w:marLeft w:val="0"/>
      <w:marRight w:val="0"/>
      <w:marTop w:val="0"/>
      <w:marBottom w:val="0"/>
      <w:divBdr>
        <w:top w:val="none" w:sz="0" w:space="0" w:color="auto"/>
        <w:left w:val="none" w:sz="0" w:space="0" w:color="auto"/>
        <w:bottom w:val="none" w:sz="0" w:space="0" w:color="auto"/>
        <w:right w:val="none" w:sz="0" w:space="0" w:color="auto"/>
      </w:divBdr>
      <w:divsChild>
        <w:div w:id="1478960662">
          <w:marLeft w:val="0"/>
          <w:marRight w:val="0"/>
          <w:marTop w:val="0"/>
          <w:marBottom w:val="0"/>
          <w:divBdr>
            <w:top w:val="none" w:sz="0" w:space="0" w:color="auto"/>
            <w:left w:val="none" w:sz="0" w:space="0" w:color="auto"/>
            <w:bottom w:val="none" w:sz="0" w:space="0" w:color="auto"/>
            <w:right w:val="none" w:sz="0" w:space="0" w:color="auto"/>
          </w:divBdr>
        </w:div>
      </w:divsChild>
    </w:div>
    <w:div w:id="1564482274">
      <w:bodyDiv w:val="1"/>
      <w:marLeft w:val="0"/>
      <w:marRight w:val="0"/>
      <w:marTop w:val="0"/>
      <w:marBottom w:val="0"/>
      <w:divBdr>
        <w:top w:val="none" w:sz="0" w:space="0" w:color="auto"/>
        <w:left w:val="none" w:sz="0" w:space="0" w:color="auto"/>
        <w:bottom w:val="none" w:sz="0" w:space="0" w:color="auto"/>
        <w:right w:val="none" w:sz="0" w:space="0" w:color="auto"/>
      </w:divBdr>
    </w:div>
    <w:div w:id="1631397135">
      <w:bodyDiv w:val="1"/>
      <w:marLeft w:val="0"/>
      <w:marRight w:val="0"/>
      <w:marTop w:val="0"/>
      <w:marBottom w:val="0"/>
      <w:divBdr>
        <w:top w:val="none" w:sz="0" w:space="0" w:color="auto"/>
        <w:left w:val="none" w:sz="0" w:space="0" w:color="auto"/>
        <w:bottom w:val="none" w:sz="0" w:space="0" w:color="auto"/>
        <w:right w:val="none" w:sz="0" w:space="0" w:color="auto"/>
      </w:divBdr>
    </w:div>
    <w:div w:id="1723671325">
      <w:bodyDiv w:val="1"/>
      <w:marLeft w:val="0"/>
      <w:marRight w:val="0"/>
      <w:marTop w:val="0"/>
      <w:marBottom w:val="0"/>
      <w:divBdr>
        <w:top w:val="none" w:sz="0" w:space="0" w:color="auto"/>
        <w:left w:val="none" w:sz="0" w:space="0" w:color="auto"/>
        <w:bottom w:val="none" w:sz="0" w:space="0" w:color="auto"/>
        <w:right w:val="none" w:sz="0" w:space="0" w:color="auto"/>
      </w:divBdr>
    </w:div>
    <w:div w:id="1785148233">
      <w:bodyDiv w:val="1"/>
      <w:marLeft w:val="0"/>
      <w:marRight w:val="0"/>
      <w:marTop w:val="0"/>
      <w:marBottom w:val="0"/>
      <w:divBdr>
        <w:top w:val="none" w:sz="0" w:space="0" w:color="auto"/>
        <w:left w:val="none" w:sz="0" w:space="0" w:color="auto"/>
        <w:bottom w:val="none" w:sz="0" w:space="0" w:color="auto"/>
        <w:right w:val="none" w:sz="0" w:space="0" w:color="auto"/>
      </w:divBdr>
    </w:div>
    <w:div w:id="1833176097">
      <w:bodyDiv w:val="1"/>
      <w:marLeft w:val="0"/>
      <w:marRight w:val="0"/>
      <w:marTop w:val="0"/>
      <w:marBottom w:val="0"/>
      <w:divBdr>
        <w:top w:val="none" w:sz="0" w:space="0" w:color="auto"/>
        <w:left w:val="none" w:sz="0" w:space="0" w:color="auto"/>
        <w:bottom w:val="none" w:sz="0" w:space="0" w:color="auto"/>
        <w:right w:val="none" w:sz="0" w:space="0" w:color="auto"/>
      </w:divBdr>
      <w:divsChild>
        <w:div w:id="1400716457">
          <w:marLeft w:val="0"/>
          <w:marRight w:val="0"/>
          <w:marTop w:val="0"/>
          <w:marBottom w:val="0"/>
          <w:divBdr>
            <w:top w:val="none" w:sz="0" w:space="0" w:color="auto"/>
            <w:left w:val="none" w:sz="0" w:space="0" w:color="auto"/>
            <w:bottom w:val="none" w:sz="0" w:space="0" w:color="auto"/>
            <w:right w:val="none" w:sz="0" w:space="0" w:color="auto"/>
          </w:divBdr>
        </w:div>
        <w:div w:id="663973230">
          <w:marLeft w:val="0"/>
          <w:marRight w:val="0"/>
          <w:marTop w:val="0"/>
          <w:marBottom w:val="0"/>
          <w:divBdr>
            <w:top w:val="none" w:sz="0" w:space="0" w:color="auto"/>
            <w:left w:val="none" w:sz="0" w:space="0" w:color="auto"/>
            <w:bottom w:val="none" w:sz="0" w:space="0" w:color="auto"/>
            <w:right w:val="none" w:sz="0" w:space="0" w:color="auto"/>
          </w:divBdr>
        </w:div>
        <w:div w:id="1019506227">
          <w:marLeft w:val="0"/>
          <w:marRight w:val="0"/>
          <w:marTop w:val="0"/>
          <w:marBottom w:val="0"/>
          <w:divBdr>
            <w:top w:val="none" w:sz="0" w:space="0" w:color="auto"/>
            <w:left w:val="none" w:sz="0" w:space="0" w:color="auto"/>
            <w:bottom w:val="none" w:sz="0" w:space="0" w:color="auto"/>
            <w:right w:val="none" w:sz="0" w:space="0" w:color="auto"/>
          </w:divBdr>
        </w:div>
        <w:div w:id="941689407">
          <w:marLeft w:val="0"/>
          <w:marRight w:val="0"/>
          <w:marTop w:val="0"/>
          <w:marBottom w:val="0"/>
          <w:divBdr>
            <w:top w:val="none" w:sz="0" w:space="0" w:color="auto"/>
            <w:left w:val="none" w:sz="0" w:space="0" w:color="auto"/>
            <w:bottom w:val="none" w:sz="0" w:space="0" w:color="auto"/>
            <w:right w:val="none" w:sz="0" w:space="0" w:color="auto"/>
          </w:divBdr>
        </w:div>
        <w:div w:id="763957243">
          <w:marLeft w:val="0"/>
          <w:marRight w:val="0"/>
          <w:marTop w:val="0"/>
          <w:marBottom w:val="0"/>
          <w:divBdr>
            <w:top w:val="none" w:sz="0" w:space="0" w:color="auto"/>
            <w:left w:val="none" w:sz="0" w:space="0" w:color="auto"/>
            <w:bottom w:val="none" w:sz="0" w:space="0" w:color="auto"/>
            <w:right w:val="none" w:sz="0" w:space="0" w:color="auto"/>
          </w:divBdr>
        </w:div>
        <w:div w:id="795031149">
          <w:marLeft w:val="0"/>
          <w:marRight w:val="0"/>
          <w:marTop w:val="0"/>
          <w:marBottom w:val="0"/>
          <w:divBdr>
            <w:top w:val="none" w:sz="0" w:space="0" w:color="auto"/>
            <w:left w:val="none" w:sz="0" w:space="0" w:color="auto"/>
            <w:bottom w:val="none" w:sz="0" w:space="0" w:color="auto"/>
            <w:right w:val="none" w:sz="0" w:space="0" w:color="auto"/>
          </w:divBdr>
        </w:div>
        <w:div w:id="237322972">
          <w:marLeft w:val="0"/>
          <w:marRight w:val="0"/>
          <w:marTop w:val="0"/>
          <w:marBottom w:val="0"/>
          <w:divBdr>
            <w:top w:val="none" w:sz="0" w:space="0" w:color="auto"/>
            <w:left w:val="none" w:sz="0" w:space="0" w:color="auto"/>
            <w:bottom w:val="none" w:sz="0" w:space="0" w:color="auto"/>
            <w:right w:val="none" w:sz="0" w:space="0" w:color="auto"/>
          </w:divBdr>
        </w:div>
        <w:div w:id="285083444">
          <w:marLeft w:val="0"/>
          <w:marRight w:val="0"/>
          <w:marTop w:val="0"/>
          <w:marBottom w:val="0"/>
          <w:divBdr>
            <w:top w:val="none" w:sz="0" w:space="0" w:color="auto"/>
            <w:left w:val="none" w:sz="0" w:space="0" w:color="auto"/>
            <w:bottom w:val="none" w:sz="0" w:space="0" w:color="auto"/>
            <w:right w:val="none" w:sz="0" w:space="0" w:color="auto"/>
          </w:divBdr>
        </w:div>
      </w:divsChild>
    </w:div>
    <w:div w:id="1879390242">
      <w:bodyDiv w:val="1"/>
      <w:marLeft w:val="0"/>
      <w:marRight w:val="0"/>
      <w:marTop w:val="0"/>
      <w:marBottom w:val="0"/>
      <w:divBdr>
        <w:top w:val="none" w:sz="0" w:space="0" w:color="auto"/>
        <w:left w:val="none" w:sz="0" w:space="0" w:color="auto"/>
        <w:bottom w:val="none" w:sz="0" w:space="0" w:color="auto"/>
        <w:right w:val="none" w:sz="0" w:space="0" w:color="auto"/>
      </w:divBdr>
    </w:div>
    <w:div w:id="1967393145">
      <w:bodyDiv w:val="1"/>
      <w:marLeft w:val="0"/>
      <w:marRight w:val="0"/>
      <w:marTop w:val="0"/>
      <w:marBottom w:val="0"/>
      <w:divBdr>
        <w:top w:val="none" w:sz="0" w:space="0" w:color="auto"/>
        <w:left w:val="none" w:sz="0" w:space="0" w:color="auto"/>
        <w:bottom w:val="none" w:sz="0" w:space="0" w:color="auto"/>
        <w:right w:val="none" w:sz="0" w:space="0" w:color="auto"/>
      </w:divBdr>
      <w:divsChild>
        <w:div w:id="414983993">
          <w:marLeft w:val="0"/>
          <w:marRight w:val="0"/>
          <w:marTop w:val="0"/>
          <w:marBottom w:val="0"/>
          <w:divBdr>
            <w:top w:val="none" w:sz="0" w:space="0" w:color="auto"/>
            <w:left w:val="none" w:sz="0" w:space="0" w:color="auto"/>
            <w:bottom w:val="none" w:sz="0" w:space="0" w:color="auto"/>
            <w:right w:val="none" w:sz="0" w:space="0" w:color="auto"/>
          </w:divBdr>
        </w:div>
        <w:div w:id="1124278141">
          <w:marLeft w:val="0"/>
          <w:marRight w:val="0"/>
          <w:marTop w:val="0"/>
          <w:marBottom w:val="0"/>
          <w:divBdr>
            <w:top w:val="none" w:sz="0" w:space="0" w:color="auto"/>
            <w:left w:val="none" w:sz="0" w:space="0" w:color="auto"/>
            <w:bottom w:val="none" w:sz="0" w:space="0" w:color="auto"/>
            <w:right w:val="none" w:sz="0" w:space="0" w:color="auto"/>
          </w:divBdr>
        </w:div>
        <w:div w:id="195630440">
          <w:marLeft w:val="0"/>
          <w:marRight w:val="0"/>
          <w:marTop w:val="0"/>
          <w:marBottom w:val="0"/>
          <w:divBdr>
            <w:top w:val="none" w:sz="0" w:space="0" w:color="auto"/>
            <w:left w:val="none" w:sz="0" w:space="0" w:color="auto"/>
            <w:bottom w:val="none" w:sz="0" w:space="0" w:color="auto"/>
            <w:right w:val="none" w:sz="0" w:space="0" w:color="auto"/>
          </w:divBdr>
        </w:div>
        <w:div w:id="974867449">
          <w:marLeft w:val="0"/>
          <w:marRight w:val="0"/>
          <w:marTop w:val="0"/>
          <w:marBottom w:val="0"/>
          <w:divBdr>
            <w:top w:val="none" w:sz="0" w:space="0" w:color="auto"/>
            <w:left w:val="none" w:sz="0" w:space="0" w:color="auto"/>
            <w:bottom w:val="none" w:sz="0" w:space="0" w:color="auto"/>
            <w:right w:val="none" w:sz="0" w:space="0" w:color="auto"/>
          </w:divBdr>
        </w:div>
        <w:div w:id="599533928">
          <w:marLeft w:val="0"/>
          <w:marRight w:val="0"/>
          <w:marTop w:val="0"/>
          <w:marBottom w:val="0"/>
          <w:divBdr>
            <w:top w:val="none" w:sz="0" w:space="0" w:color="auto"/>
            <w:left w:val="none" w:sz="0" w:space="0" w:color="auto"/>
            <w:bottom w:val="none" w:sz="0" w:space="0" w:color="auto"/>
            <w:right w:val="none" w:sz="0" w:space="0" w:color="auto"/>
          </w:divBdr>
        </w:div>
        <w:div w:id="158084354">
          <w:marLeft w:val="0"/>
          <w:marRight w:val="0"/>
          <w:marTop w:val="0"/>
          <w:marBottom w:val="0"/>
          <w:divBdr>
            <w:top w:val="none" w:sz="0" w:space="0" w:color="auto"/>
            <w:left w:val="none" w:sz="0" w:space="0" w:color="auto"/>
            <w:bottom w:val="none" w:sz="0" w:space="0" w:color="auto"/>
            <w:right w:val="none" w:sz="0" w:space="0" w:color="auto"/>
          </w:divBdr>
        </w:div>
        <w:div w:id="853616771">
          <w:marLeft w:val="0"/>
          <w:marRight w:val="0"/>
          <w:marTop w:val="0"/>
          <w:marBottom w:val="0"/>
          <w:divBdr>
            <w:top w:val="none" w:sz="0" w:space="0" w:color="auto"/>
            <w:left w:val="none" w:sz="0" w:space="0" w:color="auto"/>
            <w:bottom w:val="none" w:sz="0" w:space="0" w:color="auto"/>
            <w:right w:val="none" w:sz="0" w:space="0" w:color="auto"/>
          </w:divBdr>
        </w:div>
        <w:div w:id="74109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a:t>
            </a:r>
            <a:r>
              <a:rPr lang="pl-PL" baseline="0"/>
              <a:t>średnione widmo </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Arkusz1!$A$94</c:f>
              <c:strCache>
                <c:ptCount val="1"/>
                <c:pt idx="0">
                  <c:v>Srednia 1 pomiar 1</c:v>
                </c:pt>
              </c:strCache>
            </c:strRef>
          </c:tx>
          <c:spPr>
            <a:solidFill>
              <a:schemeClr val="accent1"/>
            </a:solidFill>
            <a:ln>
              <a:noFill/>
            </a:ln>
            <a:effectLst/>
          </c:spPr>
          <c:invertIfNegative val="0"/>
          <c:cat>
            <c:strRef>
              <c:f>Arkusz1!$B$93:$AG$93</c:f>
              <c:strCache>
                <c:ptCount val="32"/>
                <c:pt idx="0">
                  <c:v>16</c:v>
                </c:pt>
                <c:pt idx="1">
                  <c:v>20</c:v>
                </c:pt>
                <c:pt idx="2">
                  <c:v>25</c:v>
                </c:pt>
                <c:pt idx="3">
                  <c:v>31.5</c:v>
                </c:pt>
                <c:pt idx="4">
                  <c:v>40</c:v>
                </c:pt>
                <c:pt idx="5">
                  <c:v>50</c:v>
                </c:pt>
                <c:pt idx="6">
                  <c:v>63</c:v>
                </c:pt>
                <c:pt idx="7">
                  <c:v>80</c:v>
                </c:pt>
                <c:pt idx="8">
                  <c:v>100</c:v>
                </c:pt>
                <c:pt idx="9">
                  <c:v>125</c:v>
                </c:pt>
                <c:pt idx="10">
                  <c:v>160</c:v>
                </c:pt>
                <c:pt idx="11">
                  <c:v>200</c:v>
                </c:pt>
                <c:pt idx="12">
                  <c:v>250</c:v>
                </c:pt>
                <c:pt idx="13">
                  <c:v>315</c:v>
                </c:pt>
                <c:pt idx="14">
                  <c:v>400</c:v>
                </c:pt>
                <c:pt idx="15">
                  <c:v>500</c:v>
                </c:pt>
                <c:pt idx="16">
                  <c:v>630</c:v>
                </c:pt>
                <c:pt idx="17">
                  <c:v>800</c:v>
                </c:pt>
                <c:pt idx="18">
                  <c:v>1000</c:v>
                </c:pt>
                <c:pt idx="19">
                  <c:v>1250</c:v>
                </c:pt>
                <c:pt idx="20">
                  <c:v>1600</c:v>
                </c:pt>
                <c:pt idx="21">
                  <c:v>2000</c:v>
                </c:pt>
                <c:pt idx="22">
                  <c:v>2500</c:v>
                </c:pt>
                <c:pt idx="23">
                  <c:v>3150</c:v>
                </c:pt>
                <c:pt idx="24">
                  <c:v>4000</c:v>
                </c:pt>
                <c:pt idx="25">
                  <c:v>5000</c:v>
                </c:pt>
                <c:pt idx="26">
                  <c:v>6300</c:v>
                </c:pt>
                <c:pt idx="27">
                  <c:v>8000</c:v>
                </c:pt>
                <c:pt idx="28">
                  <c:v>10000</c:v>
                </c:pt>
                <c:pt idx="29">
                  <c:v>12500</c:v>
                </c:pt>
                <c:pt idx="30">
                  <c:v>16000</c:v>
                </c:pt>
                <c:pt idx="31">
                  <c:v>20000</c:v>
                </c:pt>
              </c:strCache>
            </c:strRef>
          </c:cat>
          <c:val>
            <c:numRef>
              <c:f>Arkusz1!$B$94:$AG$94</c:f>
              <c:numCache>
                <c:formatCode>General</c:formatCode>
                <c:ptCount val="32"/>
                <c:pt idx="0">
                  <c:v>-7.5825000000000031</c:v>
                </c:pt>
                <c:pt idx="1">
                  <c:v>-4.4699999999999989</c:v>
                </c:pt>
                <c:pt idx="2">
                  <c:v>1.6400000000000001</c:v>
                </c:pt>
                <c:pt idx="3">
                  <c:v>2.0624999999999996</c:v>
                </c:pt>
                <c:pt idx="4">
                  <c:v>-0.73749999999999993</c:v>
                </c:pt>
                <c:pt idx="5">
                  <c:v>3.1500000000000008</c:v>
                </c:pt>
                <c:pt idx="6">
                  <c:v>13.622499999999999</c:v>
                </c:pt>
                <c:pt idx="7">
                  <c:v>21.94</c:v>
                </c:pt>
                <c:pt idx="8">
                  <c:v>35.219999999999992</c:v>
                </c:pt>
                <c:pt idx="9">
                  <c:v>41.93249999999999</c:v>
                </c:pt>
                <c:pt idx="10">
                  <c:v>51.002500000000005</c:v>
                </c:pt>
                <c:pt idx="11">
                  <c:v>60.585000000000001</c:v>
                </c:pt>
                <c:pt idx="12">
                  <c:v>66.327500000000001</c:v>
                </c:pt>
                <c:pt idx="13">
                  <c:v>68.69</c:v>
                </c:pt>
                <c:pt idx="14">
                  <c:v>70.83250000000001</c:v>
                </c:pt>
                <c:pt idx="15">
                  <c:v>76.88000000000001</c:v>
                </c:pt>
                <c:pt idx="16">
                  <c:v>75.052499999999981</c:v>
                </c:pt>
                <c:pt idx="17">
                  <c:v>75.299999999999983</c:v>
                </c:pt>
                <c:pt idx="18">
                  <c:v>70.537499999999994</c:v>
                </c:pt>
                <c:pt idx="19">
                  <c:v>77.852499999999992</c:v>
                </c:pt>
                <c:pt idx="20">
                  <c:v>77.377500000000012</c:v>
                </c:pt>
                <c:pt idx="21">
                  <c:v>74.852499999999992</c:v>
                </c:pt>
                <c:pt idx="22">
                  <c:v>71.547499999999985</c:v>
                </c:pt>
                <c:pt idx="23">
                  <c:v>73.437499999999972</c:v>
                </c:pt>
                <c:pt idx="24">
                  <c:v>73.472499999999997</c:v>
                </c:pt>
                <c:pt idx="25">
                  <c:v>74.997499999999974</c:v>
                </c:pt>
                <c:pt idx="26">
                  <c:v>77.787500000000009</c:v>
                </c:pt>
                <c:pt idx="27">
                  <c:v>84.8</c:v>
                </c:pt>
                <c:pt idx="28">
                  <c:v>73.489999999999981</c:v>
                </c:pt>
                <c:pt idx="29">
                  <c:v>53.132499999999979</c:v>
                </c:pt>
                <c:pt idx="30">
                  <c:v>34.782499999999999</c:v>
                </c:pt>
                <c:pt idx="31">
                  <c:v>27.752500000000005</c:v>
                </c:pt>
              </c:numCache>
            </c:numRef>
          </c:val>
          <c:extLst>
            <c:ext xmlns:c16="http://schemas.microsoft.com/office/drawing/2014/chart" uri="{C3380CC4-5D6E-409C-BE32-E72D297353CC}">
              <c16:uniqueId val="{00000000-36DC-4B90-A8D1-21CA7FC28817}"/>
            </c:ext>
          </c:extLst>
        </c:ser>
        <c:ser>
          <c:idx val="1"/>
          <c:order val="1"/>
          <c:tx>
            <c:strRef>
              <c:f>Arkusz1!$A$95</c:f>
              <c:strCache>
                <c:ptCount val="1"/>
                <c:pt idx="0">
                  <c:v>Srednia 1 Pomiar 2</c:v>
                </c:pt>
              </c:strCache>
            </c:strRef>
          </c:tx>
          <c:spPr>
            <a:solidFill>
              <a:schemeClr val="accent2"/>
            </a:solidFill>
            <a:ln>
              <a:noFill/>
            </a:ln>
            <a:effectLst/>
          </c:spPr>
          <c:invertIfNegative val="0"/>
          <c:cat>
            <c:strRef>
              <c:f>Arkusz1!$B$93:$AG$93</c:f>
              <c:strCache>
                <c:ptCount val="32"/>
                <c:pt idx="0">
                  <c:v>16</c:v>
                </c:pt>
                <c:pt idx="1">
                  <c:v>20</c:v>
                </c:pt>
                <c:pt idx="2">
                  <c:v>25</c:v>
                </c:pt>
                <c:pt idx="3">
                  <c:v>31.5</c:v>
                </c:pt>
                <c:pt idx="4">
                  <c:v>40</c:v>
                </c:pt>
                <c:pt idx="5">
                  <c:v>50</c:v>
                </c:pt>
                <c:pt idx="6">
                  <c:v>63</c:v>
                </c:pt>
                <c:pt idx="7">
                  <c:v>80</c:v>
                </c:pt>
                <c:pt idx="8">
                  <c:v>100</c:v>
                </c:pt>
                <c:pt idx="9">
                  <c:v>125</c:v>
                </c:pt>
                <c:pt idx="10">
                  <c:v>160</c:v>
                </c:pt>
                <c:pt idx="11">
                  <c:v>200</c:v>
                </c:pt>
                <c:pt idx="12">
                  <c:v>250</c:v>
                </c:pt>
                <c:pt idx="13">
                  <c:v>315</c:v>
                </c:pt>
                <c:pt idx="14">
                  <c:v>400</c:v>
                </c:pt>
                <c:pt idx="15">
                  <c:v>500</c:v>
                </c:pt>
                <c:pt idx="16">
                  <c:v>630</c:v>
                </c:pt>
                <c:pt idx="17">
                  <c:v>800</c:v>
                </c:pt>
                <c:pt idx="18">
                  <c:v>1000</c:v>
                </c:pt>
                <c:pt idx="19">
                  <c:v>1250</c:v>
                </c:pt>
                <c:pt idx="20">
                  <c:v>1600</c:v>
                </c:pt>
                <c:pt idx="21">
                  <c:v>2000</c:v>
                </c:pt>
                <c:pt idx="22">
                  <c:v>2500</c:v>
                </c:pt>
                <c:pt idx="23">
                  <c:v>3150</c:v>
                </c:pt>
                <c:pt idx="24">
                  <c:v>4000</c:v>
                </c:pt>
                <c:pt idx="25">
                  <c:v>5000</c:v>
                </c:pt>
                <c:pt idx="26">
                  <c:v>6300</c:v>
                </c:pt>
                <c:pt idx="27">
                  <c:v>8000</c:v>
                </c:pt>
                <c:pt idx="28">
                  <c:v>10000</c:v>
                </c:pt>
                <c:pt idx="29">
                  <c:v>12500</c:v>
                </c:pt>
                <c:pt idx="30">
                  <c:v>16000</c:v>
                </c:pt>
                <c:pt idx="31">
                  <c:v>20000</c:v>
                </c:pt>
              </c:strCache>
            </c:strRef>
          </c:cat>
          <c:val>
            <c:numRef>
              <c:f>Arkusz1!$B$95:$AG$95</c:f>
              <c:numCache>
                <c:formatCode>General</c:formatCode>
                <c:ptCount val="32"/>
                <c:pt idx="0">
                  <c:v>-7.6219512195121935</c:v>
                </c:pt>
                <c:pt idx="1">
                  <c:v>-5.4634146341463437</c:v>
                </c:pt>
                <c:pt idx="2">
                  <c:v>0.27804878048780474</c:v>
                </c:pt>
                <c:pt idx="3">
                  <c:v>-0.61951219512195133</c:v>
                </c:pt>
                <c:pt idx="4">
                  <c:v>-0.21707317073170737</c:v>
                </c:pt>
                <c:pt idx="5">
                  <c:v>5.5560975609756103</c:v>
                </c:pt>
                <c:pt idx="6">
                  <c:v>14.419512195121952</c:v>
                </c:pt>
                <c:pt idx="7">
                  <c:v>23.978048780487804</c:v>
                </c:pt>
                <c:pt idx="8">
                  <c:v>38.129268292682923</c:v>
                </c:pt>
                <c:pt idx="9">
                  <c:v>43.543902439024372</c:v>
                </c:pt>
                <c:pt idx="10">
                  <c:v>52.482926829268287</c:v>
                </c:pt>
                <c:pt idx="11">
                  <c:v>62.007317073170725</c:v>
                </c:pt>
                <c:pt idx="12">
                  <c:v>68.097560975609738</c:v>
                </c:pt>
                <c:pt idx="13">
                  <c:v>69.27317073170731</c:v>
                </c:pt>
                <c:pt idx="14">
                  <c:v>71.241463414634154</c:v>
                </c:pt>
                <c:pt idx="15">
                  <c:v>77.180487804878041</c:v>
                </c:pt>
                <c:pt idx="16">
                  <c:v>74.49756097560973</c:v>
                </c:pt>
                <c:pt idx="17">
                  <c:v>74.11951219512197</c:v>
                </c:pt>
                <c:pt idx="18">
                  <c:v>69.360975609756082</c:v>
                </c:pt>
                <c:pt idx="19">
                  <c:v>76.470731707317071</c:v>
                </c:pt>
                <c:pt idx="20">
                  <c:v>76.878048780487788</c:v>
                </c:pt>
                <c:pt idx="21">
                  <c:v>74.795121951219514</c:v>
                </c:pt>
                <c:pt idx="22">
                  <c:v>72.863414634146338</c:v>
                </c:pt>
                <c:pt idx="23">
                  <c:v>72.378048780487788</c:v>
                </c:pt>
                <c:pt idx="24">
                  <c:v>72.960975609756076</c:v>
                </c:pt>
                <c:pt idx="25">
                  <c:v>73.926829268292693</c:v>
                </c:pt>
                <c:pt idx="26">
                  <c:v>75.543902439024393</c:v>
                </c:pt>
                <c:pt idx="27">
                  <c:v>83.158536585365866</c:v>
                </c:pt>
                <c:pt idx="28">
                  <c:v>72.675609756097572</c:v>
                </c:pt>
                <c:pt idx="29">
                  <c:v>53.348780487804895</c:v>
                </c:pt>
                <c:pt idx="30">
                  <c:v>35.387804878048783</c:v>
                </c:pt>
                <c:pt idx="31">
                  <c:v>30.168292682926825</c:v>
                </c:pt>
              </c:numCache>
            </c:numRef>
          </c:val>
          <c:extLst>
            <c:ext xmlns:c16="http://schemas.microsoft.com/office/drawing/2014/chart" uri="{C3380CC4-5D6E-409C-BE32-E72D297353CC}">
              <c16:uniqueId val="{00000001-36DC-4B90-A8D1-21CA7FC28817}"/>
            </c:ext>
          </c:extLst>
        </c:ser>
        <c:dLbls>
          <c:showLegendKey val="0"/>
          <c:showVal val="0"/>
          <c:showCatName val="0"/>
          <c:showSerName val="0"/>
          <c:showPercent val="0"/>
          <c:showBubbleSize val="0"/>
        </c:dLbls>
        <c:gapWidth val="219"/>
        <c:overlap val="-27"/>
        <c:axId val="1977688352"/>
        <c:axId val="1977689312"/>
      </c:barChart>
      <c:catAx>
        <c:axId val="1977688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7689312"/>
        <c:crosses val="autoZero"/>
        <c:auto val="1"/>
        <c:lblAlgn val="ctr"/>
        <c:lblOffset val="1000"/>
        <c:tickMarkSkip val="2"/>
        <c:noMultiLvlLbl val="0"/>
      </c:catAx>
      <c:valAx>
        <c:axId val="197768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7688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Poziom głośności w czasie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Arkusz1!$C$99</c:f>
              <c:strCache>
                <c:ptCount val="1"/>
                <c:pt idx="0">
                  <c:v>dB Plik 1</c:v>
                </c:pt>
              </c:strCache>
            </c:strRef>
          </c:tx>
          <c:spPr>
            <a:ln w="28575" cap="rnd">
              <a:solidFill>
                <a:schemeClr val="accent1"/>
              </a:solidFill>
              <a:round/>
            </a:ln>
            <a:effectLst/>
          </c:spPr>
          <c:marker>
            <c:symbol val="none"/>
          </c:marker>
          <c:yVal>
            <c:numRef>
              <c:f>Arkusz1!$C$100:$C$139</c:f>
              <c:numCache>
                <c:formatCode>General</c:formatCode>
                <c:ptCount val="40"/>
                <c:pt idx="0">
                  <c:v>86.4</c:v>
                </c:pt>
                <c:pt idx="1">
                  <c:v>84.4</c:v>
                </c:pt>
                <c:pt idx="2">
                  <c:v>78.7</c:v>
                </c:pt>
                <c:pt idx="3">
                  <c:v>83.1</c:v>
                </c:pt>
                <c:pt idx="4">
                  <c:v>87.4</c:v>
                </c:pt>
                <c:pt idx="5">
                  <c:v>83.1</c:v>
                </c:pt>
                <c:pt idx="6">
                  <c:v>93.6</c:v>
                </c:pt>
                <c:pt idx="7">
                  <c:v>99.6</c:v>
                </c:pt>
                <c:pt idx="8">
                  <c:v>75.5</c:v>
                </c:pt>
                <c:pt idx="9">
                  <c:v>86.1</c:v>
                </c:pt>
                <c:pt idx="10">
                  <c:v>91.8</c:v>
                </c:pt>
                <c:pt idx="11">
                  <c:v>82.3</c:v>
                </c:pt>
                <c:pt idx="12">
                  <c:v>79.599999999999994</c:v>
                </c:pt>
                <c:pt idx="13">
                  <c:v>86.9</c:v>
                </c:pt>
                <c:pt idx="14">
                  <c:v>79</c:v>
                </c:pt>
                <c:pt idx="15">
                  <c:v>89.9</c:v>
                </c:pt>
                <c:pt idx="16">
                  <c:v>101.7</c:v>
                </c:pt>
                <c:pt idx="17">
                  <c:v>88.8</c:v>
                </c:pt>
                <c:pt idx="18">
                  <c:v>83.8</c:v>
                </c:pt>
                <c:pt idx="19">
                  <c:v>94.2</c:v>
                </c:pt>
                <c:pt idx="20">
                  <c:v>87.1</c:v>
                </c:pt>
                <c:pt idx="21">
                  <c:v>85.3</c:v>
                </c:pt>
                <c:pt idx="22">
                  <c:v>88.5</c:v>
                </c:pt>
                <c:pt idx="23">
                  <c:v>84.8</c:v>
                </c:pt>
                <c:pt idx="24">
                  <c:v>92.5</c:v>
                </c:pt>
                <c:pt idx="25">
                  <c:v>99.7</c:v>
                </c:pt>
                <c:pt idx="26">
                  <c:v>83.5</c:v>
                </c:pt>
                <c:pt idx="27">
                  <c:v>86.9</c:v>
                </c:pt>
                <c:pt idx="28">
                  <c:v>91.8</c:v>
                </c:pt>
                <c:pt idx="29">
                  <c:v>87.8</c:v>
                </c:pt>
                <c:pt idx="30">
                  <c:v>83</c:v>
                </c:pt>
                <c:pt idx="31">
                  <c:v>87.6</c:v>
                </c:pt>
                <c:pt idx="32">
                  <c:v>90.7</c:v>
                </c:pt>
                <c:pt idx="33">
                  <c:v>91.2</c:v>
                </c:pt>
                <c:pt idx="34">
                  <c:v>99.9</c:v>
                </c:pt>
                <c:pt idx="35">
                  <c:v>87.4</c:v>
                </c:pt>
                <c:pt idx="36">
                  <c:v>82.4</c:v>
                </c:pt>
                <c:pt idx="37">
                  <c:v>91.3</c:v>
                </c:pt>
                <c:pt idx="38">
                  <c:v>86.6</c:v>
                </c:pt>
                <c:pt idx="39">
                  <c:v>83.4</c:v>
                </c:pt>
              </c:numCache>
            </c:numRef>
          </c:yVal>
          <c:smooth val="1"/>
          <c:extLst>
            <c:ext xmlns:c16="http://schemas.microsoft.com/office/drawing/2014/chart" uri="{C3380CC4-5D6E-409C-BE32-E72D297353CC}">
              <c16:uniqueId val="{00000000-5546-4AC1-9757-3FF9A72AF07C}"/>
            </c:ext>
          </c:extLst>
        </c:ser>
        <c:ser>
          <c:idx val="1"/>
          <c:order val="1"/>
          <c:tx>
            <c:strRef>
              <c:f>Arkusz1!$D$99</c:f>
              <c:strCache>
                <c:ptCount val="1"/>
                <c:pt idx="0">
                  <c:v>dB Plik 2</c:v>
                </c:pt>
              </c:strCache>
            </c:strRef>
          </c:tx>
          <c:spPr>
            <a:ln w="28575" cap="rnd">
              <a:solidFill>
                <a:schemeClr val="accent2"/>
              </a:solidFill>
              <a:round/>
            </a:ln>
            <a:effectLst/>
          </c:spPr>
          <c:marker>
            <c:symbol val="none"/>
          </c:marker>
          <c:yVal>
            <c:numRef>
              <c:f>Arkusz1!$D$100:$D$139</c:f>
              <c:numCache>
                <c:formatCode>0.00</c:formatCode>
                <c:ptCount val="40"/>
                <c:pt idx="0">
                  <c:v>86.1</c:v>
                </c:pt>
                <c:pt idx="1">
                  <c:v>80.900000000000006</c:v>
                </c:pt>
                <c:pt idx="2">
                  <c:v>89.5</c:v>
                </c:pt>
                <c:pt idx="3">
                  <c:v>100.7</c:v>
                </c:pt>
                <c:pt idx="4">
                  <c:v>83</c:v>
                </c:pt>
                <c:pt idx="5">
                  <c:v>79.900000000000006</c:v>
                </c:pt>
                <c:pt idx="6">
                  <c:v>94.1</c:v>
                </c:pt>
                <c:pt idx="7">
                  <c:v>81.3</c:v>
                </c:pt>
                <c:pt idx="8">
                  <c:v>82.9</c:v>
                </c:pt>
                <c:pt idx="9">
                  <c:v>88.7</c:v>
                </c:pt>
                <c:pt idx="10">
                  <c:v>86.7</c:v>
                </c:pt>
                <c:pt idx="11">
                  <c:v>90.8</c:v>
                </c:pt>
                <c:pt idx="12">
                  <c:v>100.4</c:v>
                </c:pt>
                <c:pt idx="13">
                  <c:v>89.2</c:v>
                </c:pt>
                <c:pt idx="14">
                  <c:v>79.099999999999994</c:v>
                </c:pt>
                <c:pt idx="15">
                  <c:v>89.1</c:v>
                </c:pt>
                <c:pt idx="16">
                  <c:v>81.400000000000006</c:v>
                </c:pt>
                <c:pt idx="17">
                  <c:v>80.2</c:v>
                </c:pt>
                <c:pt idx="18">
                  <c:v>89.7</c:v>
                </c:pt>
                <c:pt idx="19">
                  <c:v>84.4</c:v>
                </c:pt>
                <c:pt idx="20">
                  <c:v>90.1</c:v>
                </c:pt>
                <c:pt idx="21">
                  <c:v>100.5</c:v>
                </c:pt>
                <c:pt idx="22">
                  <c:v>88.2</c:v>
                </c:pt>
                <c:pt idx="23">
                  <c:v>82.2</c:v>
                </c:pt>
                <c:pt idx="24">
                  <c:v>92.6</c:v>
                </c:pt>
                <c:pt idx="25">
                  <c:v>86.4</c:v>
                </c:pt>
                <c:pt idx="26">
                  <c:v>91.9</c:v>
                </c:pt>
                <c:pt idx="27">
                  <c:v>88.4</c:v>
                </c:pt>
                <c:pt idx="28">
                  <c:v>84.1</c:v>
                </c:pt>
                <c:pt idx="29">
                  <c:v>91.7</c:v>
                </c:pt>
                <c:pt idx="30">
                  <c:v>101.1</c:v>
                </c:pt>
                <c:pt idx="31">
                  <c:v>83.4</c:v>
                </c:pt>
                <c:pt idx="32">
                  <c:v>79.8</c:v>
                </c:pt>
                <c:pt idx="33">
                  <c:v>92.3</c:v>
                </c:pt>
                <c:pt idx="34">
                  <c:v>84.5</c:v>
                </c:pt>
                <c:pt idx="35">
                  <c:v>88.7</c:v>
                </c:pt>
                <c:pt idx="36">
                  <c:v>88.9</c:v>
                </c:pt>
                <c:pt idx="37">
                  <c:v>79.099999999999994</c:v>
                </c:pt>
                <c:pt idx="38">
                  <c:v>91.3</c:v>
                </c:pt>
                <c:pt idx="39">
                  <c:v>100.4</c:v>
                </c:pt>
              </c:numCache>
            </c:numRef>
          </c:yVal>
          <c:smooth val="1"/>
          <c:extLst>
            <c:ext xmlns:c16="http://schemas.microsoft.com/office/drawing/2014/chart" uri="{C3380CC4-5D6E-409C-BE32-E72D297353CC}">
              <c16:uniqueId val="{00000001-5546-4AC1-9757-3FF9A72AF07C}"/>
            </c:ext>
          </c:extLst>
        </c:ser>
        <c:dLbls>
          <c:showLegendKey val="0"/>
          <c:showVal val="0"/>
          <c:showCatName val="0"/>
          <c:showSerName val="0"/>
          <c:showPercent val="0"/>
          <c:showBubbleSize val="0"/>
        </c:dLbls>
        <c:axId val="703512511"/>
        <c:axId val="2079124512"/>
      </c:scatterChart>
      <c:valAx>
        <c:axId val="703512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79124512"/>
        <c:crosses val="autoZero"/>
        <c:crossBetween val="midCat"/>
        <c:majorUnit val="2"/>
      </c:valAx>
      <c:valAx>
        <c:axId val="2079124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035125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571EFA535E36046A2053E5CAA44B588" ma:contentTypeVersion="9" ma:contentTypeDescription="Utwórz nowy dokument." ma:contentTypeScope="" ma:versionID="18753d0f27ac5263ec9ed743e162cf6f">
  <xsd:schema xmlns:xsd="http://www.w3.org/2001/XMLSchema" xmlns:xs="http://www.w3.org/2001/XMLSchema" xmlns:p="http://schemas.microsoft.com/office/2006/metadata/properties" xmlns:ns3="7d81a191-4aa0-4719-8982-9133dc1fb675" xmlns:ns4="df0941d5-891b-4d3c-8cf4-0a86c58537f2" targetNamespace="http://schemas.microsoft.com/office/2006/metadata/properties" ma:root="true" ma:fieldsID="a7af8acb935519c0210ac7c5a041a3bc" ns3:_="" ns4:_="">
    <xsd:import namespace="7d81a191-4aa0-4719-8982-9133dc1fb675"/>
    <xsd:import namespace="df0941d5-891b-4d3c-8cf4-0a86c58537f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81a191-4aa0-4719-8982-9133dc1fb67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0941d5-891b-4d3c-8cf4-0a86c58537f2" elementFormDefault="qualified">
    <xsd:import namespace="http://schemas.microsoft.com/office/2006/documentManagement/types"/>
    <xsd:import namespace="http://schemas.microsoft.com/office/infopath/2007/PartnerControls"/>
    <xsd:element name="SharedWithUsers" ma:index="13"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Udostępnione dla — szczegóły" ma:internalName="SharedWithDetails" ma:readOnly="true">
      <xsd:simpleType>
        <xsd:restriction base="dms:Note">
          <xsd:maxLength value="255"/>
        </xsd:restriction>
      </xsd:simpleType>
    </xsd:element>
    <xsd:element name="SharingHintHash" ma:index="15"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d81a191-4aa0-4719-8982-9133dc1fb675" xsi:nil="true"/>
  </documentManagement>
</p:properties>
</file>

<file path=customXml/itemProps1.xml><?xml version="1.0" encoding="utf-8"?>
<ds:datastoreItem xmlns:ds="http://schemas.openxmlformats.org/officeDocument/2006/customXml" ds:itemID="{007D3E89-BD1E-4083-96BC-8D939742AA55}">
  <ds:schemaRefs>
    <ds:schemaRef ds:uri="http://schemas.microsoft.com/sharepoint/v3/contenttype/forms"/>
  </ds:schemaRefs>
</ds:datastoreItem>
</file>

<file path=customXml/itemProps2.xml><?xml version="1.0" encoding="utf-8"?>
<ds:datastoreItem xmlns:ds="http://schemas.openxmlformats.org/officeDocument/2006/customXml" ds:itemID="{376E427E-A219-444B-B912-CCEDB16B5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81a191-4aa0-4719-8982-9133dc1fb675"/>
    <ds:schemaRef ds:uri="df0941d5-891b-4d3c-8cf4-0a86c5853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B5A396-AB27-4047-82E5-38F62BDD3981}">
  <ds:schemaRefs>
    <ds:schemaRef ds:uri="7d81a191-4aa0-4719-8982-9133dc1fb675"/>
    <ds:schemaRef ds:uri="http://schemas.microsoft.com/office/infopath/2007/PartnerControls"/>
    <ds:schemaRef ds:uri="http://purl.org/dc/dcmitype/"/>
    <ds:schemaRef ds:uri="http://purl.org/dc/elements/1.1/"/>
    <ds:schemaRef ds:uri="http://purl.org/dc/terms/"/>
    <ds:schemaRef ds:uri="df0941d5-891b-4d3c-8cf4-0a86c58537f2"/>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500</Words>
  <Characters>3003</Characters>
  <Application>Microsoft Office Word</Application>
  <DocSecurity>0</DocSecurity>
  <Lines>25</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Krukowski</dc:creator>
  <cp:keywords/>
  <dc:description/>
  <cp:lastModifiedBy>Michał Krukowski</cp:lastModifiedBy>
  <cp:revision>2</cp:revision>
  <dcterms:created xsi:type="dcterms:W3CDTF">2025-01-23T17:19:00Z</dcterms:created>
  <dcterms:modified xsi:type="dcterms:W3CDTF">2025-01-23T17:19:00Z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0x0101006571EFA535E36046A2053E5CAA44B588</vt:lpwstr>
  </property>
</Properties>
</file>