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rPr>
      </w:pPr>
      <w:r>
        <w:rPr>
          <w:rFonts w:hint="eastAsia"/>
          <w:b/>
          <w:bCs/>
          <w:sz w:val="28"/>
          <w:szCs w:val="36"/>
        </w:rPr>
        <w:t>Hive Box courier delivery process</w:t>
      </w:r>
    </w:p>
    <w:p>
      <w:pPr>
        <w:rPr>
          <w:rFonts w:hint="eastAsia"/>
          <w:b/>
          <w:bCs/>
          <w:sz w:val="28"/>
          <w:szCs w:val="36"/>
          <w:lang w:val="en-US" w:eastAsia="zh-CN"/>
        </w:rPr>
      </w:pPr>
      <w:r>
        <w:rPr>
          <w:rFonts w:hint="eastAsia"/>
          <w:b/>
          <w:bCs/>
          <w:sz w:val="28"/>
          <w:szCs w:val="36"/>
        </w:rPr>
        <w:t>Company Profile</w:t>
      </w:r>
      <w:r>
        <w:rPr>
          <w:rFonts w:hint="eastAsia"/>
          <w:b/>
          <w:bCs/>
          <w:sz w:val="28"/>
          <w:szCs w:val="36"/>
          <w:lang w:val="en-US" w:eastAsia="zh-CN"/>
        </w:rPr>
        <w:t xml:space="preserve">: </w:t>
      </w:r>
      <w:r>
        <w:rPr>
          <w:rFonts w:hint="eastAsia"/>
          <w:b/>
          <w:bCs/>
          <w:sz w:val="28"/>
          <w:szCs w:val="36"/>
          <w:lang w:val="en-US" w:eastAsia="zh-CN"/>
        </w:rPr>
        <w:fldChar w:fldCharType="begin"/>
      </w:r>
      <w:r>
        <w:rPr>
          <w:rFonts w:hint="eastAsia"/>
          <w:b/>
          <w:bCs/>
          <w:sz w:val="28"/>
          <w:szCs w:val="36"/>
          <w:lang w:val="en-US" w:eastAsia="zh-CN"/>
        </w:rPr>
        <w:instrText xml:space="preserve"> HYPERLINK "https://fcbox.com/pages/product/introduce.html" </w:instrText>
      </w:r>
      <w:r>
        <w:rPr>
          <w:rFonts w:hint="eastAsia"/>
          <w:b/>
          <w:bCs/>
          <w:sz w:val="28"/>
          <w:szCs w:val="36"/>
          <w:lang w:val="en-US" w:eastAsia="zh-CN"/>
        </w:rPr>
        <w:fldChar w:fldCharType="separate"/>
      </w:r>
      <w:r>
        <w:rPr>
          <w:rStyle w:val="4"/>
          <w:rFonts w:hint="eastAsia"/>
          <w:b/>
          <w:bCs/>
          <w:sz w:val="28"/>
          <w:szCs w:val="36"/>
          <w:lang w:val="en-US" w:eastAsia="zh-CN"/>
        </w:rPr>
        <w:t>https://fcbox.com/pages/product/introduce.html</w:t>
      </w:r>
      <w:r>
        <w:rPr>
          <w:rFonts w:hint="eastAsia"/>
          <w:b/>
          <w:bCs/>
          <w:sz w:val="28"/>
          <w:szCs w:val="36"/>
          <w:lang w:val="en-US" w:eastAsia="zh-CN"/>
        </w:rPr>
        <w:fldChar w:fldCharType="end"/>
      </w:r>
    </w:p>
    <w:p>
      <w:pPr>
        <w:rPr>
          <w:rFonts w:hint="eastAsia"/>
          <w:b/>
          <w:bCs/>
          <w:sz w:val="28"/>
          <w:szCs w:val="36"/>
          <w:lang w:val="en-US" w:eastAsia="zh-CN"/>
        </w:rPr>
      </w:pPr>
    </w:p>
    <w:p>
      <w:pPr>
        <w:rPr>
          <w:rFonts w:hint="default"/>
          <w:b/>
          <w:bCs/>
          <w:sz w:val="28"/>
          <w:szCs w:val="36"/>
          <w:lang w:val="en-US" w:eastAsia="zh-CN"/>
        </w:rPr>
      </w:pPr>
      <w:r>
        <w:rPr>
          <w:rFonts w:hint="default"/>
          <w:b/>
          <w:bCs/>
          <w:sz w:val="28"/>
          <w:szCs w:val="36"/>
          <w:lang w:val="en-US" w:eastAsia="zh-CN"/>
        </w:rPr>
        <w:t>Fengchao Express Delivery System is a unified online management system customized by Fengchao Technology for enterprises, industrial park management offices, community property management offices, etc. It provides a common delivery solution of cabinet + point + person to solve single delivery. The high labor cost of collection management.</w:t>
      </w:r>
    </w:p>
    <w:p>
      <w:pPr>
        <w:rPr>
          <w:rFonts w:hint="default"/>
          <w:b/>
          <w:bCs/>
          <w:sz w:val="28"/>
          <w:szCs w:val="36"/>
          <w:lang w:val="en-US" w:eastAsia="zh-CN"/>
        </w:rPr>
      </w:pPr>
    </w:p>
    <w:p>
      <w:pPr>
        <w:rPr>
          <w:rFonts w:hint="default"/>
          <w:b/>
          <w:bCs/>
          <w:sz w:val="28"/>
          <w:szCs w:val="36"/>
          <w:lang w:val="en-US" w:eastAsia="zh-CN"/>
        </w:rPr>
      </w:pPr>
    </w:p>
    <w:p>
      <w:pPr>
        <w:numPr>
          <w:ilvl w:val="0"/>
          <w:numId w:val="1"/>
        </w:numPr>
        <w:rPr>
          <w:rFonts w:hint="default"/>
          <w:b/>
          <w:bCs/>
          <w:sz w:val="28"/>
          <w:szCs w:val="36"/>
          <w:lang w:val="en-US" w:eastAsia="zh-CN"/>
        </w:rPr>
      </w:pPr>
      <w:r>
        <w:rPr>
          <w:rFonts w:hint="default"/>
          <w:b/>
          <w:bCs/>
          <w:sz w:val="28"/>
          <w:szCs w:val="36"/>
          <w:lang w:val="en-US" w:eastAsia="zh-CN"/>
        </w:rPr>
        <w:t>Fengchao Technology Company invented the delivery cabinet, and they built the delivery cabinet and remote control system by themselves. Registered delivery personnel use the delivery counter for free during the promotion period. Due to lack of resources, only the y mobile platform can be used to send SMS notifications to customers.</w:t>
      </w:r>
    </w:p>
    <w:p>
      <w:pPr>
        <w:widowControl w:val="0"/>
        <w:numPr>
          <w:numId w:val="0"/>
        </w:numPr>
        <w:jc w:val="both"/>
        <w:rPr>
          <w:rFonts w:hint="default"/>
          <w:b/>
          <w:bCs/>
          <w:sz w:val="28"/>
          <w:szCs w:val="36"/>
          <w:lang w:val="en-US" w:eastAsia="zh-CN"/>
        </w:rPr>
      </w:pPr>
    </w:p>
    <w:p>
      <w:pPr>
        <w:widowControl w:val="0"/>
        <w:numPr>
          <w:numId w:val="0"/>
        </w:numPr>
        <w:jc w:val="both"/>
        <w:rPr>
          <w:rFonts w:hint="default"/>
          <w:b/>
          <w:bCs/>
          <w:sz w:val="28"/>
          <w:szCs w:val="36"/>
          <w:lang w:val="en-US" w:eastAsia="zh-CN"/>
        </w:rPr>
      </w:pPr>
    </w:p>
    <w:p>
      <w:pPr>
        <w:widowControl w:val="0"/>
        <w:numPr>
          <w:numId w:val="0"/>
        </w:numPr>
        <w:jc w:val="both"/>
        <w:rPr>
          <w:rFonts w:hint="default"/>
          <w:b/>
          <w:bCs/>
          <w:sz w:val="28"/>
          <w:szCs w:val="36"/>
          <w:lang w:val="en-US" w:eastAsia="zh-CN"/>
        </w:rPr>
      </w:pPr>
      <w:r>
        <w:rPr>
          <w:rFonts w:hint="default"/>
          <w:b/>
          <w:bCs/>
          <w:sz w:val="28"/>
          <w:szCs w:val="36"/>
          <w:lang w:val="en-US" w:eastAsia="zh-CN"/>
        </w:rPr>
        <w:drawing>
          <wp:inline distT="0" distB="0" distL="114300" distR="114300">
            <wp:extent cx="5269230" cy="2107565"/>
            <wp:effectExtent l="0" t="0" r="1270" b="635"/>
            <wp:docPr id="1" name="图片 1" descr="1634233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34233910(1)"/>
                    <pic:cNvPicPr>
                      <a:picLocks noChangeAspect="1"/>
                    </pic:cNvPicPr>
                  </pic:nvPicPr>
                  <pic:blipFill>
                    <a:blip r:embed="rId4"/>
                    <a:stretch>
                      <a:fillRect/>
                    </a:stretch>
                  </pic:blipFill>
                  <pic:spPr>
                    <a:xfrm>
                      <a:off x="0" y="0"/>
                      <a:ext cx="5269230" cy="2107565"/>
                    </a:xfrm>
                    <a:prstGeom prst="rect">
                      <a:avLst/>
                    </a:prstGeom>
                  </pic:spPr>
                </pic:pic>
              </a:graphicData>
            </a:graphic>
          </wp:inline>
        </w:drawing>
      </w:r>
    </w:p>
    <w:p>
      <w:pPr>
        <w:widowControl w:val="0"/>
        <w:numPr>
          <w:ilvl w:val="0"/>
          <w:numId w:val="1"/>
        </w:numPr>
        <w:ind w:left="0" w:leftChars="0" w:firstLine="0" w:firstLineChars="0"/>
        <w:jc w:val="both"/>
        <w:rPr>
          <w:rFonts w:hint="default"/>
          <w:b/>
          <w:bCs/>
          <w:sz w:val="28"/>
          <w:szCs w:val="36"/>
          <w:lang w:val="en-US" w:eastAsia="zh-CN"/>
        </w:rPr>
      </w:pPr>
      <w:r>
        <w:rPr>
          <w:rFonts w:hint="default"/>
          <w:b/>
          <w:bCs/>
          <w:sz w:val="28"/>
          <w:szCs w:val="36"/>
          <w:lang w:val="en-US" w:eastAsia="zh-CN"/>
        </w:rPr>
        <w:t>With the promotion of the product, company x reached an agreement with major express delivery companies. Company x has added a QR code scanning device to the courier cabinet. Couriers of company z can not only log in on the courier cabinet (authentication service provided by company z), but also scan the courier number, and send text messages to company z automatically after delivery to the cabinet To customers. After the customer picks up the package, it will be automatically sent to z company for delivery.</w:t>
      </w:r>
    </w:p>
    <w:p>
      <w:pPr>
        <w:widowControl w:val="0"/>
        <w:numPr>
          <w:numId w:val="0"/>
        </w:numPr>
        <w:jc w:val="both"/>
        <w:rPr>
          <w:rFonts w:hint="default"/>
          <w:b/>
          <w:bCs/>
          <w:sz w:val="28"/>
          <w:szCs w:val="36"/>
          <w:lang w:val="en-US" w:eastAsia="zh-CN"/>
        </w:rPr>
      </w:pPr>
      <w:r>
        <w:rPr>
          <w:rFonts w:hint="default"/>
          <w:b/>
          <w:bCs/>
          <w:sz w:val="28"/>
          <w:szCs w:val="36"/>
          <w:lang w:val="en-US" w:eastAsia="zh-CN"/>
        </w:rPr>
        <w:drawing>
          <wp:inline distT="0" distB="0" distL="114300" distR="114300">
            <wp:extent cx="5273040" cy="2069465"/>
            <wp:effectExtent l="0" t="0" r="10160" b="635"/>
            <wp:docPr id="2" name="图片 2" descr="16342339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34233987(1)"/>
                    <pic:cNvPicPr>
                      <a:picLocks noChangeAspect="1"/>
                    </pic:cNvPicPr>
                  </pic:nvPicPr>
                  <pic:blipFill>
                    <a:blip r:embed="rId5"/>
                    <a:stretch>
                      <a:fillRect/>
                    </a:stretch>
                  </pic:blipFill>
                  <pic:spPr>
                    <a:xfrm>
                      <a:off x="0" y="0"/>
                      <a:ext cx="5273040" cy="2069465"/>
                    </a:xfrm>
                    <a:prstGeom prst="rect">
                      <a:avLst/>
                    </a:prstGeom>
                  </pic:spPr>
                </pic:pic>
              </a:graphicData>
            </a:graphic>
          </wp:inline>
        </w:drawing>
      </w:r>
    </w:p>
    <w:p>
      <w:pPr>
        <w:widowControl w:val="0"/>
        <w:numPr>
          <w:ilvl w:val="0"/>
          <w:numId w:val="2"/>
        </w:numPr>
        <w:jc w:val="both"/>
        <w:rPr>
          <w:rFonts w:hint="eastAsia"/>
          <w:b/>
          <w:bCs/>
          <w:sz w:val="28"/>
          <w:szCs w:val="36"/>
          <w:lang w:val="en-US" w:eastAsia="zh-CN"/>
        </w:rPr>
      </w:pPr>
      <w:r>
        <w:rPr>
          <w:rFonts w:hint="eastAsia"/>
          <w:b/>
          <w:bCs/>
          <w:sz w:val="28"/>
          <w:szCs w:val="36"/>
          <w:lang w:val="en-US" w:eastAsia="zh-CN"/>
        </w:rPr>
        <w:t>Company x further optimized its services and developed a WeChat applet to scan QR codes to get express delivery. If the user has followed the company's official account, he will directly push the user's pickup code and other information through the official account. No more text messages</w:t>
      </w:r>
    </w:p>
    <w:p>
      <w:pPr>
        <w:widowControl w:val="0"/>
        <w:numPr>
          <w:numId w:val="0"/>
        </w:numPr>
        <w:jc w:val="both"/>
        <w:rPr>
          <w:rFonts w:hint="default"/>
          <w:b/>
          <w:bCs/>
          <w:sz w:val="28"/>
          <w:szCs w:val="36"/>
          <w:lang w:val="en-US" w:eastAsia="zh-CN"/>
        </w:rPr>
      </w:pPr>
      <w:r>
        <w:rPr>
          <w:rFonts w:hint="default"/>
          <w:b/>
          <w:bCs/>
          <w:sz w:val="28"/>
          <w:szCs w:val="36"/>
          <w:lang w:val="en-US" w:eastAsia="zh-CN"/>
        </w:rPr>
        <w:drawing>
          <wp:inline distT="0" distB="0" distL="114300" distR="114300">
            <wp:extent cx="5271770" cy="2571115"/>
            <wp:effectExtent l="0" t="0" r="11430" b="6985"/>
            <wp:docPr id="3" name="图片 3" descr="1634234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34234051(1)"/>
                    <pic:cNvPicPr>
                      <a:picLocks noChangeAspect="1"/>
                    </pic:cNvPicPr>
                  </pic:nvPicPr>
                  <pic:blipFill>
                    <a:blip r:embed="rId6"/>
                    <a:stretch>
                      <a:fillRect/>
                    </a:stretch>
                  </pic:blipFill>
                  <pic:spPr>
                    <a:xfrm>
                      <a:off x="0" y="0"/>
                      <a:ext cx="5271770" cy="2571115"/>
                    </a:xfrm>
                    <a:prstGeom prst="rect">
                      <a:avLst/>
                    </a:prstGeom>
                  </pic:spPr>
                </pic:pic>
              </a:graphicData>
            </a:graphic>
          </wp:inline>
        </w:drawing>
      </w:r>
    </w:p>
    <w:p>
      <w:pPr>
        <w:widowControl w:val="0"/>
        <w:numPr>
          <w:numId w:val="0"/>
        </w:numPr>
        <w:jc w:val="both"/>
        <w:rPr>
          <w:rFonts w:hint="default"/>
          <w:b/>
          <w:bCs/>
          <w:sz w:val="28"/>
          <w:szCs w:val="36"/>
          <w:lang w:val="en-US" w:eastAsia="zh-CN"/>
        </w:rPr>
      </w:pPr>
    </w:p>
    <w:p>
      <w:pPr>
        <w:widowControl w:val="0"/>
        <w:numPr>
          <w:numId w:val="0"/>
        </w:numPr>
        <w:jc w:val="both"/>
        <w:rPr>
          <w:rFonts w:hint="default"/>
          <w:b/>
          <w:bCs/>
          <w:sz w:val="28"/>
          <w:szCs w:val="36"/>
          <w:lang w:val="en-US" w:eastAsia="zh-CN"/>
        </w:rPr>
      </w:pPr>
      <w:r>
        <w:rPr>
          <w:rFonts w:hint="default"/>
          <w:b/>
          <w:bCs/>
          <w:sz w:val="28"/>
          <w:szCs w:val="36"/>
          <w:lang w:val="en-US" w:eastAsia="zh-CN"/>
        </w:rPr>
        <w:t>According to the above process, the final use case diagram model of the express cabinet system is given</w:t>
      </w:r>
    </w:p>
    <w:p>
      <w:pPr>
        <w:widowControl w:val="0"/>
        <w:numPr>
          <w:numId w:val="0"/>
        </w:numPr>
        <w:jc w:val="both"/>
        <w:rPr>
          <w:rFonts w:hint="default"/>
          <w:b/>
          <w:bCs/>
          <w:sz w:val="28"/>
          <w:szCs w:val="36"/>
          <w:lang w:val="en-US" w:eastAsia="zh-CN"/>
        </w:rPr>
      </w:pPr>
    </w:p>
    <w:p>
      <w:pPr>
        <w:widowControl w:val="0"/>
        <w:numPr>
          <w:numId w:val="0"/>
        </w:numPr>
        <w:jc w:val="both"/>
        <w:rPr>
          <w:rFonts w:hint="default"/>
          <w:b/>
          <w:bCs/>
          <w:sz w:val="28"/>
          <w:szCs w:val="36"/>
          <w:lang w:val="en-US" w:eastAsia="zh-CN"/>
        </w:rPr>
      </w:pPr>
      <w:r>
        <w:rPr>
          <w:rFonts w:hint="default"/>
          <w:b/>
          <w:bCs/>
          <w:sz w:val="28"/>
          <w:szCs w:val="36"/>
          <w:lang w:val="en-US" w:eastAsia="zh-CN"/>
        </w:rPr>
        <w:t>Use normal colors to indicate the use cases reflected in the first business process</w:t>
      </w:r>
    </w:p>
    <w:p>
      <w:pPr>
        <w:widowControl w:val="0"/>
        <w:numPr>
          <w:numId w:val="0"/>
        </w:numPr>
        <w:jc w:val="both"/>
        <w:rPr>
          <w:rFonts w:hint="default"/>
          <w:b/>
          <w:bCs/>
          <w:sz w:val="28"/>
          <w:szCs w:val="36"/>
          <w:lang w:val="en-US" w:eastAsia="zh-CN"/>
        </w:rPr>
      </w:pPr>
      <w:r>
        <w:rPr>
          <w:rFonts w:hint="default"/>
          <w:b/>
          <w:bCs/>
          <w:sz w:val="28"/>
          <w:szCs w:val="36"/>
          <w:lang w:val="en-US" w:eastAsia="zh-CN"/>
        </w:rPr>
        <w:t>Use a green background to describe the use cases added or modified in the second business scenario, and support for Actor</w:t>
      </w:r>
    </w:p>
    <w:p>
      <w:pPr>
        <w:widowControl w:val="0"/>
        <w:numPr>
          <w:numId w:val="0"/>
        </w:numPr>
        <w:jc w:val="both"/>
        <w:rPr>
          <w:rFonts w:hint="default"/>
          <w:b/>
          <w:bCs/>
          <w:sz w:val="28"/>
          <w:szCs w:val="36"/>
          <w:lang w:val="en-US" w:eastAsia="zh-CN"/>
        </w:rPr>
      </w:pPr>
      <w:r>
        <w:rPr>
          <w:rFonts w:hint="default"/>
          <w:b/>
          <w:bCs/>
          <w:sz w:val="28"/>
          <w:szCs w:val="36"/>
          <w:lang w:val="en-US" w:eastAsia="zh-CN"/>
        </w:rPr>
        <w:t>Use a yellow background to describe the use cases added or modified in the third business scenario, and support for Actor</w:t>
      </w:r>
    </w:p>
    <w:p>
      <w:pPr>
        <w:widowControl w:val="0"/>
        <w:numPr>
          <w:numId w:val="0"/>
        </w:numPr>
        <w:jc w:val="both"/>
        <w:rPr>
          <w:rFonts w:hint="default"/>
          <w:b/>
          <w:bCs/>
          <w:sz w:val="28"/>
          <w:szCs w:val="36"/>
          <w:lang w:val="en-US" w:eastAsia="zh-CN"/>
        </w:rPr>
      </w:pPr>
      <w:r>
        <w:rPr>
          <w:rFonts w:hint="default"/>
          <w:b/>
          <w:bCs/>
          <w:sz w:val="28"/>
          <w:szCs w:val="36"/>
          <w:lang w:val="en-US" w:eastAsia="zh-CN"/>
        </w:rPr>
        <w:drawing>
          <wp:inline distT="0" distB="0" distL="114300" distR="114300">
            <wp:extent cx="5272405" cy="3620135"/>
            <wp:effectExtent l="0" t="0" r="10795" b="12065"/>
            <wp:docPr id="4" name="图片 4" descr="1634234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34234133(1)"/>
                    <pic:cNvPicPr>
                      <a:picLocks noChangeAspect="1"/>
                    </pic:cNvPicPr>
                  </pic:nvPicPr>
                  <pic:blipFill>
                    <a:blip r:embed="rId7"/>
                    <a:stretch>
                      <a:fillRect/>
                    </a:stretch>
                  </pic:blipFill>
                  <pic:spPr>
                    <a:xfrm>
                      <a:off x="0" y="0"/>
                      <a:ext cx="5272405" cy="3620135"/>
                    </a:xfrm>
                    <a:prstGeom prst="rect">
                      <a:avLst/>
                    </a:prstGeom>
                  </pic:spPr>
                </pic:pic>
              </a:graphicData>
            </a:graphic>
          </wp:inline>
        </w:drawing>
      </w:r>
    </w:p>
    <w:p>
      <w:pPr>
        <w:widowControl w:val="0"/>
        <w:numPr>
          <w:numId w:val="0"/>
        </w:numPr>
        <w:jc w:val="both"/>
        <w:rPr>
          <w:rFonts w:hint="eastAsia"/>
          <w:b/>
          <w:bCs/>
          <w:sz w:val="28"/>
          <w:szCs w:val="36"/>
          <w:lang w:val="en-US" w:eastAsia="zh-CN"/>
        </w:rPr>
      </w:pPr>
      <w:r>
        <w:rPr>
          <w:rFonts w:hint="default"/>
          <w:b/>
          <w:bCs/>
          <w:sz w:val="28"/>
          <w:szCs w:val="36"/>
          <w:lang w:val="en-US" w:eastAsia="zh-CN"/>
        </w:rPr>
        <w:t>Future State Process Benefits</w:t>
      </w:r>
      <w:r>
        <w:rPr>
          <w:rFonts w:hint="eastAsia"/>
          <w:b/>
          <w:bCs/>
          <w:sz w:val="28"/>
          <w:szCs w:val="36"/>
          <w:lang w:val="en-US" w:eastAsia="zh-CN"/>
        </w:rPr>
        <w:t>：</w:t>
      </w:r>
    </w:p>
    <w:p>
      <w:pPr>
        <w:widowControl w:val="0"/>
        <w:numPr>
          <w:numId w:val="0"/>
        </w:numPr>
        <w:jc w:val="both"/>
        <w:rPr>
          <w:rFonts w:hint="default"/>
          <w:b/>
          <w:bCs/>
          <w:sz w:val="28"/>
          <w:szCs w:val="36"/>
          <w:lang w:val="en-US" w:eastAsia="zh-CN"/>
        </w:rPr>
      </w:pPr>
      <w:r>
        <w:rPr>
          <w:rFonts w:hint="default"/>
          <w:b/>
          <w:bCs/>
          <w:sz w:val="28"/>
          <w:szCs w:val="36"/>
          <w:lang w:val="en-US" w:eastAsia="zh-CN"/>
        </w:rPr>
        <w:drawing>
          <wp:inline distT="0" distB="0" distL="114300" distR="114300">
            <wp:extent cx="5265420" cy="2032000"/>
            <wp:effectExtent l="0" t="0" r="5080" b="0"/>
            <wp:docPr id="5" name="图片 5" descr="1634234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34234228(1)"/>
                    <pic:cNvPicPr>
                      <a:picLocks noChangeAspect="1"/>
                    </pic:cNvPicPr>
                  </pic:nvPicPr>
                  <pic:blipFill>
                    <a:blip r:embed="rId8"/>
                    <a:stretch>
                      <a:fillRect/>
                    </a:stretch>
                  </pic:blipFill>
                  <pic:spPr>
                    <a:xfrm>
                      <a:off x="0" y="0"/>
                      <a:ext cx="5265420" cy="203200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008150"/>
    <w:multiLevelType w:val="singleLevel"/>
    <w:tmpl w:val="0F008150"/>
    <w:lvl w:ilvl="0" w:tentative="0">
      <w:start w:val="1"/>
      <w:numFmt w:val="decimal"/>
      <w:suff w:val="space"/>
      <w:lvlText w:val="%1."/>
      <w:lvlJc w:val="left"/>
    </w:lvl>
  </w:abstractNum>
  <w:abstractNum w:abstractNumId="1">
    <w:nsid w:val="1CDF2337"/>
    <w:multiLevelType w:val="singleLevel"/>
    <w:tmpl w:val="1CDF2337"/>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85DF3"/>
    <w:rsid w:val="47E85D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2021-10-14T17:48:00Z</dcterms:created>
  <dc:creator>おうぶんずい</dc:creator>
  <cp:lastModifiedBy>おうぶんずい</cp:lastModifiedBy>
  <dcterms:modified xsi:type="dcterms:W3CDTF">2021-10-14T17:57:58Z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40A333581DA54C1A9ADCE3EFCE720250</vt:lpwstr>
  </property>
</Properties>
</file>