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C90A" w14:textId="77777777" w:rsidR="00302F1D" w:rsidRDefault="00000000">
      <w:pPr>
        <w:pStyle w:val="Title"/>
      </w:pPr>
      <w:proofErr w:type="spellStart"/>
      <w:r>
        <w:t>XGBoost</w:t>
      </w:r>
      <w:proofErr w:type="spellEnd"/>
      <w:r>
        <w:t xml:space="preserve"> in Credit Risk Modeling: A Comprehensive Technical Guide</w:t>
      </w:r>
    </w:p>
    <w:p w14:paraId="792E430B" w14:textId="77777777" w:rsidR="00302F1D" w:rsidRDefault="00000000">
      <w:pPr>
        <w:pStyle w:val="Heading1"/>
      </w:pPr>
      <w:r>
        <w:t>1. Introduction</w:t>
      </w:r>
    </w:p>
    <w:p w14:paraId="7ECF08F5" w14:textId="77777777" w:rsidR="00302F1D" w:rsidRDefault="00000000">
      <w:proofErr w:type="spellStart"/>
      <w:r>
        <w:t>XGBoost</w:t>
      </w:r>
      <w:proofErr w:type="spellEnd"/>
      <w:r>
        <w:t xml:space="preserve"> (</w:t>
      </w:r>
      <w:proofErr w:type="spellStart"/>
      <w:r>
        <w:t>eXtreme</w:t>
      </w:r>
      <w:proofErr w:type="spellEnd"/>
      <w:r>
        <w:t xml:space="preserve"> Gradient Boosting) is a highly optimized and scalable implementation of gradient boosting machines.</w:t>
      </w:r>
      <w:r>
        <w:br/>
        <w:t>It is widely used in structured data problems, particularly in the financial sector for credit risk modeling.</w:t>
      </w:r>
      <w:r>
        <w:br/>
        <w:t xml:space="preserve">This document presents an in-depth understanding of how </w:t>
      </w:r>
      <w:proofErr w:type="spellStart"/>
      <w:r>
        <w:t>XGBoost</w:t>
      </w:r>
      <w:proofErr w:type="spellEnd"/>
      <w:r>
        <w:t xml:space="preserve"> works internally, the impact of its hyperparameters,</w:t>
      </w:r>
      <w:r>
        <w:br/>
        <w:t>and how it provides superior performance in the context of risk modeling compared to other machine learning algorithms.</w:t>
      </w:r>
      <w:r>
        <w:br/>
      </w:r>
    </w:p>
    <w:p w14:paraId="6797AAE5" w14:textId="77777777" w:rsidR="00302F1D" w:rsidRDefault="00000000">
      <w:pPr>
        <w:pStyle w:val="Heading1"/>
      </w:pPr>
      <w:r>
        <w:t xml:space="preserve">2. Why Use </w:t>
      </w:r>
      <w:proofErr w:type="spellStart"/>
      <w:r>
        <w:t>XGBoost</w:t>
      </w:r>
      <w:proofErr w:type="spellEnd"/>
      <w:r>
        <w:t xml:space="preserve"> in Credit Risk Modeling?</w:t>
      </w:r>
    </w:p>
    <w:p w14:paraId="4083F1D3" w14:textId="77777777" w:rsidR="00302F1D" w:rsidRDefault="00000000">
      <w:r>
        <w:t>Credit risk modeling requires high predictive accuracy and interpretability to assess the likelihood of borrower default.</w:t>
      </w:r>
      <w:r>
        <w:br/>
      </w:r>
      <w:proofErr w:type="spellStart"/>
      <w:r>
        <w:t>XGBoost</w:t>
      </w:r>
      <w:proofErr w:type="spellEnd"/>
      <w:r>
        <w:t xml:space="preserve"> offers a powerful framework to meet these needs with:</w:t>
      </w:r>
      <w:r>
        <w:br/>
        <w:t>- High predictive accuracy through boosting</w:t>
      </w:r>
      <w:r>
        <w:br/>
        <w:t>- Built-in regularization to reduce overfitting</w:t>
      </w:r>
      <w:r>
        <w:br/>
        <w:t>- Capability to handle imbalanced data natively</w:t>
      </w:r>
      <w:r>
        <w:br/>
        <w:t>- Rich model interpretability using SHAP values and feature importance</w:t>
      </w:r>
      <w:r>
        <w:br/>
        <w:t xml:space="preserve">- Scalability and efficient memory usage via </w:t>
      </w:r>
      <w:proofErr w:type="spellStart"/>
      <w:r>
        <w:t>DMatrix</w:t>
      </w:r>
      <w:proofErr w:type="spellEnd"/>
      <w:r>
        <w:t xml:space="preserve"> structure</w:t>
      </w:r>
      <w:r>
        <w:br/>
      </w:r>
    </w:p>
    <w:p w14:paraId="5ABDAC04" w14:textId="77777777" w:rsidR="003A4C66" w:rsidRDefault="003A4C66"/>
    <w:p w14:paraId="0CC07636" w14:textId="77777777" w:rsidR="003A4C66" w:rsidRDefault="003A4C66"/>
    <w:p w14:paraId="20E1154E" w14:textId="77777777" w:rsidR="00302F1D" w:rsidRDefault="00000000">
      <w:pPr>
        <w:pStyle w:val="Heading1"/>
      </w:pPr>
      <w:r>
        <w:t xml:space="preserve">3. Internal Mechanics of </w:t>
      </w:r>
      <w:proofErr w:type="spellStart"/>
      <w:r>
        <w:t>XGBoost</w:t>
      </w:r>
      <w:proofErr w:type="spellEnd"/>
    </w:p>
    <w:p w14:paraId="75FB0928" w14:textId="77777777" w:rsidR="00302F1D" w:rsidRDefault="00000000">
      <w:pPr>
        <w:pStyle w:val="Heading2"/>
      </w:pPr>
      <w:r>
        <w:t>3.1 Data Preparation and Input Format</w:t>
      </w:r>
    </w:p>
    <w:p w14:paraId="584454B6" w14:textId="1234CE67" w:rsidR="003A4C66" w:rsidRDefault="00000000">
      <w:proofErr w:type="spellStart"/>
      <w:r>
        <w:t>XGBoost</w:t>
      </w:r>
      <w:proofErr w:type="spellEnd"/>
      <w:r>
        <w:t xml:space="preserve"> accepts data in a special structure called </w:t>
      </w:r>
      <w:proofErr w:type="spellStart"/>
      <w:r>
        <w:t>DMatrix</w:t>
      </w:r>
      <w:proofErr w:type="spellEnd"/>
      <w:r>
        <w:t xml:space="preserve"> which optimizes performance and memory usage. It can handle missing values natively and allows specification of labels and weights directly.</w:t>
      </w:r>
    </w:p>
    <w:p w14:paraId="7A784BAA" w14:textId="5FBFB510" w:rsidR="002974FF" w:rsidRDefault="002974FF"/>
    <w:p w14:paraId="1D8E9D61" w14:textId="77777777" w:rsidR="00574855" w:rsidRDefault="00574855"/>
    <w:p w14:paraId="6D9CE1D8" w14:textId="77777777" w:rsidR="00302F1D" w:rsidRDefault="00000000">
      <w:pPr>
        <w:pStyle w:val="Heading2"/>
      </w:pPr>
      <w:r>
        <w:lastRenderedPageBreak/>
        <w:t>3.2 Learning Process (Iteration-wise)</w:t>
      </w:r>
    </w:p>
    <w:p w14:paraId="68E174C9" w14:textId="2C4A3AAE" w:rsidR="00574855" w:rsidRDefault="00000000" w:rsidP="00495ABF">
      <w:proofErr w:type="spellStart"/>
      <w:r>
        <w:t>XGBoost</w:t>
      </w:r>
      <w:proofErr w:type="spellEnd"/>
      <w:r>
        <w:t xml:space="preserve"> works by sequentially adding trees to correct the errors of previous iterations. Each iteration consists of:</w:t>
      </w:r>
      <w:r>
        <w:br/>
        <w:t>1. Prediction using current ensemble</w:t>
      </w:r>
      <w:r>
        <w:br/>
        <w:t>2. Computation of gradient and hessian (1st and 2nd order derivatives)</w:t>
      </w:r>
      <w:r>
        <w:br/>
        <w:t>3. Tree structure generation to minimize loss</w:t>
      </w:r>
      <w:r>
        <w:br/>
        <w:t>4. Weight assignment to leaves</w:t>
      </w:r>
      <w:r>
        <w:br/>
        <w:t>5. Model update using learning rate</w:t>
      </w:r>
      <w:r>
        <w:br/>
        <w:t>6. Repeat until convergence or max rounds</w:t>
      </w:r>
      <w:r>
        <w:br/>
      </w:r>
      <w:r>
        <w:br/>
      </w:r>
      <w:r w:rsidRPr="008A5849">
        <w:rPr>
          <w:rStyle w:val="Heading2Char"/>
        </w:rPr>
        <w:t xml:space="preserve"> 3.3 Objective Function and Optimization</w:t>
      </w:r>
      <w:r>
        <w:br/>
      </w:r>
      <w:r>
        <w:br/>
        <w:t xml:space="preserve">The core of </w:t>
      </w:r>
      <w:proofErr w:type="spellStart"/>
      <w:r>
        <w:t>XGBoost’s</w:t>
      </w:r>
      <w:proofErr w:type="spellEnd"/>
      <w:r>
        <w:t xml:space="preserve"> learning process is based on optimizing an objective function that balances the model's accuracy and its complexity. The general form of the objective function is:</w:t>
      </w:r>
      <w:r>
        <w:br/>
      </w:r>
      <w:r w:rsidR="00574855" w:rsidRPr="00574855">
        <w:rPr>
          <w:noProof/>
        </w:rPr>
        <w:drawing>
          <wp:inline distT="0" distB="0" distL="0" distR="0" wp14:anchorId="2922F3C4" wp14:editId="487B1BCD">
            <wp:extent cx="5486400" cy="1362710"/>
            <wp:effectExtent l="0" t="0" r="0" b="8890"/>
            <wp:docPr id="12686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3864" name=""/>
                    <pic:cNvPicPr/>
                  </pic:nvPicPr>
                  <pic:blipFill>
                    <a:blip r:embed="rId6"/>
                    <a:stretch>
                      <a:fillRect/>
                    </a:stretch>
                  </pic:blipFill>
                  <pic:spPr>
                    <a:xfrm>
                      <a:off x="0" y="0"/>
                      <a:ext cx="5486400" cy="1362710"/>
                    </a:xfrm>
                    <a:prstGeom prst="rect">
                      <a:avLst/>
                    </a:prstGeom>
                  </pic:spPr>
                </pic:pic>
              </a:graphicData>
            </a:graphic>
          </wp:inline>
        </w:drawing>
      </w:r>
      <w:r>
        <w:br/>
      </w:r>
      <w:r w:rsidR="00574855" w:rsidRPr="00574855">
        <w:rPr>
          <w:noProof/>
        </w:rPr>
        <w:drawing>
          <wp:inline distT="0" distB="0" distL="0" distR="0" wp14:anchorId="5EC85D75" wp14:editId="4BB073C5">
            <wp:extent cx="5486400" cy="2084705"/>
            <wp:effectExtent l="0" t="0" r="0" b="0"/>
            <wp:docPr id="122279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94459" name=""/>
                    <pic:cNvPicPr/>
                  </pic:nvPicPr>
                  <pic:blipFill>
                    <a:blip r:embed="rId7"/>
                    <a:stretch>
                      <a:fillRect/>
                    </a:stretch>
                  </pic:blipFill>
                  <pic:spPr>
                    <a:xfrm>
                      <a:off x="0" y="0"/>
                      <a:ext cx="5486400" cy="2084705"/>
                    </a:xfrm>
                    <a:prstGeom prst="rect">
                      <a:avLst/>
                    </a:prstGeom>
                  </pic:spPr>
                </pic:pic>
              </a:graphicData>
            </a:graphic>
          </wp:inline>
        </w:drawing>
      </w:r>
    </w:p>
    <w:p w14:paraId="786E5AD1" w14:textId="23B16E4E" w:rsidR="008A5849" w:rsidRDefault="00000000" w:rsidP="00495ABF">
      <w:r>
        <w:br/>
      </w:r>
      <w:r w:rsidRPr="003A4C66">
        <w:rPr>
          <w:rStyle w:val="Heading3Char"/>
        </w:rPr>
        <w:t>Impact on Model Training:</w:t>
      </w:r>
      <w:r>
        <w:br/>
        <w:t>1. Gamma (γ) ensures that splits are only made when they reduce the loss function by a significant margin, thereby simplifying the tree.</w:t>
      </w:r>
      <w:r>
        <w:br/>
        <w:t>2. Lambda (λ) smoothens model predictions by preventing overly large values in leaf scores.</w:t>
      </w:r>
      <w:r>
        <w:br/>
        <w:t xml:space="preserve">3. This formulation allows </w:t>
      </w:r>
      <w:proofErr w:type="spellStart"/>
      <w:r>
        <w:t>XGBoost</w:t>
      </w:r>
      <w:proofErr w:type="spellEnd"/>
      <w:r>
        <w:t xml:space="preserve"> to grow trees that are both accurate and generalizable, making it suitable for high-stakes domains like risk modeling.</w:t>
      </w:r>
      <w:r>
        <w:br/>
      </w:r>
    </w:p>
    <w:p w14:paraId="439B6BE5" w14:textId="4A6498B8" w:rsidR="00574855" w:rsidRDefault="00000000">
      <w:r>
        <w:lastRenderedPageBreak/>
        <w:br/>
        <w:t>During each iteration, the algorithm uses the first and second derivatives (gradient and hessian) of the loss function to construct a new tree that improves the prediction. The optimization ensures that each new tree added contributes minimally to overfitting.</w:t>
      </w:r>
      <w:r>
        <w:br/>
      </w:r>
    </w:p>
    <w:p w14:paraId="0D3CE8D2" w14:textId="77777777" w:rsidR="00574855" w:rsidRDefault="00574855"/>
    <w:p w14:paraId="7C55FC03" w14:textId="77777777" w:rsidR="00574855" w:rsidRDefault="00574855"/>
    <w:p w14:paraId="248FDD73" w14:textId="77777777" w:rsidR="00302F1D" w:rsidRDefault="00000000">
      <w:pPr>
        <w:pStyle w:val="Heading1"/>
      </w:pPr>
      <w:r>
        <w:t>4. Hyperparameter Deep Dive</w:t>
      </w:r>
    </w:p>
    <w:tbl>
      <w:tblPr>
        <w:tblStyle w:val="TableGrid"/>
        <w:tblW w:w="0" w:type="auto"/>
        <w:tblLook w:val="04A0" w:firstRow="1" w:lastRow="0" w:firstColumn="1" w:lastColumn="0" w:noHBand="0" w:noVBand="1"/>
      </w:tblPr>
      <w:tblGrid>
        <w:gridCol w:w="2154"/>
        <w:gridCol w:w="2146"/>
        <w:gridCol w:w="2143"/>
        <w:gridCol w:w="2187"/>
      </w:tblGrid>
      <w:tr w:rsidR="00302F1D" w14:paraId="6E3098D7" w14:textId="77777777">
        <w:tc>
          <w:tcPr>
            <w:tcW w:w="2160" w:type="dxa"/>
          </w:tcPr>
          <w:p w14:paraId="3E2F503B" w14:textId="77777777" w:rsidR="00302F1D" w:rsidRDefault="00000000">
            <w:r>
              <w:t>Parameter</w:t>
            </w:r>
          </w:p>
        </w:tc>
        <w:tc>
          <w:tcPr>
            <w:tcW w:w="2160" w:type="dxa"/>
          </w:tcPr>
          <w:p w14:paraId="3825BDE7" w14:textId="77777777" w:rsidR="00302F1D" w:rsidRDefault="00000000">
            <w:r>
              <w:t>Description</w:t>
            </w:r>
          </w:p>
        </w:tc>
        <w:tc>
          <w:tcPr>
            <w:tcW w:w="2160" w:type="dxa"/>
          </w:tcPr>
          <w:p w14:paraId="1AF311EC" w14:textId="77777777" w:rsidR="00302F1D" w:rsidRDefault="00000000">
            <w:r>
              <w:t>Effect</w:t>
            </w:r>
          </w:p>
        </w:tc>
        <w:tc>
          <w:tcPr>
            <w:tcW w:w="2160" w:type="dxa"/>
          </w:tcPr>
          <w:p w14:paraId="7A035DC0" w14:textId="77777777" w:rsidR="00302F1D" w:rsidRDefault="00000000">
            <w:r>
              <w:t>When to Use</w:t>
            </w:r>
          </w:p>
        </w:tc>
      </w:tr>
      <w:tr w:rsidR="00302F1D" w14:paraId="05D0E3DD" w14:textId="77777777">
        <w:tc>
          <w:tcPr>
            <w:tcW w:w="2160" w:type="dxa"/>
          </w:tcPr>
          <w:p w14:paraId="59646751" w14:textId="77777777" w:rsidR="00302F1D" w:rsidRDefault="00000000">
            <w:proofErr w:type="spellStart"/>
            <w:r>
              <w:t>max_depth</w:t>
            </w:r>
            <w:proofErr w:type="spellEnd"/>
          </w:p>
        </w:tc>
        <w:tc>
          <w:tcPr>
            <w:tcW w:w="2160" w:type="dxa"/>
          </w:tcPr>
          <w:p w14:paraId="7BDC67F6" w14:textId="77777777" w:rsidR="00302F1D" w:rsidRDefault="00000000">
            <w:r>
              <w:t>Max depth of trees</w:t>
            </w:r>
          </w:p>
        </w:tc>
        <w:tc>
          <w:tcPr>
            <w:tcW w:w="2160" w:type="dxa"/>
          </w:tcPr>
          <w:p w14:paraId="518D4AE4" w14:textId="77777777" w:rsidR="00302F1D" w:rsidRDefault="00000000">
            <w:r>
              <w:t>Controls complexity of trees</w:t>
            </w:r>
          </w:p>
        </w:tc>
        <w:tc>
          <w:tcPr>
            <w:tcW w:w="2160" w:type="dxa"/>
          </w:tcPr>
          <w:p w14:paraId="347EF6DA" w14:textId="77777777" w:rsidR="00302F1D" w:rsidRDefault="00000000">
            <w:r>
              <w:t>Use lower depth (2-4) to prevent overfitting</w:t>
            </w:r>
          </w:p>
        </w:tc>
      </w:tr>
      <w:tr w:rsidR="00302F1D" w14:paraId="5BFE802D" w14:textId="77777777">
        <w:tc>
          <w:tcPr>
            <w:tcW w:w="2160" w:type="dxa"/>
          </w:tcPr>
          <w:p w14:paraId="39C24085" w14:textId="77777777" w:rsidR="00302F1D" w:rsidRDefault="00000000">
            <w:r>
              <w:t>eta</w:t>
            </w:r>
          </w:p>
        </w:tc>
        <w:tc>
          <w:tcPr>
            <w:tcW w:w="2160" w:type="dxa"/>
          </w:tcPr>
          <w:p w14:paraId="6C3200BC" w14:textId="77777777" w:rsidR="00302F1D" w:rsidRDefault="00000000">
            <w:r>
              <w:t>Learning rate</w:t>
            </w:r>
          </w:p>
        </w:tc>
        <w:tc>
          <w:tcPr>
            <w:tcW w:w="2160" w:type="dxa"/>
          </w:tcPr>
          <w:p w14:paraId="55532501" w14:textId="77777777" w:rsidR="00302F1D" w:rsidRDefault="00000000">
            <w:r>
              <w:t>Controls contribution of each tree</w:t>
            </w:r>
          </w:p>
        </w:tc>
        <w:tc>
          <w:tcPr>
            <w:tcW w:w="2160" w:type="dxa"/>
          </w:tcPr>
          <w:p w14:paraId="71BF892D" w14:textId="77777777" w:rsidR="00302F1D" w:rsidRDefault="00000000">
            <w:r>
              <w:t>Lower value (0.01-0.1) for more robust learning</w:t>
            </w:r>
          </w:p>
        </w:tc>
      </w:tr>
      <w:tr w:rsidR="00302F1D" w14:paraId="7AB8165B" w14:textId="77777777">
        <w:tc>
          <w:tcPr>
            <w:tcW w:w="2160" w:type="dxa"/>
          </w:tcPr>
          <w:p w14:paraId="4D882FDD" w14:textId="77777777" w:rsidR="00302F1D" w:rsidRDefault="00000000">
            <w:proofErr w:type="spellStart"/>
            <w:r>
              <w:t>n_estimators</w:t>
            </w:r>
            <w:proofErr w:type="spellEnd"/>
          </w:p>
        </w:tc>
        <w:tc>
          <w:tcPr>
            <w:tcW w:w="2160" w:type="dxa"/>
          </w:tcPr>
          <w:p w14:paraId="7CA1123D" w14:textId="77777777" w:rsidR="00302F1D" w:rsidRDefault="00000000">
            <w:r>
              <w:t>Number of trees</w:t>
            </w:r>
          </w:p>
        </w:tc>
        <w:tc>
          <w:tcPr>
            <w:tcW w:w="2160" w:type="dxa"/>
          </w:tcPr>
          <w:p w14:paraId="4A45B003" w14:textId="77777777" w:rsidR="00302F1D" w:rsidRDefault="00000000">
            <w:r>
              <w:t>More trees improve accuracy</w:t>
            </w:r>
          </w:p>
        </w:tc>
        <w:tc>
          <w:tcPr>
            <w:tcW w:w="2160" w:type="dxa"/>
          </w:tcPr>
          <w:p w14:paraId="6E7E34AF" w14:textId="77777777" w:rsidR="00302F1D" w:rsidRDefault="00000000">
            <w:r>
              <w:t>Higher if eta is low</w:t>
            </w:r>
          </w:p>
        </w:tc>
      </w:tr>
      <w:tr w:rsidR="00302F1D" w14:paraId="7B2292FE" w14:textId="77777777">
        <w:tc>
          <w:tcPr>
            <w:tcW w:w="2160" w:type="dxa"/>
          </w:tcPr>
          <w:p w14:paraId="033E99C6" w14:textId="77777777" w:rsidR="00302F1D" w:rsidRDefault="00000000">
            <w:r>
              <w:t>subsample</w:t>
            </w:r>
          </w:p>
        </w:tc>
        <w:tc>
          <w:tcPr>
            <w:tcW w:w="2160" w:type="dxa"/>
          </w:tcPr>
          <w:p w14:paraId="139DE606" w14:textId="77777777" w:rsidR="00302F1D" w:rsidRDefault="00000000">
            <w:r>
              <w:t>Row sampling ratio</w:t>
            </w:r>
          </w:p>
        </w:tc>
        <w:tc>
          <w:tcPr>
            <w:tcW w:w="2160" w:type="dxa"/>
          </w:tcPr>
          <w:p w14:paraId="2B8E244A" w14:textId="77777777" w:rsidR="00302F1D" w:rsidRDefault="00000000">
            <w:r>
              <w:t>Adds randomness</w:t>
            </w:r>
          </w:p>
        </w:tc>
        <w:tc>
          <w:tcPr>
            <w:tcW w:w="2160" w:type="dxa"/>
          </w:tcPr>
          <w:p w14:paraId="0712E688" w14:textId="77777777" w:rsidR="00302F1D" w:rsidRDefault="00000000">
            <w:r>
              <w:t>0.6-0.9 for better generalization</w:t>
            </w:r>
          </w:p>
        </w:tc>
      </w:tr>
      <w:tr w:rsidR="00302F1D" w14:paraId="63D65A5C" w14:textId="77777777">
        <w:tc>
          <w:tcPr>
            <w:tcW w:w="2160" w:type="dxa"/>
          </w:tcPr>
          <w:p w14:paraId="786E2530" w14:textId="77777777" w:rsidR="00302F1D" w:rsidRDefault="00000000">
            <w:proofErr w:type="spellStart"/>
            <w:r>
              <w:t>colsample_bytree</w:t>
            </w:r>
            <w:proofErr w:type="spellEnd"/>
          </w:p>
        </w:tc>
        <w:tc>
          <w:tcPr>
            <w:tcW w:w="2160" w:type="dxa"/>
          </w:tcPr>
          <w:p w14:paraId="349599A6" w14:textId="77777777" w:rsidR="00302F1D" w:rsidRDefault="00000000">
            <w:r>
              <w:t>Feature sampling</w:t>
            </w:r>
          </w:p>
        </w:tc>
        <w:tc>
          <w:tcPr>
            <w:tcW w:w="2160" w:type="dxa"/>
          </w:tcPr>
          <w:p w14:paraId="6A344ED7" w14:textId="77777777" w:rsidR="00302F1D" w:rsidRDefault="00000000">
            <w:r>
              <w:t>Prevents overfitting by limiting features per tree</w:t>
            </w:r>
          </w:p>
        </w:tc>
        <w:tc>
          <w:tcPr>
            <w:tcW w:w="2160" w:type="dxa"/>
          </w:tcPr>
          <w:p w14:paraId="73C190A1" w14:textId="77777777" w:rsidR="00302F1D" w:rsidRDefault="00000000">
            <w:r>
              <w:t>Use 0.6-0.9</w:t>
            </w:r>
          </w:p>
        </w:tc>
      </w:tr>
      <w:tr w:rsidR="00302F1D" w14:paraId="0E893A1F" w14:textId="77777777">
        <w:tc>
          <w:tcPr>
            <w:tcW w:w="2160" w:type="dxa"/>
          </w:tcPr>
          <w:p w14:paraId="31556E96" w14:textId="77777777" w:rsidR="00302F1D" w:rsidRDefault="00000000">
            <w:r>
              <w:t>lambda</w:t>
            </w:r>
          </w:p>
        </w:tc>
        <w:tc>
          <w:tcPr>
            <w:tcW w:w="2160" w:type="dxa"/>
          </w:tcPr>
          <w:p w14:paraId="3580514D" w14:textId="77777777" w:rsidR="00302F1D" w:rsidRDefault="00000000">
            <w:r>
              <w:t>L2 regularization</w:t>
            </w:r>
          </w:p>
        </w:tc>
        <w:tc>
          <w:tcPr>
            <w:tcW w:w="2160" w:type="dxa"/>
          </w:tcPr>
          <w:p w14:paraId="16BBC487" w14:textId="77777777" w:rsidR="00302F1D" w:rsidRDefault="00000000">
            <w:r>
              <w:t>Smooths weights</w:t>
            </w:r>
          </w:p>
        </w:tc>
        <w:tc>
          <w:tcPr>
            <w:tcW w:w="2160" w:type="dxa"/>
          </w:tcPr>
          <w:p w14:paraId="3C6F2272" w14:textId="77777777" w:rsidR="00302F1D" w:rsidRDefault="00000000">
            <w:r>
              <w:t>Use when overfitting is suspected</w:t>
            </w:r>
          </w:p>
        </w:tc>
      </w:tr>
      <w:tr w:rsidR="00302F1D" w14:paraId="4EBDB714" w14:textId="77777777">
        <w:tc>
          <w:tcPr>
            <w:tcW w:w="2160" w:type="dxa"/>
          </w:tcPr>
          <w:p w14:paraId="41876E69" w14:textId="77777777" w:rsidR="00302F1D" w:rsidRDefault="00000000">
            <w:r>
              <w:t>alpha</w:t>
            </w:r>
          </w:p>
        </w:tc>
        <w:tc>
          <w:tcPr>
            <w:tcW w:w="2160" w:type="dxa"/>
          </w:tcPr>
          <w:p w14:paraId="03A38000" w14:textId="77777777" w:rsidR="00302F1D" w:rsidRDefault="00000000">
            <w:r>
              <w:t>L1 regularization</w:t>
            </w:r>
          </w:p>
        </w:tc>
        <w:tc>
          <w:tcPr>
            <w:tcW w:w="2160" w:type="dxa"/>
          </w:tcPr>
          <w:p w14:paraId="327228E9" w14:textId="77777777" w:rsidR="00302F1D" w:rsidRDefault="00000000">
            <w:r>
              <w:t>Promotes sparsity</w:t>
            </w:r>
          </w:p>
        </w:tc>
        <w:tc>
          <w:tcPr>
            <w:tcW w:w="2160" w:type="dxa"/>
          </w:tcPr>
          <w:p w14:paraId="6098533A" w14:textId="77777777" w:rsidR="00302F1D" w:rsidRDefault="00000000">
            <w:r>
              <w:t>Useful for feature selection</w:t>
            </w:r>
          </w:p>
        </w:tc>
      </w:tr>
      <w:tr w:rsidR="00302F1D" w14:paraId="2A8ECE42" w14:textId="77777777">
        <w:tc>
          <w:tcPr>
            <w:tcW w:w="2160" w:type="dxa"/>
          </w:tcPr>
          <w:p w14:paraId="5F256064" w14:textId="77777777" w:rsidR="00302F1D" w:rsidRDefault="00000000">
            <w:r>
              <w:t>gamma</w:t>
            </w:r>
          </w:p>
        </w:tc>
        <w:tc>
          <w:tcPr>
            <w:tcW w:w="2160" w:type="dxa"/>
          </w:tcPr>
          <w:p w14:paraId="37EFCC46" w14:textId="77777777" w:rsidR="00302F1D" w:rsidRDefault="00000000">
            <w:r>
              <w:t>Minimum loss to split</w:t>
            </w:r>
          </w:p>
        </w:tc>
        <w:tc>
          <w:tcPr>
            <w:tcW w:w="2160" w:type="dxa"/>
          </w:tcPr>
          <w:p w14:paraId="057C5B25" w14:textId="77777777" w:rsidR="00302F1D" w:rsidRDefault="00000000">
            <w:r>
              <w:t>Prunes trees</w:t>
            </w:r>
          </w:p>
        </w:tc>
        <w:tc>
          <w:tcPr>
            <w:tcW w:w="2160" w:type="dxa"/>
          </w:tcPr>
          <w:p w14:paraId="0EC15962" w14:textId="77777777" w:rsidR="00302F1D" w:rsidRDefault="00000000">
            <w:r>
              <w:t>Set high (10-50) for simpler trees</w:t>
            </w:r>
          </w:p>
        </w:tc>
      </w:tr>
      <w:tr w:rsidR="00302F1D" w14:paraId="7A806BD3" w14:textId="77777777">
        <w:tc>
          <w:tcPr>
            <w:tcW w:w="2160" w:type="dxa"/>
          </w:tcPr>
          <w:p w14:paraId="438B82A8" w14:textId="77777777" w:rsidR="00302F1D" w:rsidRDefault="00000000">
            <w:proofErr w:type="spellStart"/>
            <w:r>
              <w:t>min_child_weight</w:t>
            </w:r>
            <w:proofErr w:type="spellEnd"/>
          </w:p>
        </w:tc>
        <w:tc>
          <w:tcPr>
            <w:tcW w:w="2160" w:type="dxa"/>
          </w:tcPr>
          <w:p w14:paraId="5A204836" w14:textId="77777777" w:rsidR="00302F1D" w:rsidRDefault="00000000">
            <w:r>
              <w:t xml:space="preserve">Minimum hessian </w:t>
            </w:r>
            <w:proofErr w:type="gramStart"/>
            <w:r>
              <w:t>sum</w:t>
            </w:r>
            <w:proofErr w:type="gramEnd"/>
            <w:r>
              <w:t xml:space="preserve"> in leaf</w:t>
            </w:r>
          </w:p>
        </w:tc>
        <w:tc>
          <w:tcPr>
            <w:tcW w:w="2160" w:type="dxa"/>
          </w:tcPr>
          <w:p w14:paraId="237F3003" w14:textId="77777777" w:rsidR="00302F1D" w:rsidRDefault="00000000">
            <w:r>
              <w:t>Avoids learning from noisy data</w:t>
            </w:r>
          </w:p>
        </w:tc>
        <w:tc>
          <w:tcPr>
            <w:tcW w:w="2160" w:type="dxa"/>
          </w:tcPr>
          <w:p w14:paraId="6161A83F" w14:textId="77777777" w:rsidR="00302F1D" w:rsidRDefault="00000000">
            <w:r>
              <w:t>Set high for imbalanced data</w:t>
            </w:r>
          </w:p>
        </w:tc>
      </w:tr>
      <w:tr w:rsidR="00302F1D" w14:paraId="38730110" w14:textId="77777777">
        <w:tc>
          <w:tcPr>
            <w:tcW w:w="2160" w:type="dxa"/>
          </w:tcPr>
          <w:p w14:paraId="2BB56FEB" w14:textId="77777777" w:rsidR="00302F1D" w:rsidRDefault="00000000">
            <w:proofErr w:type="spellStart"/>
            <w:r>
              <w:t>scale_pos_weight</w:t>
            </w:r>
            <w:proofErr w:type="spellEnd"/>
          </w:p>
        </w:tc>
        <w:tc>
          <w:tcPr>
            <w:tcW w:w="2160" w:type="dxa"/>
          </w:tcPr>
          <w:p w14:paraId="6A93645C" w14:textId="77777777" w:rsidR="00302F1D" w:rsidRDefault="00000000">
            <w:r>
              <w:t>Weight for positive class</w:t>
            </w:r>
          </w:p>
        </w:tc>
        <w:tc>
          <w:tcPr>
            <w:tcW w:w="2160" w:type="dxa"/>
          </w:tcPr>
          <w:p w14:paraId="337DFD08" w14:textId="77777777" w:rsidR="00302F1D" w:rsidRDefault="00000000">
            <w:r>
              <w:t>Balances classes</w:t>
            </w:r>
          </w:p>
        </w:tc>
        <w:tc>
          <w:tcPr>
            <w:tcW w:w="2160" w:type="dxa"/>
          </w:tcPr>
          <w:p w14:paraId="0360ED0F" w14:textId="77777777" w:rsidR="00302F1D" w:rsidRDefault="00000000">
            <w:r>
              <w:t>Set = num(neg)/num(pos) for class imbalance</w:t>
            </w:r>
          </w:p>
        </w:tc>
      </w:tr>
    </w:tbl>
    <w:p w14:paraId="42CF1885" w14:textId="77777777" w:rsidR="008A5849" w:rsidRDefault="008A5849" w:rsidP="008A5849"/>
    <w:p w14:paraId="128D8C45" w14:textId="77777777" w:rsidR="008A5849" w:rsidRDefault="008A5849" w:rsidP="008A5849"/>
    <w:p w14:paraId="65330061" w14:textId="77777777" w:rsidR="008A5849" w:rsidRDefault="008A5849" w:rsidP="008A5849"/>
    <w:p w14:paraId="23ED4357" w14:textId="77777777" w:rsidR="008A5849" w:rsidRDefault="008A5849" w:rsidP="008A5849"/>
    <w:p w14:paraId="259C543F" w14:textId="77777777" w:rsidR="008A5849" w:rsidRDefault="008A5849" w:rsidP="008A5849"/>
    <w:p w14:paraId="2EFC8786" w14:textId="603D2AB5" w:rsidR="00302F1D" w:rsidRDefault="00000000" w:rsidP="003A4C66">
      <w:pPr>
        <w:pStyle w:val="Heading2"/>
      </w:pPr>
      <w:r>
        <w:lastRenderedPageBreak/>
        <w:t>5. Final Prediction and Risk Application</w:t>
      </w:r>
    </w:p>
    <w:p w14:paraId="445ABFCC" w14:textId="77777777" w:rsidR="008A5849" w:rsidRDefault="00000000" w:rsidP="008A5849">
      <w:r>
        <w:t xml:space="preserve">After training, the final output of </w:t>
      </w:r>
      <w:proofErr w:type="spellStart"/>
      <w:r>
        <w:t>XGBoost</w:t>
      </w:r>
      <w:proofErr w:type="spellEnd"/>
      <w:r>
        <w:t xml:space="preserve"> is a weighted sum of all individual trees. For binary classification, the output is passed through a sigmoid function to yield a probability:</w:t>
      </w:r>
      <w:r>
        <w:br/>
        <w:t>ŷ = 1 / (1 + exp(-score))</w:t>
      </w:r>
      <w:r>
        <w:br/>
        <w:t>This probability can then be:</w:t>
      </w:r>
      <w:r>
        <w:br/>
        <w:t>- Interpreted as probability of default (PD)</w:t>
      </w:r>
      <w:r>
        <w:br/>
        <w:t>- Used in cutoff thresholds for decisioning (e.g. approve, refer, decline)</w:t>
      </w:r>
    </w:p>
    <w:p w14:paraId="1C1BC82E" w14:textId="77777777" w:rsidR="008A5849" w:rsidRDefault="008A5849" w:rsidP="008A5849">
      <w:r>
        <w:t>- Incorporated in risk scorecards and PD models for regulatory reporting</w:t>
      </w:r>
      <w:r>
        <w:br/>
      </w:r>
    </w:p>
    <w:p w14:paraId="25E6E6DD" w14:textId="77777777" w:rsidR="008A5849" w:rsidRDefault="008A5849" w:rsidP="008A5849"/>
    <w:p w14:paraId="12BBED50" w14:textId="2B120E48" w:rsidR="008A5849" w:rsidRDefault="00000000" w:rsidP="008A5849">
      <w:r>
        <w:br/>
      </w:r>
      <w:r w:rsidRPr="003A4C66">
        <w:rPr>
          <w:rStyle w:val="Heading2Char"/>
        </w:rPr>
        <w:t xml:space="preserve"> 6. Model Interpretability</w:t>
      </w:r>
      <w:r>
        <w:br/>
      </w:r>
      <w:r>
        <w:br/>
      </w:r>
      <w:proofErr w:type="spellStart"/>
      <w:r>
        <w:t>Interpretability</w:t>
      </w:r>
      <w:proofErr w:type="spellEnd"/>
      <w:r>
        <w:t xml:space="preserve"> is essential in risk modeling due to regulatory scrutiny. </w:t>
      </w:r>
      <w:proofErr w:type="spellStart"/>
      <w:r>
        <w:t>XGBoost</w:t>
      </w:r>
      <w:proofErr w:type="spellEnd"/>
      <w:r>
        <w:t xml:space="preserve"> offers two primary ways to understand model behavior:</w:t>
      </w:r>
      <w:r>
        <w:br/>
      </w:r>
      <w:r>
        <w:br/>
        <w:t xml:space="preserve"> </w:t>
      </w:r>
      <w:r w:rsidRPr="003A4C66">
        <w:rPr>
          <w:rStyle w:val="Heading4Char"/>
        </w:rPr>
        <w:t>6.1 Feature Importance Metrics</w:t>
      </w:r>
      <w:r>
        <w:br/>
      </w:r>
      <w:r>
        <w:br/>
      </w:r>
      <w:proofErr w:type="spellStart"/>
      <w:r>
        <w:t>XGBoost</w:t>
      </w:r>
      <w:proofErr w:type="spellEnd"/>
      <w:r>
        <w:t xml:space="preserve"> provides feature importance using the following metrics:</w:t>
      </w:r>
      <w:r>
        <w:br/>
      </w:r>
      <w:r>
        <w:br/>
        <w:t>-</w:t>
      </w:r>
      <w:r w:rsidRPr="00574855">
        <w:rPr>
          <w:rStyle w:val="Heading4Char"/>
        </w:rPr>
        <w:t>Gain</w:t>
      </w:r>
      <w:r>
        <w:t>: Measures the relative contribution of a feature to the model based on the improvement in loss achieved at each split involving the feature. High gain indicates a feature is impactful.</w:t>
      </w:r>
      <w:r>
        <w:br/>
        <w:t>-</w:t>
      </w:r>
      <w:r w:rsidRPr="00574855">
        <w:rPr>
          <w:rStyle w:val="Heading4Char"/>
        </w:rPr>
        <w:t>Coverage</w:t>
      </w:r>
      <w:r>
        <w:t>: The number of observations affected by the splits that use the feature. It indicates how broadly the feature is used in the dataset.</w:t>
      </w:r>
      <w:r>
        <w:br/>
        <w:t xml:space="preserve">- </w:t>
      </w:r>
      <w:r w:rsidRPr="00574855">
        <w:rPr>
          <w:rStyle w:val="Heading4Char"/>
        </w:rPr>
        <w:t>Frequency</w:t>
      </w:r>
      <w:r>
        <w:t>: How often a feature is used in all the trees. A higher frequency indicates the model frequently relies on this feature.</w:t>
      </w:r>
      <w:r>
        <w:br/>
      </w:r>
      <w:r>
        <w:br/>
      </w:r>
      <w:r w:rsidRPr="00574855">
        <w:rPr>
          <w:rStyle w:val="Heading4Char"/>
        </w:rPr>
        <w:t>6.2 SHAP Values (</w:t>
      </w:r>
      <w:proofErr w:type="spellStart"/>
      <w:r w:rsidRPr="00574855">
        <w:rPr>
          <w:rStyle w:val="Heading4Char"/>
        </w:rPr>
        <w:t>SHapley</w:t>
      </w:r>
      <w:proofErr w:type="spellEnd"/>
      <w:r w:rsidRPr="00574855">
        <w:rPr>
          <w:rStyle w:val="Heading4Char"/>
        </w:rPr>
        <w:t xml:space="preserve"> Additive </w:t>
      </w:r>
      <w:proofErr w:type="spellStart"/>
      <w:r w:rsidRPr="00574855">
        <w:rPr>
          <w:rStyle w:val="Heading4Char"/>
        </w:rPr>
        <w:t>exPlanations</w:t>
      </w:r>
      <w:proofErr w:type="spellEnd"/>
      <w:r w:rsidRPr="00574855">
        <w:rPr>
          <w:rStyle w:val="Heading4Char"/>
        </w:rPr>
        <w:t>)</w:t>
      </w:r>
      <w:r>
        <w:br/>
      </w:r>
      <w:r>
        <w:br/>
        <w:t>SHAP values offer a unified measure of feature attribution. For any single prediction, SHAP quantifies how much each feature contributed to the deviation of the output from the average prediction.</w:t>
      </w:r>
      <w:r>
        <w:br/>
      </w:r>
      <w:r>
        <w:br/>
      </w:r>
      <w:r w:rsidRPr="00574855">
        <w:rPr>
          <w:rStyle w:val="Heading4Char"/>
        </w:rPr>
        <w:t>How SHAP is Calculated:</w:t>
      </w:r>
      <w:r>
        <w:br/>
        <w:t>- SHAP is based on cooperative game theory. It computes the marginal contribution of a feature across all possible combinations of input features.</w:t>
      </w:r>
      <w:r>
        <w:br/>
        <w:t xml:space="preserve">- For tree models, like </w:t>
      </w:r>
      <w:proofErr w:type="spellStart"/>
      <w:r>
        <w:t>XGBoost</w:t>
      </w:r>
      <w:proofErr w:type="spellEnd"/>
      <w:r>
        <w:t>, the SHAP algorithm efficiently computes exact SHAP values using Tree SHAP.</w:t>
      </w:r>
      <w:r>
        <w:br/>
      </w:r>
    </w:p>
    <w:p w14:paraId="3CB54074" w14:textId="7806ABD3" w:rsidR="00574855" w:rsidRDefault="00000000" w:rsidP="008A5849">
      <w:r w:rsidRPr="008A5849">
        <w:rPr>
          <w:rStyle w:val="Heading4Char"/>
        </w:rPr>
        <w:lastRenderedPageBreak/>
        <w:t>Benefits in Risk Modeling:</w:t>
      </w:r>
      <w:r>
        <w:br/>
        <w:t>- SHAP values allow for both global interpretability (how important each feature is on average) and local interpretability (why a specific prediction was made).</w:t>
      </w:r>
      <w:r>
        <w:br/>
        <w:t>- They are especially useful for identifying patterns in loan defaults, such as how debt-to-income ratio or credit history length influences individual predictions.</w:t>
      </w:r>
      <w:r>
        <w:br/>
        <w:t>- SHAP summary plots and dependence plots help stakeholders and regulators understand model behavior transparently.</w:t>
      </w:r>
      <w:r>
        <w:br/>
      </w:r>
      <w:r>
        <w:br/>
      </w:r>
      <w:r w:rsidRPr="008A5849">
        <w:rPr>
          <w:rStyle w:val="Heading4Char"/>
        </w:rPr>
        <w:t>Practical Usage:</w:t>
      </w:r>
      <w:r>
        <w:br/>
        <w:t>- Plotting SHAP values across observations helps identify key drivers of default.</w:t>
      </w:r>
    </w:p>
    <w:p w14:paraId="45999BED" w14:textId="2549BF99" w:rsidR="003A4C66" w:rsidRDefault="00000000" w:rsidP="00574855">
      <w:r>
        <w:t>- Regulators can audit model decisions by reviewing feature attributions for any prediction.</w:t>
      </w:r>
      <w:r>
        <w:br/>
      </w:r>
    </w:p>
    <w:p w14:paraId="7C0F96C3" w14:textId="77777777" w:rsidR="00574855" w:rsidRDefault="00574855" w:rsidP="00574855"/>
    <w:p w14:paraId="62CA25FB" w14:textId="002925BE" w:rsidR="00302F1D" w:rsidRDefault="00000000">
      <w:pPr>
        <w:pStyle w:val="Heading1"/>
      </w:pPr>
      <w:r>
        <w:t>7. Comparison with Other Models</w:t>
      </w:r>
    </w:p>
    <w:p w14:paraId="001FEC13" w14:textId="77777777" w:rsidR="00302F1D" w:rsidRDefault="00000000">
      <w:proofErr w:type="spellStart"/>
      <w:r>
        <w:t>XGBoost</w:t>
      </w:r>
      <w:proofErr w:type="spellEnd"/>
      <w:r>
        <w:t xml:space="preserve"> provides a strong balance of accuracy, interpretability, and flexibility compared to traditional and modern ML models.</w:t>
      </w:r>
      <w:r>
        <w:br/>
      </w:r>
    </w:p>
    <w:tbl>
      <w:tblPr>
        <w:tblStyle w:val="TableGrid"/>
        <w:tblW w:w="0" w:type="auto"/>
        <w:tblLook w:val="04A0" w:firstRow="1" w:lastRow="0" w:firstColumn="1" w:lastColumn="0" w:noHBand="0" w:noVBand="1"/>
      </w:tblPr>
      <w:tblGrid>
        <w:gridCol w:w="1627"/>
        <w:gridCol w:w="1600"/>
        <w:gridCol w:w="1717"/>
        <w:gridCol w:w="1570"/>
        <w:gridCol w:w="2116"/>
      </w:tblGrid>
      <w:tr w:rsidR="00302F1D" w14:paraId="3ABFF3C2" w14:textId="77777777">
        <w:tc>
          <w:tcPr>
            <w:tcW w:w="1728" w:type="dxa"/>
          </w:tcPr>
          <w:p w14:paraId="63B038DE" w14:textId="77777777" w:rsidR="00302F1D" w:rsidRDefault="00000000">
            <w:r>
              <w:t>Model</w:t>
            </w:r>
          </w:p>
        </w:tc>
        <w:tc>
          <w:tcPr>
            <w:tcW w:w="1728" w:type="dxa"/>
          </w:tcPr>
          <w:p w14:paraId="7A827DAE" w14:textId="77777777" w:rsidR="00302F1D" w:rsidRDefault="00000000">
            <w:r>
              <w:t>Accuracy</w:t>
            </w:r>
          </w:p>
        </w:tc>
        <w:tc>
          <w:tcPr>
            <w:tcW w:w="1728" w:type="dxa"/>
          </w:tcPr>
          <w:p w14:paraId="7B1C6D0D" w14:textId="77777777" w:rsidR="00302F1D" w:rsidRDefault="00000000">
            <w:r>
              <w:t>Interpretability</w:t>
            </w:r>
          </w:p>
        </w:tc>
        <w:tc>
          <w:tcPr>
            <w:tcW w:w="1728" w:type="dxa"/>
          </w:tcPr>
          <w:p w14:paraId="0C907AD8" w14:textId="77777777" w:rsidR="00302F1D" w:rsidRDefault="00000000">
            <w:r>
              <w:t>Handles Missing Values</w:t>
            </w:r>
          </w:p>
        </w:tc>
        <w:tc>
          <w:tcPr>
            <w:tcW w:w="1728" w:type="dxa"/>
          </w:tcPr>
          <w:p w14:paraId="1DC57255" w14:textId="77777777" w:rsidR="00302F1D" w:rsidRDefault="00000000">
            <w:r>
              <w:t>Imbalance Handling</w:t>
            </w:r>
          </w:p>
        </w:tc>
      </w:tr>
      <w:tr w:rsidR="00302F1D" w14:paraId="3BC07F3C" w14:textId="77777777">
        <w:tc>
          <w:tcPr>
            <w:tcW w:w="1728" w:type="dxa"/>
          </w:tcPr>
          <w:p w14:paraId="70F71AE3" w14:textId="77777777" w:rsidR="00302F1D" w:rsidRDefault="00000000">
            <w:proofErr w:type="spellStart"/>
            <w:r>
              <w:t>XGBoost</w:t>
            </w:r>
            <w:proofErr w:type="spellEnd"/>
          </w:p>
        </w:tc>
        <w:tc>
          <w:tcPr>
            <w:tcW w:w="1728" w:type="dxa"/>
          </w:tcPr>
          <w:p w14:paraId="52CF6642" w14:textId="77777777" w:rsidR="00302F1D" w:rsidRDefault="00000000">
            <w:r>
              <w:t>High</w:t>
            </w:r>
          </w:p>
        </w:tc>
        <w:tc>
          <w:tcPr>
            <w:tcW w:w="1728" w:type="dxa"/>
          </w:tcPr>
          <w:p w14:paraId="7992CC1D" w14:textId="77777777" w:rsidR="00302F1D" w:rsidRDefault="00000000">
            <w:r>
              <w:t>High (SHAP)</w:t>
            </w:r>
          </w:p>
        </w:tc>
        <w:tc>
          <w:tcPr>
            <w:tcW w:w="1728" w:type="dxa"/>
          </w:tcPr>
          <w:p w14:paraId="0FAD6215" w14:textId="77777777" w:rsidR="00302F1D" w:rsidRDefault="00000000">
            <w:r>
              <w:t>Yes (native)</w:t>
            </w:r>
          </w:p>
        </w:tc>
        <w:tc>
          <w:tcPr>
            <w:tcW w:w="1728" w:type="dxa"/>
          </w:tcPr>
          <w:p w14:paraId="099888B0" w14:textId="77777777" w:rsidR="00302F1D" w:rsidRDefault="00000000">
            <w:r>
              <w:t>Yes (`</w:t>
            </w:r>
            <w:proofErr w:type="spellStart"/>
            <w:r>
              <w:t>scale_pos_weight</w:t>
            </w:r>
            <w:proofErr w:type="spellEnd"/>
            <w:r>
              <w:t>`)</w:t>
            </w:r>
          </w:p>
        </w:tc>
      </w:tr>
      <w:tr w:rsidR="00302F1D" w14:paraId="6F5FE75D" w14:textId="77777777">
        <w:tc>
          <w:tcPr>
            <w:tcW w:w="1728" w:type="dxa"/>
          </w:tcPr>
          <w:p w14:paraId="62DDFC95" w14:textId="77777777" w:rsidR="00302F1D" w:rsidRDefault="00000000">
            <w:r>
              <w:t>Logistic Regression</w:t>
            </w:r>
          </w:p>
        </w:tc>
        <w:tc>
          <w:tcPr>
            <w:tcW w:w="1728" w:type="dxa"/>
          </w:tcPr>
          <w:p w14:paraId="792FCD85" w14:textId="77777777" w:rsidR="00302F1D" w:rsidRDefault="00000000">
            <w:r>
              <w:t>Moderate</w:t>
            </w:r>
          </w:p>
        </w:tc>
        <w:tc>
          <w:tcPr>
            <w:tcW w:w="1728" w:type="dxa"/>
          </w:tcPr>
          <w:p w14:paraId="39EC6F03" w14:textId="77777777" w:rsidR="00302F1D" w:rsidRDefault="00000000">
            <w:r>
              <w:t>High (coefficients)</w:t>
            </w:r>
          </w:p>
        </w:tc>
        <w:tc>
          <w:tcPr>
            <w:tcW w:w="1728" w:type="dxa"/>
          </w:tcPr>
          <w:p w14:paraId="3E6B9E22" w14:textId="77777777" w:rsidR="00302F1D" w:rsidRDefault="00000000">
            <w:r>
              <w:t>No</w:t>
            </w:r>
          </w:p>
        </w:tc>
        <w:tc>
          <w:tcPr>
            <w:tcW w:w="1728" w:type="dxa"/>
          </w:tcPr>
          <w:p w14:paraId="419E423D" w14:textId="77777777" w:rsidR="00302F1D" w:rsidRDefault="00000000">
            <w:r>
              <w:t>No (needs resampling)</w:t>
            </w:r>
          </w:p>
        </w:tc>
      </w:tr>
      <w:tr w:rsidR="00302F1D" w14:paraId="21B39DF5" w14:textId="77777777">
        <w:tc>
          <w:tcPr>
            <w:tcW w:w="1728" w:type="dxa"/>
          </w:tcPr>
          <w:p w14:paraId="4D3BC662" w14:textId="77777777" w:rsidR="00302F1D" w:rsidRDefault="00000000">
            <w:r>
              <w:t>Random Forest</w:t>
            </w:r>
          </w:p>
        </w:tc>
        <w:tc>
          <w:tcPr>
            <w:tcW w:w="1728" w:type="dxa"/>
          </w:tcPr>
          <w:p w14:paraId="09367126" w14:textId="77777777" w:rsidR="00302F1D" w:rsidRDefault="00000000">
            <w:r>
              <w:t>Good</w:t>
            </w:r>
          </w:p>
        </w:tc>
        <w:tc>
          <w:tcPr>
            <w:tcW w:w="1728" w:type="dxa"/>
          </w:tcPr>
          <w:p w14:paraId="089F8697" w14:textId="77777777" w:rsidR="00302F1D" w:rsidRDefault="00000000">
            <w:r>
              <w:t>Moderate</w:t>
            </w:r>
          </w:p>
        </w:tc>
        <w:tc>
          <w:tcPr>
            <w:tcW w:w="1728" w:type="dxa"/>
          </w:tcPr>
          <w:p w14:paraId="6AFB02C7" w14:textId="77777777" w:rsidR="00302F1D" w:rsidRDefault="00000000">
            <w:r>
              <w:t>Partial</w:t>
            </w:r>
          </w:p>
        </w:tc>
        <w:tc>
          <w:tcPr>
            <w:tcW w:w="1728" w:type="dxa"/>
          </w:tcPr>
          <w:p w14:paraId="3AA687C7" w14:textId="77777777" w:rsidR="00302F1D" w:rsidRDefault="00000000">
            <w:r>
              <w:t>Moderate</w:t>
            </w:r>
          </w:p>
        </w:tc>
      </w:tr>
      <w:tr w:rsidR="00302F1D" w14:paraId="5D41E1CF" w14:textId="77777777">
        <w:tc>
          <w:tcPr>
            <w:tcW w:w="1728" w:type="dxa"/>
          </w:tcPr>
          <w:p w14:paraId="02BF907B" w14:textId="77777777" w:rsidR="00302F1D" w:rsidRDefault="00000000">
            <w:r>
              <w:t>Neural Networks</w:t>
            </w:r>
          </w:p>
        </w:tc>
        <w:tc>
          <w:tcPr>
            <w:tcW w:w="1728" w:type="dxa"/>
          </w:tcPr>
          <w:p w14:paraId="0A16754F" w14:textId="77777777" w:rsidR="00302F1D" w:rsidRDefault="00000000">
            <w:r>
              <w:t>Very High</w:t>
            </w:r>
          </w:p>
        </w:tc>
        <w:tc>
          <w:tcPr>
            <w:tcW w:w="1728" w:type="dxa"/>
          </w:tcPr>
          <w:p w14:paraId="1A9F1B24" w14:textId="77777777" w:rsidR="00302F1D" w:rsidRDefault="00000000">
            <w:r>
              <w:t>Low</w:t>
            </w:r>
          </w:p>
        </w:tc>
        <w:tc>
          <w:tcPr>
            <w:tcW w:w="1728" w:type="dxa"/>
          </w:tcPr>
          <w:p w14:paraId="64E0EA77" w14:textId="77777777" w:rsidR="00302F1D" w:rsidRDefault="00000000">
            <w:r>
              <w:t>No</w:t>
            </w:r>
          </w:p>
        </w:tc>
        <w:tc>
          <w:tcPr>
            <w:tcW w:w="1728" w:type="dxa"/>
          </w:tcPr>
          <w:p w14:paraId="238FC33E" w14:textId="77777777" w:rsidR="00302F1D" w:rsidRDefault="00000000">
            <w:r>
              <w:t>Requires tuning</w:t>
            </w:r>
          </w:p>
        </w:tc>
      </w:tr>
    </w:tbl>
    <w:p w14:paraId="7F8B6C02" w14:textId="77777777" w:rsidR="002974FF" w:rsidRDefault="002974FF"/>
    <w:p w14:paraId="522C8358" w14:textId="77777777" w:rsidR="002974FF" w:rsidRDefault="002974FF"/>
    <w:p w14:paraId="7321CE85" w14:textId="612A366C" w:rsidR="002974FF" w:rsidRDefault="002974FF" w:rsidP="002974FF">
      <w:pPr>
        <w:pStyle w:val="Heading1"/>
      </w:pPr>
      <w:r>
        <w:t>8. Codes</w:t>
      </w:r>
    </w:p>
    <w:p w14:paraId="41C2D962" w14:textId="7309E039" w:rsidR="002974FF" w:rsidRPr="002974FF" w:rsidRDefault="00E927E1" w:rsidP="002974FF">
      <w:r>
        <w:object w:dxaOrig="1534" w:dyaOrig="997" w14:anchorId="7AC186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807368329" r:id="rId9"/>
        </w:object>
      </w:r>
      <w:r w:rsidR="00D65E68">
        <w:object w:dxaOrig="1534" w:dyaOrig="997" w14:anchorId="234C6144">
          <v:shape id="_x0000_i1028" type="#_x0000_t75" style="width:76.5pt;height:49.5pt" o:ole="">
            <v:imagedata r:id="rId10" o:title=""/>
          </v:shape>
          <o:OLEObject Type="Embed" ProgID="Package" ShapeID="_x0000_i1028" DrawAspect="Icon" ObjectID="_1807368330" r:id="rId11"/>
        </w:object>
      </w:r>
    </w:p>
    <w:p w14:paraId="4380BC8F" w14:textId="7B345F92" w:rsidR="00302F1D" w:rsidRDefault="00000000">
      <w:r>
        <w:br w:type="page"/>
      </w:r>
    </w:p>
    <w:p w14:paraId="2A952D69" w14:textId="77777777" w:rsidR="002974FF" w:rsidRDefault="002974FF"/>
    <w:p w14:paraId="625C7875" w14:textId="77777777" w:rsidR="002974FF" w:rsidRDefault="002974FF"/>
    <w:p w14:paraId="3CCE852E" w14:textId="77777777" w:rsidR="00302F1D" w:rsidRDefault="00000000">
      <w:pPr>
        <w:pStyle w:val="Heading1"/>
      </w:pPr>
      <w:r>
        <w:t xml:space="preserve">Extended: How </w:t>
      </w:r>
      <w:proofErr w:type="spellStart"/>
      <w:r>
        <w:t>XGBoost</w:t>
      </w:r>
      <w:proofErr w:type="spellEnd"/>
      <w:r>
        <w:t xml:space="preserve"> Works Internally</w:t>
      </w:r>
    </w:p>
    <w:p w14:paraId="59D7F746" w14:textId="6EAFBA9F" w:rsidR="00302F1D" w:rsidRDefault="00000000">
      <w:pPr>
        <w:spacing w:after="240"/>
      </w:pPr>
      <w:r>
        <w:t xml:space="preserve">Detailed Internal Mechanism of </w:t>
      </w:r>
      <w:proofErr w:type="spellStart"/>
      <w:r>
        <w:t>XGBoost</w:t>
      </w:r>
      <w:proofErr w:type="spellEnd"/>
    </w:p>
    <w:p w14:paraId="4D360FCC" w14:textId="77777777" w:rsidR="00302F1D" w:rsidRDefault="00000000">
      <w:pPr>
        <w:spacing w:after="240"/>
      </w:pPr>
      <w:proofErr w:type="spellStart"/>
      <w:r>
        <w:t>XGBoost</w:t>
      </w:r>
      <w:proofErr w:type="spellEnd"/>
      <w:r>
        <w:t xml:space="preserve"> operates under the gradient boosting framework, where models are built sequentially. Each model attempts to correct the errors made by the previous model by focusing more on the residuals.</w:t>
      </w:r>
    </w:p>
    <w:p w14:paraId="2E08D702" w14:textId="08E4858C" w:rsidR="00302F1D" w:rsidRDefault="00000000" w:rsidP="008A5849">
      <w:pPr>
        <w:pStyle w:val="Heading4"/>
      </w:pPr>
      <w:r>
        <w:t xml:space="preserve">Step-by-Step Iteration in </w:t>
      </w:r>
      <w:proofErr w:type="spellStart"/>
      <w:r>
        <w:t>XGBoost</w:t>
      </w:r>
      <w:proofErr w:type="spellEnd"/>
      <w:r>
        <w:t>:</w:t>
      </w:r>
    </w:p>
    <w:p w14:paraId="242D2FA9" w14:textId="46C4009D" w:rsidR="00302F1D" w:rsidRDefault="00000000">
      <w:pPr>
        <w:spacing w:after="240"/>
      </w:pPr>
      <w:r w:rsidRPr="003A4C66">
        <w:rPr>
          <w:rStyle w:val="Heading4Char"/>
        </w:rPr>
        <w:t>1</w:t>
      </w:r>
      <w:r>
        <w:t xml:space="preserve">. </w:t>
      </w:r>
      <w:r w:rsidRPr="008A5849">
        <w:rPr>
          <w:rStyle w:val="Heading4Char"/>
        </w:rPr>
        <w:t>Initial Model</w:t>
      </w:r>
      <w:r>
        <w:t xml:space="preserve">: </w:t>
      </w:r>
      <w:proofErr w:type="spellStart"/>
      <w:r>
        <w:t>XGBoost</w:t>
      </w:r>
      <w:proofErr w:type="spellEnd"/>
      <w:r>
        <w:t xml:space="preserve"> begins with a base prediction, often the log-odds for classification problems. This prediction is constant across all data points.</w:t>
      </w:r>
    </w:p>
    <w:p w14:paraId="748A2841" w14:textId="3DC8B83C" w:rsidR="00302F1D" w:rsidRDefault="00000000">
      <w:pPr>
        <w:spacing w:after="240"/>
      </w:pPr>
      <w:r w:rsidRPr="0035425D">
        <w:rPr>
          <w:rStyle w:val="Heading4Char"/>
        </w:rPr>
        <w:t>2.</w:t>
      </w:r>
      <w:r>
        <w:t xml:space="preserve"> </w:t>
      </w:r>
      <w:r w:rsidRPr="008A5849">
        <w:rPr>
          <w:rStyle w:val="Heading4Char"/>
        </w:rPr>
        <w:t>Gradient and Hessian Calculation</w:t>
      </w:r>
      <w:r>
        <w:t>: For each data point, the gradient (first derivative of the loss) and the Hessian (second derivative) are computed. These derivatives quantify the direction and confidence of the error.</w:t>
      </w:r>
    </w:p>
    <w:p w14:paraId="733738DA" w14:textId="0714DADB" w:rsidR="00302F1D" w:rsidRDefault="00000000">
      <w:pPr>
        <w:spacing w:after="240"/>
      </w:pPr>
      <w:r w:rsidRPr="0035425D">
        <w:rPr>
          <w:rStyle w:val="Heading4Char"/>
        </w:rPr>
        <w:t>3.</w:t>
      </w:r>
      <w:r>
        <w:t xml:space="preserve"> </w:t>
      </w:r>
      <w:r w:rsidRPr="008A5849">
        <w:rPr>
          <w:rStyle w:val="Heading4Char"/>
        </w:rPr>
        <w:t>Constructing a Tree</w:t>
      </w:r>
      <w:r>
        <w:t>: A new decision tree is trained to fit the gradients (pseudo-residuals). Each split in the tree aims to reduce the loss the most, guided by a 'gain' metric that incorporates both the gradient and Hessian.</w:t>
      </w:r>
    </w:p>
    <w:p w14:paraId="288CEB1F" w14:textId="1F80318B" w:rsidR="00302F1D" w:rsidRDefault="00000000">
      <w:pPr>
        <w:spacing w:after="240"/>
      </w:pPr>
      <w:r w:rsidRPr="003A4C66">
        <w:rPr>
          <w:rStyle w:val="Heading4Char"/>
        </w:rPr>
        <w:t>4. Leaf Weight Assignment</w:t>
      </w:r>
      <w:r>
        <w:t>: For each terminal node (leaf), XGBoost calculates an optimal weight using the gradients and Hessians of all data points that fall into that node. This weight minimizes the objective function locally.</w:t>
      </w:r>
    </w:p>
    <w:p w14:paraId="4124DBB4" w14:textId="205C21FF" w:rsidR="00302F1D" w:rsidRDefault="00000000">
      <w:pPr>
        <w:spacing w:after="240"/>
      </w:pPr>
      <w:r w:rsidRPr="0035425D">
        <w:rPr>
          <w:rStyle w:val="Heading4Char"/>
        </w:rPr>
        <w:t>5. Prediction Update</w:t>
      </w:r>
      <w:r>
        <w:t>: The predictions of the model are updated by adding the output of the new tree, scaled by the learning rate (eta).</w:t>
      </w:r>
    </w:p>
    <w:p w14:paraId="3E0D6142" w14:textId="34475088" w:rsidR="00302F1D" w:rsidRDefault="00000000">
      <w:pPr>
        <w:spacing w:after="240"/>
      </w:pPr>
      <w:r w:rsidRPr="0035425D">
        <w:rPr>
          <w:rStyle w:val="Heading4Char"/>
        </w:rPr>
        <w:t>6. Iteration</w:t>
      </w:r>
      <w:r>
        <w:t>: Steps 2 to 5 are repeated for the number of boosting rounds (n_estimators). Each tree improves the prediction by correcting errors from the previous iteration.</w:t>
      </w:r>
    </w:p>
    <w:p w14:paraId="2258E4CA" w14:textId="5E22E219" w:rsidR="00302F1D" w:rsidRDefault="00000000">
      <w:pPr>
        <w:spacing w:after="240"/>
      </w:pPr>
      <w:r w:rsidRPr="0035425D">
        <w:rPr>
          <w:rStyle w:val="Heading4Char"/>
        </w:rPr>
        <w:t>7. Final Prediction</w:t>
      </w:r>
      <w:r>
        <w:t>: After all trees are trained, the final prediction is the sum of the initial prediction and the contributions of all trees, each scaled by eta.</w:t>
      </w:r>
    </w:p>
    <w:p w14:paraId="474DDB9F" w14:textId="77777777" w:rsidR="00302F1D" w:rsidRDefault="00000000">
      <w:pPr>
        <w:spacing w:after="240"/>
      </w:pPr>
      <w:r>
        <w:t>This iterative correction mechanism allows XGBoost to progressively refine predictions, making it highly accurate and efficient.</w:t>
      </w:r>
    </w:p>
    <w:p w14:paraId="5632E53C" w14:textId="77777777" w:rsidR="0035425D" w:rsidRDefault="0035425D" w:rsidP="0035425D"/>
    <w:p w14:paraId="4BBD4A1F" w14:textId="77777777" w:rsidR="0035425D" w:rsidRDefault="0035425D" w:rsidP="0035425D"/>
    <w:p w14:paraId="74A9C995" w14:textId="77777777" w:rsidR="0035425D" w:rsidRDefault="0035425D" w:rsidP="0035425D"/>
    <w:p w14:paraId="1E126F87" w14:textId="77777777" w:rsidR="0035425D" w:rsidRDefault="0035425D" w:rsidP="0035425D"/>
    <w:p w14:paraId="6324F97F" w14:textId="77777777" w:rsidR="0035425D" w:rsidRDefault="0035425D" w:rsidP="0035425D"/>
    <w:p w14:paraId="551DB3A5" w14:textId="7B872804" w:rsidR="00495ABF" w:rsidRDefault="00495ABF" w:rsidP="0035425D"/>
    <w:p w14:paraId="22F28521" w14:textId="61184630" w:rsidR="00CF2139" w:rsidRDefault="00CF2139" w:rsidP="0035425D">
      <w:r>
        <w:t>For more info go through:</w:t>
      </w:r>
    </w:p>
    <w:p w14:paraId="4CA31BA8" w14:textId="5E5969FD" w:rsidR="00CF2139" w:rsidRDefault="00CF2139" w:rsidP="00CF2139">
      <w:pPr>
        <w:pStyle w:val="ListParagraph"/>
        <w:numPr>
          <w:ilvl w:val="0"/>
          <w:numId w:val="13"/>
        </w:numPr>
      </w:pPr>
      <w:hyperlink r:id="rId12" w:history="1">
        <w:r w:rsidRPr="003521F9">
          <w:rPr>
            <w:rStyle w:val="Hyperlink"/>
          </w:rPr>
          <w:t>https://dimleve.medium.com/xgboost-mathematics-explained-58262530904a</w:t>
        </w:r>
      </w:hyperlink>
    </w:p>
    <w:p w14:paraId="0D2900BF" w14:textId="7EA29163" w:rsidR="002974FF" w:rsidRDefault="002974FF" w:rsidP="00CF2139">
      <w:pPr>
        <w:pStyle w:val="ListParagraph"/>
        <w:numPr>
          <w:ilvl w:val="0"/>
          <w:numId w:val="13"/>
        </w:numPr>
      </w:pPr>
      <w:hyperlink r:id="rId13" w:history="1">
        <w:r w:rsidRPr="003521F9">
          <w:rPr>
            <w:rStyle w:val="Hyperlink"/>
          </w:rPr>
          <w:t>https://www.youtube.com/watch?v=ZVFeW798-2I</w:t>
        </w:r>
      </w:hyperlink>
    </w:p>
    <w:p w14:paraId="39D82A59" w14:textId="38DAB5F9" w:rsidR="002974FF" w:rsidRDefault="002974FF" w:rsidP="00CF2139">
      <w:pPr>
        <w:pStyle w:val="ListParagraph"/>
        <w:numPr>
          <w:ilvl w:val="0"/>
          <w:numId w:val="13"/>
        </w:numPr>
      </w:pPr>
      <w:hyperlink r:id="rId14" w:history="1">
        <w:r w:rsidRPr="003521F9">
          <w:rPr>
            <w:rStyle w:val="Hyperlink"/>
          </w:rPr>
          <w:t>https://medium.com/@cristianleo120/the-math-behind-xgboost-3068c78aad9d</w:t>
        </w:r>
      </w:hyperlink>
    </w:p>
    <w:p w14:paraId="729ED7DF" w14:textId="77777777" w:rsidR="002974FF" w:rsidRDefault="002974FF" w:rsidP="002974FF">
      <w:pPr>
        <w:pStyle w:val="ListParagraph"/>
      </w:pPr>
    </w:p>
    <w:p w14:paraId="07D96B50" w14:textId="77777777" w:rsidR="00CF2139" w:rsidRDefault="00CF2139" w:rsidP="002974FF">
      <w:pPr>
        <w:pStyle w:val="ListParagraph"/>
      </w:pPr>
    </w:p>
    <w:p w14:paraId="5CF5DB7A" w14:textId="77777777" w:rsidR="00495ABF" w:rsidRDefault="00495ABF">
      <w:pPr>
        <w:spacing w:after="240"/>
      </w:pPr>
    </w:p>
    <w:sectPr w:rsidR="00495A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273C28"/>
    <w:multiLevelType w:val="multilevel"/>
    <w:tmpl w:val="1E0AD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82096"/>
    <w:multiLevelType w:val="hybridMultilevel"/>
    <w:tmpl w:val="88B4D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277AF"/>
    <w:multiLevelType w:val="hybridMultilevel"/>
    <w:tmpl w:val="735E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83CAD"/>
    <w:multiLevelType w:val="multilevel"/>
    <w:tmpl w:val="DB9C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7373">
    <w:abstractNumId w:val="8"/>
  </w:num>
  <w:num w:numId="2" w16cid:durableId="1240024426">
    <w:abstractNumId w:val="6"/>
  </w:num>
  <w:num w:numId="3" w16cid:durableId="1904172427">
    <w:abstractNumId w:val="5"/>
  </w:num>
  <w:num w:numId="4" w16cid:durableId="1825270334">
    <w:abstractNumId w:val="4"/>
  </w:num>
  <w:num w:numId="5" w16cid:durableId="828911391">
    <w:abstractNumId w:val="7"/>
  </w:num>
  <w:num w:numId="6" w16cid:durableId="1505972710">
    <w:abstractNumId w:val="3"/>
  </w:num>
  <w:num w:numId="7" w16cid:durableId="1200776519">
    <w:abstractNumId w:val="2"/>
  </w:num>
  <w:num w:numId="8" w16cid:durableId="464667070">
    <w:abstractNumId w:val="1"/>
  </w:num>
  <w:num w:numId="9" w16cid:durableId="1420250593">
    <w:abstractNumId w:val="0"/>
  </w:num>
  <w:num w:numId="10" w16cid:durableId="214508515">
    <w:abstractNumId w:val="9"/>
  </w:num>
  <w:num w:numId="11" w16cid:durableId="373234523">
    <w:abstractNumId w:val="12"/>
  </w:num>
  <w:num w:numId="12" w16cid:durableId="105127011">
    <w:abstractNumId w:val="10"/>
  </w:num>
  <w:num w:numId="13" w16cid:durableId="20491428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5F12"/>
    <w:rsid w:val="0015074B"/>
    <w:rsid w:val="002506C4"/>
    <w:rsid w:val="0029639D"/>
    <w:rsid w:val="002974FF"/>
    <w:rsid w:val="00302F1D"/>
    <w:rsid w:val="00326F90"/>
    <w:rsid w:val="0035425D"/>
    <w:rsid w:val="003A4C66"/>
    <w:rsid w:val="00495ABF"/>
    <w:rsid w:val="004B2548"/>
    <w:rsid w:val="00574855"/>
    <w:rsid w:val="008A5849"/>
    <w:rsid w:val="008D7D30"/>
    <w:rsid w:val="00977CBB"/>
    <w:rsid w:val="00AA1D8D"/>
    <w:rsid w:val="00B47730"/>
    <w:rsid w:val="00CB0664"/>
    <w:rsid w:val="00CF2139"/>
    <w:rsid w:val="00D65E68"/>
    <w:rsid w:val="00E927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38EE5"/>
  <w14:defaultImageDpi w14:val="330"/>
  <w15:docId w15:val="{7D44CFE0-DA34-475E-913E-9C2396C5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495ABF"/>
    <w:rPr>
      <w:color w:val="666666"/>
    </w:rPr>
  </w:style>
  <w:style w:type="character" w:styleId="Hyperlink">
    <w:name w:val="Hyperlink"/>
    <w:basedOn w:val="DefaultParagraphFont"/>
    <w:uiPriority w:val="99"/>
    <w:unhideWhenUsed/>
    <w:rsid w:val="00CF2139"/>
    <w:rPr>
      <w:color w:val="0000FF" w:themeColor="hyperlink"/>
      <w:u w:val="single"/>
    </w:rPr>
  </w:style>
  <w:style w:type="character" w:styleId="UnresolvedMention">
    <w:name w:val="Unresolved Mention"/>
    <w:basedOn w:val="DefaultParagraphFont"/>
    <w:uiPriority w:val="99"/>
    <w:semiHidden/>
    <w:unhideWhenUsed/>
    <w:rsid w:val="00CF2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3805">
      <w:bodyDiv w:val="1"/>
      <w:marLeft w:val="0"/>
      <w:marRight w:val="0"/>
      <w:marTop w:val="0"/>
      <w:marBottom w:val="0"/>
      <w:divBdr>
        <w:top w:val="none" w:sz="0" w:space="0" w:color="auto"/>
        <w:left w:val="none" w:sz="0" w:space="0" w:color="auto"/>
        <w:bottom w:val="none" w:sz="0" w:space="0" w:color="auto"/>
        <w:right w:val="none" w:sz="0" w:space="0" w:color="auto"/>
      </w:divBdr>
    </w:div>
    <w:div w:id="270016065">
      <w:bodyDiv w:val="1"/>
      <w:marLeft w:val="0"/>
      <w:marRight w:val="0"/>
      <w:marTop w:val="0"/>
      <w:marBottom w:val="0"/>
      <w:divBdr>
        <w:top w:val="none" w:sz="0" w:space="0" w:color="auto"/>
        <w:left w:val="none" w:sz="0" w:space="0" w:color="auto"/>
        <w:bottom w:val="none" w:sz="0" w:space="0" w:color="auto"/>
        <w:right w:val="none" w:sz="0" w:space="0" w:color="auto"/>
      </w:divBdr>
      <w:divsChild>
        <w:div w:id="1642074320">
          <w:marLeft w:val="0"/>
          <w:marRight w:val="0"/>
          <w:marTop w:val="0"/>
          <w:marBottom w:val="0"/>
          <w:divBdr>
            <w:top w:val="none" w:sz="0" w:space="0" w:color="auto"/>
            <w:left w:val="none" w:sz="0" w:space="0" w:color="auto"/>
            <w:bottom w:val="none" w:sz="0" w:space="0" w:color="auto"/>
            <w:right w:val="none" w:sz="0" w:space="0" w:color="auto"/>
          </w:divBdr>
          <w:divsChild>
            <w:div w:id="1901674736">
              <w:marLeft w:val="0"/>
              <w:marRight w:val="0"/>
              <w:marTop w:val="0"/>
              <w:marBottom w:val="0"/>
              <w:divBdr>
                <w:top w:val="none" w:sz="0" w:space="0" w:color="auto"/>
                <w:left w:val="none" w:sz="0" w:space="0" w:color="auto"/>
                <w:bottom w:val="none" w:sz="0" w:space="0" w:color="auto"/>
                <w:right w:val="none" w:sz="0" w:space="0" w:color="auto"/>
              </w:divBdr>
            </w:div>
          </w:divsChild>
        </w:div>
        <w:div w:id="2000182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618316">
          <w:marLeft w:val="0"/>
          <w:marRight w:val="0"/>
          <w:marTop w:val="0"/>
          <w:marBottom w:val="0"/>
          <w:divBdr>
            <w:top w:val="none" w:sz="0" w:space="0" w:color="auto"/>
            <w:left w:val="none" w:sz="0" w:space="0" w:color="auto"/>
            <w:bottom w:val="none" w:sz="0" w:space="0" w:color="auto"/>
            <w:right w:val="none" w:sz="0" w:space="0" w:color="auto"/>
          </w:divBdr>
          <w:divsChild>
            <w:div w:id="580674705">
              <w:marLeft w:val="0"/>
              <w:marRight w:val="0"/>
              <w:marTop w:val="0"/>
              <w:marBottom w:val="0"/>
              <w:divBdr>
                <w:top w:val="none" w:sz="0" w:space="0" w:color="auto"/>
                <w:left w:val="none" w:sz="0" w:space="0" w:color="auto"/>
                <w:bottom w:val="none" w:sz="0" w:space="0" w:color="auto"/>
                <w:right w:val="none" w:sz="0" w:space="0" w:color="auto"/>
              </w:divBdr>
            </w:div>
          </w:divsChild>
        </w:div>
        <w:div w:id="1986277493">
          <w:marLeft w:val="0"/>
          <w:marRight w:val="0"/>
          <w:marTop w:val="0"/>
          <w:marBottom w:val="0"/>
          <w:divBdr>
            <w:top w:val="none" w:sz="0" w:space="0" w:color="auto"/>
            <w:left w:val="none" w:sz="0" w:space="0" w:color="auto"/>
            <w:bottom w:val="none" w:sz="0" w:space="0" w:color="auto"/>
            <w:right w:val="none" w:sz="0" w:space="0" w:color="auto"/>
          </w:divBdr>
          <w:divsChild>
            <w:div w:id="1786994393">
              <w:marLeft w:val="0"/>
              <w:marRight w:val="0"/>
              <w:marTop w:val="0"/>
              <w:marBottom w:val="0"/>
              <w:divBdr>
                <w:top w:val="none" w:sz="0" w:space="0" w:color="auto"/>
                <w:left w:val="none" w:sz="0" w:space="0" w:color="auto"/>
                <w:bottom w:val="none" w:sz="0" w:space="0" w:color="auto"/>
                <w:right w:val="none" w:sz="0" w:space="0" w:color="auto"/>
              </w:divBdr>
            </w:div>
            <w:div w:id="229269726">
              <w:marLeft w:val="0"/>
              <w:marRight w:val="0"/>
              <w:marTop w:val="0"/>
              <w:marBottom w:val="0"/>
              <w:divBdr>
                <w:top w:val="none" w:sz="0" w:space="0" w:color="auto"/>
                <w:left w:val="none" w:sz="0" w:space="0" w:color="auto"/>
                <w:bottom w:val="none" w:sz="0" w:space="0" w:color="auto"/>
                <w:right w:val="none" w:sz="0" w:space="0" w:color="auto"/>
              </w:divBdr>
              <w:divsChild>
                <w:div w:id="1894001427">
                  <w:marLeft w:val="0"/>
                  <w:marRight w:val="0"/>
                  <w:marTop w:val="0"/>
                  <w:marBottom w:val="0"/>
                  <w:divBdr>
                    <w:top w:val="none" w:sz="0" w:space="0" w:color="auto"/>
                    <w:left w:val="none" w:sz="0" w:space="0" w:color="auto"/>
                    <w:bottom w:val="none" w:sz="0" w:space="0" w:color="auto"/>
                    <w:right w:val="none" w:sz="0" w:space="0" w:color="auto"/>
                  </w:divBdr>
                  <w:divsChild>
                    <w:div w:id="13575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2403">
      <w:bodyDiv w:val="1"/>
      <w:marLeft w:val="0"/>
      <w:marRight w:val="0"/>
      <w:marTop w:val="0"/>
      <w:marBottom w:val="0"/>
      <w:divBdr>
        <w:top w:val="none" w:sz="0" w:space="0" w:color="auto"/>
        <w:left w:val="none" w:sz="0" w:space="0" w:color="auto"/>
        <w:bottom w:val="none" w:sz="0" w:space="0" w:color="auto"/>
        <w:right w:val="none" w:sz="0" w:space="0" w:color="auto"/>
      </w:divBdr>
      <w:divsChild>
        <w:div w:id="498617604">
          <w:marLeft w:val="0"/>
          <w:marRight w:val="0"/>
          <w:marTop w:val="0"/>
          <w:marBottom w:val="0"/>
          <w:divBdr>
            <w:top w:val="none" w:sz="0" w:space="0" w:color="auto"/>
            <w:left w:val="none" w:sz="0" w:space="0" w:color="auto"/>
            <w:bottom w:val="none" w:sz="0" w:space="0" w:color="auto"/>
            <w:right w:val="none" w:sz="0" w:space="0" w:color="auto"/>
          </w:divBdr>
          <w:divsChild>
            <w:div w:id="1124731108">
              <w:marLeft w:val="0"/>
              <w:marRight w:val="0"/>
              <w:marTop w:val="0"/>
              <w:marBottom w:val="0"/>
              <w:divBdr>
                <w:top w:val="none" w:sz="0" w:space="0" w:color="auto"/>
                <w:left w:val="none" w:sz="0" w:space="0" w:color="auto"/>
                <w:bottom w:val="none" w:sz="0" w:space="0" w:color="auto"/>
                <w:right w:val="none" w:sz="0" w:space="0" w:color="auto"/>
              </w:divBdr>
            </w:div>
          </w:divsChild>
        </w:div>
        <w:div w:id="112389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691876649">
          <w:marLeft w:val="0"/>
          <w:marRight w:val="0"/>
          <w:marTop w:val="0"/>
          <w:marBottom w:val="0"/>
          <w:divBdr>
            <w:top w:val="none" w:sz="0" w:space="0" w:color="auto"/>
            <w:left w:val="none" w:sz="0" w:space="0" w:color="auto"/>
            <w:bottom w:val="none" w:sz="0" w:space="0" w:color="auto"/>
            <w:right w:val="none" w:sz="0" w:space="0" w:color="auto"/>
          </w:divBdr>
          <w:divsChild>
            <w:div w:id="261838835">
              <w:marLeft w:val="0"/>
              <w:marRight w:val="0"/>
              <w:marTop w:val="0"/>
              <w:marBottom w:val="0"/>
              <w:divBdr>
                <w:top w:val="none" w:sz="0" w:space="0" w:color="auto"/>
                <w:left w:val="none" w:sz="0" w:space="0" w:color="auto"/>
                <w:bottom w:val="none" w:sz="0" w:space="0" w:color="auto"/>
                <w:right w:val="none" w:sz="0" w:space="0" w:color="auto"/>
              </w:divBdr>
            </w:div>
          </w:divsChild>
        </w:div>
        <w:div w:id="1560706264">
          <w:marLeft w:val="0"/>
          <w:marRight w:val="0"/>
          <w:marTop w:val="0"/>
          <w:marBottom w:val="0"/>
          <w:divBdr>
            <w:top w:val="none" w:sz="0" w:space="0" w:color="auto"/>
            <w:left w:val="none" w:sz="0" w:space="0" w:color="auto"/>
            <w:bottom w:val="none" w:sz="0" w:space="0" w:color="auto"/>
            <w:right w:val="none" w:sz="0" w:space="0" w:color="auto"/>
          </w:divBdr>
          <w:divsChild>
            <w:div w:id="70005194">
              <w:marLeft w:val="0"/>
              <w:marRight w:val="0"/>
              <w:marTop w:val="0"/>
              <w:marBottom w:val="0"/>
              <w:divBdr>
                <w:top w:val="none" w:sz="0" w:space="0" w:color="auto"/>
                <w:left w:val="none" w:sz="0" w:space="0" w:color="auto"/>
                <w:bottom w:val="none" w:sz="0" w:space="0" w:color="auto"/>
                <w:right w:val="none" w:sz="0" w:space="0" w:color="auto"/>
              </w:divBdr>
            </w:div>
            <w:div w:id="1559123108">
              <w:marLeft w:val="0"/>
              <w:marRight w:val="0"/>
              <w:marTop w:val="0"/>
              <w:marBottom w:val="0"/>
              <w:divBdr>
                <w:top w:val="none" w:sz="0" w:space="0" w:color="auto"/>
                <w:left w:val="none" w:sz="0" w:space="0" w:color="auto"/>
                <w:bottom w:val="none" w:sz="0" w:space="0" w:color="auto"/>
                <w:right w:val="none" w:sz="0" w:space="0" w:color="auto"/>
              </w:divBdr>
              <w:divsChild>
                <w:div w:id="976032975">
                  <w:marLeft w:val="0"/>
                  <w:marRight w:val="0"/>
                  <w:marTop w:val="0"/>
                  <w:marBottom w:val="0"/>
                  <w:divBdr>
                    <w:top w:val="none" w:sz="0" w:space="0" w:color="auto"/>
                    <w:left w:val="none" w:sz="0" w:space="0" w:color="auto"/>
                    <w:bottom w:val="none" w:sz="0" w:space="0" w:color="auto"/>
                    <w:right w:val="none" w:sz="0" w:space="0" w:color="auto"/>
                  </w:divBdr>
                  <w:divsChild>
                    <w:div w:id="7394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7058">
      <w:bodyDiv w:val="1"/>
      <w:marLeft w:val="0"/>
      <w:marRight w:val="0"/>
      <w:marTop w:val="0"/>
      <w:marBottom w:val="0"/>
      <w:divBdr>
        <w:top w:val="none" w:sz="0" w:space="0" w:color="auto"/>
        <w:left w:val="none" w:sz="0" w:space="0" w:color="auto"/>
        <w:bottom w:val="none" w:sz="0" w:space="0" w:color="auto"/>
        <w:right w:val="none" w:sz="0" w:space="0" w:color="auto"/>
      </w:divBdr>
    </w:div>
    <w:div w:id="886381173">
      <w:bodyDiv w:val="1"/>
      <w:marLeft w:val="0"/>
      <w:marRight w:val="0"/>
      <w:marTop w:val="0"/>
      <w:marBottom w:val="0"/>
      <w:divBdr>
        <w:top w:val="none" w:sz="0" w:space="0" w:color="auto"/>
        <w:left w:val="none" w:sz="0" w:space="0" w:color="auto"/>
        <w:bottom w:val="none" w:sz="0" w:space="0" w:color="auto"/>
        <w:right w:val="none" w:sz="0" w:space="0" w:color="auto"/>
      </w:divBdr>
    </w:div>
    <w:div w:id="1015814128">
      <w:bodyDiv w:val="1"/>
      <w:marLeft w:val="0"/>
      <w:marRight w:val="0"/>
      <w:marTop w:val="0"/>
      <w:marBottom w:val="0"/>
      <w:divBdr>
        <w:top w:val="none" w:sz="0" w:space="0" w:color="auto"/>
        <w:left w:val="none" w:sz="0" w:space="0" w:color="auto"/>
        <w:bottom w:val="none" w:sz="0" w:space="0" w:color="auto"/>
        <w:right w:val="none" w:sz="0" w:space="0" w:color="auto"/>
      </w:divBdr>
      <w:divsChild>
        <w:div w:id="881095815">
          <w:marLeft w:val="0"/>
          <w:marRight w:val="0"/>
          <w:marTop w:val="0"/>
          <w:marBottom w:val="0"/>
          <w:divBdr>
            <w:top w:val="none" w:sz="0" w:space="0" w:color="auto"/>
            <w:left w:val="none" w:sz="0" w:space="0" w:color="auto"/>
            <w:bottom w:val="none" w:sz="0" w:space="0" w:color="auto"/>
            <w:right w:val="none" w:sz="0" w:space="0" w:color="auto"/>
          </w:divBdr>
          <w:divsChild>
            <w:div w:id="1422142879">
              <w:marLeft w:val="0"/>
              <w:marRight w:val="0"/>
              <w:marTop w:val="0"/>
              <w:marBottom w:val="0"/>
              <w:divBdr>
                <w:top w:val="none" w:sz="0" w:space="0" w:color="auto"/>
                <w:left w:val="none" w:sz="0" w:space="0" w:color="auto"/>
                <w:bottom w:val="none" w:sz="0" w:space="0" w:color="auto"/>
                <w:right w:val="none" w:sz="0" w:space="0" w:color="auto"/>
              </w:divBdr>
            </w:div>
          </w:divsChild>
        </w:div>
        <w:div w:id="4996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240336020">
          <w:marLeft w:val="0"/>
          <w:marRight w:val="0"/>
          <w:marTop w:val="0"/>
          <w:marBottom w:val="0"/>
          <w:divBdr>
            <w:top w:val="none" w:sz="0" w:space="0" w:color="auto"/>
            <w:left w:val="none" w:sz="0" w:space="0" w:color="auto"/>
            <w:bottom w:val="none" w:sz="0" w:space="0" w:color="auto"/>
            <w:right w:val="none" w:sz="0" w:space="0" w:color="auto"/>
          </w:divBdr>
          <w:divsChild>
            <w:div w:id="1343169335">
              <w:marLeft w:val="0"/>
              <w:marRight w:val="0"/>
              <w:marTop w:val="0"/>
              <w:marBottom w:val="0"/>
              <w:divBdr>
                <w:top w:val="none" w:sz="0" w:space="0" w:color="auto"/>
                <w:left w:val="none" w:sz="0" w:space="0" w:color="auto"/>
                <w:bottom w:val="none" w:sz="0" w:space="0" w:color="auto"/>
                <w:right w:val="none" w:sz="0" w:space="0" w:color="auto"/>
              </w:divBdr>
            </w:div>
          </w:divsChild>
        </w:div>
        <w:div w:id="1809859280">
          <w:marLeft w:val="0"/>
          <w:marRight w:val="0"/>
          <w:marTop w:val="0"/>
          <w:marBottom w:val="0"/>
          <w:divBdr>
            <w:top w:val="none" w:sz="0" w:space="0" w:color="auto"/>
            <w:left w:val="none" w:sz="0" w:space="0" w:color="auto"/>
            <w:bottom w:val="none" w:sz="0" w:space="0" w:color="auto"/>
            <w:right w:val="none" w:sz="0" w:space="0" w:color="auto"/>
          </w:divBdr>
          <w:divsChild>
            <w:div w:id="593172894">
              <w:marLeft w:val="0"/>
              <w:marRight w:val="0"/>
              <w:marTop w:val="0"/>
              <w:marBottom w:val="0"/>
              <w:divBdr>
                <w:top w:val="none" w:sz="0" w:space="0" w:color="auto"/>
                <w:left w:val="none" w:sz="0" w:space="0" w:color="auto"/>
                <w:bottom w:val="none" w:sz="0" w:space="0" w:color="auto"/>
                <w:right w:val="none" w:sz="0" w:space="0" w:color="auto"/>
              </w:divBdr>
            </w:div>
            <w:div w:id="336422890">
              <w:marLeft w:val="0"/>
              <w:marRight w:val="0"/>
              <w:marTop w:val="0"/>
              <w:marBottom w:val="0"/>
              <w:divBdr>
                <w:top w:val="none" w:sz="0" w:space="0" w:color="auto"/>
                <w:left w:val="none" w:sz="0" w:space="0" w:color="auto"/>
                <w:bottom w:val="none" w:sz="0" w:space="0" w:color="auto"/>
                <w:right w:val="none" w:sz="0" w:space="0" w:color="auto"/>
              </w:divBdr>
              <w:divsChild>
                <w:div w:id="17583056">
                  <w:marLeft w:val="0"/>
                  <w:marRight w:val="0"/>
                  <w:marTop w:val="0"/>
                  <w:marBottom w:val="0"/>
                  <w:divBdr>
                    <w:top w:val="none" w:sz="0" w:space="0" w:color="auto"/>
                    <w:left w:val="none" w:sz="0" w:space="0" w:color="auto"/>
                    <w:bottom w:val="none" w:sz="0" w:space="0" w:color="auto"/>
                    <w:right w:val="none" w:sz="0" w:space="0" w:color="auto"/>
                  </w:divBdr>
                  <w:divsChild>
                    <w:div w:id="15528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350">
      <w:bodyDiv w:val="1"/>
      <w:marLeft w:val="0"/>
      <w:marRight w:val="0"/>
      <w:marTop w:val="0"/>
      <w:marBottom w:val="0"/>
      <w:divBdr>
        <w:top w:val="none" w:sz="0" w:space="0" w:color="auto"/>
        <w:left w:val="none" w:sz="0" w:space="0" w:color="auto"/>
        <w:bottom w:val="none" w:sz="0" w:space="0" w:color="auto"/>
        <w:right w:val="none" w:sz="0" w:space="0" w:color="auto"/>
      </w:divBdr>
      <w:divsChild>
        <w:div w:id="1759979561">
          <w:marLeft w:val="0"/>
          <w:marRight w:val="0"/>
          <w:marTop w:val="0"/>
          <w:marBottom w:val="0"/>
          <w:divBdr>
            <w:top w:val="none" w:sz="0" w:space="0" w:color="auto"/>
            <w:left w:val="none" w:sz="0" w:space="0" w:color="auto"/>
            <w:bottom w:val="none" w:sz="0" w:space="0" w:color="auto"/>
            <w:right w:val="none" w:sz="0" w:space="0" w:color="auto"/>
          </w:divBdr>
          <w:divsChild>
            <w:div w:id="1829400493">
              <w:marLeft w:val="0"/>
              <w:marRight w:val="0"/>
              <w:marTop w:val="0"/>
              <w:marBottom w:val="0"/>
              <w:divBdr>
                <w:top w:val="none" w:sz="0" w:space="0" w:color="auto"/>
                <w:left w:val="none" w:sz="0" w:space="0" w:color="auto"/>
                <w:bottom w:val="none" w:sz="0" w:space="0" w:color="auto"/>
                <w:right w:val="none" w:sz="0" w:space="0" w:color="auto"/>
              </w:divBdr>
            </w:div>
          </w:divsChild>
        </w:div>
        <w:div w:id="13078549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1980553">
          <w:marLeft w:val="0"/>
          <w:marRight w:val="0"/>
          <w:marTop w:val="0"/>
          <w:marBottom w:val="0"/>
          <w:divBdr>
            <w:top w:val="none" w:sz="0" w:space="0" w:color="auto"/>
            <w:left w:val="none" w:sz="0" w:space="0" w:color="auto"/>
            <w:bottom w:val="none" w:sz="0" w:space="0" w:color="auto"/>
            <w:right w:val="none" w:sz="0" w:space="0" w:color="auto"/>
          </w:divBdr>
          <w:divsChild>
            <w:div w:id="1547256473">
              <w:marLeft w:val="0"/>
              <w:marRight w:val="0"/>
              <w:marTop w:val="0"/>
              <w:marBottom w:val="0"/>
              <w:divBdr>
                <w:top w:val="none" w:sz="0" w:space="0" w:color="auto"/>
                <w:left w:val="none" w:sz="0" w:space="0" w:color="auto"/>
                <w:bottom w:val="none" w:sz="0" w:space="0" w:color="auto"/>
                <w:right w:val="none" w:sz="0" w:space="0" w:color="auto"/>
              </w:divBdr>
            </w:div>
          </w:divsChild>
        </w:div>
        <w:div w:id="576019411">
          <w:marLeft w:val="0"/>
          <w:marRight w:val="0"/>
          <w:marTop w:val="0"/>
          <w:marBottom w:val="0"/>
          <w:divBdr>
            <w:top w:val="none" w:sz="0" w:space="0" w:color="auto"/>
            <w:left w:val="none" w:sz="0" w:space="0" w:color="auto"/>
            <w:bottom w:val="none" w:sz="0" w:space="0" w:color="auto"/>
            <w:right w:val="none" w:sz="0" w:space="0" w:color="auto"/>
          </w:divBdr>
          <w:divsChild>
            <w:div w:id="1083603717">
              <w:marLeft w:val="0"/>
              <w:marRight w:val="0"/>
              <w:marTop w:val="0"/>
              <w:marBottom w:val="0"/>
              <w:divBdr>
                <w:top w:val="none" w:sz="0" w:space="0" w:color="auto"/>
                <w:left w:val="none" w:sz="0" w:space="0" w:color="auto"/>
                <w:bottom w:val="none" w:sz="0" w:space="0" w:color="auto"/>
                <w:right w:val="none" w:sz="0" w:space="0" w:color="auto"/>
              </w:divBdr>
            </w:div>
            <w:div w:id="358627834">
              <w:marLeft w:val="0"/>
              <w:marRight w:val="0"/>
              <w:marTop w:val="0"/>
              <w:marBottom w:val="0"/>
              <w:divBdr>
                <w:top w:val="none" w:sz="0" w:space="0" w:color="auto"/>
                <w:left w:val="none" w:sz="0" w:space="0" w:color="auto"/>
                <w:bottom w:val="none" w:sz="0" w:space="0" w:color="auto"/>
                <w:right w:val="none" w:sz="0" w:space="0" w:color="auto"/>
              </w:divBdr>
              <w:divsChild>
                <w:div w:id="1782873898">
                  <w:marLeft w:val="0"/>
                  <w:marRight w:val="0"/>
                  <w:marTop w:val="0"/>
                  <w:marBottom w:val="0"/>
                  <w:divBdr>
                    <w:top w:val="none" w:sz="0" w:space="0" w:color="auto"/>
                    <w:left w:val="none" w:sz="0" w:space="0" w:color="auto"/>
                    <w:bottom w:val="none" w:sz="0" w:space="0" w:color="auto"/>
                    <w:right w:val="none" w:sz="0" w:space="0" w:color="auto"/>
                  </w:divBdr>
                  <w:divsChild>
                    <w:div w:id="23332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youtube.com/watch?v=ZVFeW798-2I"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mleve.medium.com/xgboost-mathematics-explained-58262530904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edium.com/@cristianleo120/the-math-behind-xgboost-3068c78aad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Palak Bansal</cp:lastModifiedBy>
  <cp:revision>3</cp:revision>
  <dcterms:created xsi:type="dcterms:W3CDTF">2025-04-28T06:04:00Z</dcterms:created>
  <dcterms:modified xsi:type="dcterms:W3CDTF">2025-04-28T12:29:00Z</dcterms:modified>
  <cp:category/>
</cp:coreProperties>
</file>