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D4396A6" w14:textId="26F10BFD" w:rsidR="00FB256D"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r w:rsidR="00FB256D">
        <w:rPr>
          <w:rFonts w:ascii="Times-Roman" w:hAnsi="Times-Roman" w:cs="Times-Roman"/>
          <w:sz w:val="20"/>
          <w:szCs w:val="20"/>
          <w:lang w:eastAsia="en-US"/>
        </w:rPr>
        <w:t xml:space="preserve"> Resposta: Os domínios de processos do COBBIT que estão ligados com o uso do GIT e JUNIT são, Organizar, Entregar, e Avaliar</w:t>
      </w: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210EBB5D"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4D36934F" w14:textId="4BED8C17" w:rsidR="002353D8" w:rsidRDefault="002353D8" w:rsidP="00964379">
      <w:pPr>
        <w:autoSpaceDE w:val="0"/>
        <w:autoSpaceDN w:val="0"/>
        <w:adjustRightInd w:val="0"/>
        <w:jc w:val="both"/>
        <w:rPr>
          <w:rFonts w:ascii="Times-Roman" w:hAnsi="Times-Roman" w:cs="Times-Roman"/>
          <w:sz w:val="20"/>
          <w:szCs w:val="20"/>
          <w:lang w:eastAsia="en-US"/>
        </w:rPr>
      </w:pP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732431DC"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4E99A727" w14:textId="41982E29" w:rsidR="00FB256D" w:rsidRDefault="00FB256D" w:rsidP="00C452C7">
      <w:pPr>
        <w:autoSpaceDE w:val="0"/>
        <w:autoSpaceDN w:val="0"/>
        <w:adjustRightInd w:val="0"/>
        <w:jc w:val="both"/>
        <w:rPr>
          <w:rFonts w:ascii="Times-Roman" w:hAnsi="Times-Roman" w:cs="Times-Roman"/>
          <w:sz w:val="20"/>
          <w:szCs w:val="20"/>
          <w:lang w:eastAsia="en-US"/>
        </w:rPr>
      </w:pPr>
    </w:p>
    <w:p w14:paraId="062FAA3F" w14:textId="2BA449E7" w:rsidR="00FB256D" w:rsidRDefault="00FB256D" w:rsidP="00C452C7">
      <w:pPr>
        <w:autoSpaceDE w:val="0"/>
        <w:autoSpaceDN w:val="0"/>
        <w:adjustRightInd w:val="0"/>
        <w:jc w:val="both"/>
        <w:rPr>
          <w:rFonts w:ascii="Times-Roman" w:hAnsi="Times-Roman" w:cs="Times-Roman"/>
          <w:sz w:val="20"/>
          <w:szCs w:val="20"/>
          <w:lang w:eastAsia="en-US"/>
        </w:rPr>
      </w:pPr>
      <w:r>
        <w:rPr>
          <w:noProof/>
        </w:rPr>
        <w:drawing>
          <wp:inline distT="0" distB="0" distL="0" distR="0" wp14:anchorId="548B9864" wp14:editId="159A6B5B">
            <wp:extent cx="2663952" cy="1843213"/>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2627" cy="1849215"/>
                    </a:xfrm>
                    <a:prstGeom prst="rect">
                      <a:avLst/>
                    </a:prstGeom>
                    <a:noFill/>
                    <a:ln>
                      <a:noFill/>
                    </a:ln>
                  </pic:spPr>
                </pic:pic>
              </a:graphicData>
            </a:graphic>
          </wp:inline>
        </w:drawing>
      </w:r>
    </w:p>
    <w:p w14:paraId="3C44D8FC" w14:textId="384504E7" w:rsidR="002353D8" w:rsidRDefault="002353D8" w:rsidP="00C452C7">
      <w:pPr>
        <w:autoSpaceDE w:val="0"/>
        <w:autoSpaceDN w:val="0"/>
        <w:adjustRightInd w:val="0"/>
        <w:jc w:val="both"/>
        <w:rPr>
          <w:rFonts w:ascii="Times-Roman" w:hAnsi="Times-Roman" w:cs="Times-Roman"/>
          <w:sz w:val="20"/>
          <w:szCs w:val="20"/>
          <w:lang w:eastAsia="en-US"/>
        </w:rPr>
      </w:pPr>
    </w:p>
    <w:p w14:paraId="4AD9E517" w14:textId="77777777" w:rsidR="002353D8" w:rsidRDefault="002353D8" w:rsidP="00C452C7">
      <w:pPr>
        <w:autoSpaceDE w:val="0"/>
        <w:autoSpaceDN w:val="0"/>
        <w:adjustRightInd w:val="0"/>
        <w:jc w:val="both"/>
        <w:rPr>
          <w:rFonts w:ascii="Times-Roman" w:hAnsi="Times-Roman" w:cs="Times-Roman"/>
          <w:sz w:val="20"/>
          <w:szCs w:val="20"/>
          <w:lang w:eastAsia="en-US"/>
        </w:rPr>
      </w:pP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353D8"/>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B256D"/>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898</Words>
  <Characters>5119</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2024-04-23T14:49:00Z</dcterms:created>
  <dcterms:modified xsi:type="dcterms:W3CDTF">2024-04-23T14:49:00Z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