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6E76" w14:textId="77777777" w:rsidR="008F4068" w:rsidRDefault="008F4068">
      <w:pPr>
        <w:spacing w:beforeLines="50" w:before="156" w:afterLines="50" w:after="156"/>
        <w:jc w:val="center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浙江大学</w:t>
      </w:r>
      <w:r w:rsidR="006E5659">
        <w:rPr>
          <w:rFonts w:hint="eastAsia"/>
          <w:b/>
          <w:bCs/>
          <w:sz w:val="36"/>
        </w:rPr>
        <w:t>硕士</w:t>
      </w:r>
      <w:r>
        <w:rPr>
          <w:rFonts w:hint="eastAsia"/>
          <w:b/>
          <w:bCs/>
          <w:sz w:val="36"/>
        </w:rPr>
        <w:t>学位论文重新评阅申请表</w:t>
      </w:r>
    </w:p>
    <w:tbl>
      <w:tblPr>
        <w:tblW w:w="98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0"/>
        <w:gridCol w:w="828"/>
        <w:gridCol w:w="972"/>
        <w:gridCol w:w="1363"/>
        <w:gridCol w:w="1157"/>
        <w:gridCol w:w="1260"/>
        <w:gridCol w:w="2628"/>
      </w:tblGrid>
      <w:tr w:rsidR="008F4068" w14:paraId="1B195EAA" w14:textId="77777777">
        <w:tblPrEx>
          <w:tblCellMar>
            <w:top w:w="0" w:type="dxa"/>
            <w:bottom w:w="0" w:type="dxa"/>
          </w:tblCellMar>
        </w:tblPrEx>
        <w:trPr>
          <w:trHeight w:val="606"/>
        </w:trPr>
        <w:tc>
          <w:tcPr>
            <w:tcW w:w="1620" w:type="dxa"/>
            <w:tcBorders>
              <w:top w:val="double" w:sz="6" w:space="0" w:color="auto"/>
              <w:left w:val="double" w:sz="6" w:space="0" w:color="auto"/>
            </w:tcBorders>
            <w:vAlign w:val="center"/>
          </w:tcPr>
          <w:p w14:paraId="633A8200" w14:textId="77777777" w:rsidR="008F4068" w:rsidRDefault="006E5659">
            <w:pPr>
              <w:jc w:val="center"/>
              <w:rPr>
                <w:rFonts w:ascii="仿宋_GB2312" w:eastAsia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硕士</w:t>
            </w:r>
            <w:r w:rsidR="008F4068">
              <w:rPr>
                <w:rFonts w:ascii="仿宋_GB2312" w:eastAsia="仿宋_GB2312" w:hint="eastAsia"/>
                <w:b/>
                <w:bCs/>
                <w:sz w:val="24"/>
              </w:rPr>
              <w:t>生姓名</w:t>
            </w:r>
          </w:p>
        </w:tc>
        <w:tc>
          <w:tcPr>
            <w:tcW w:w="1800" w:type="dxa"/>
            <w:gridSpan w:val="2"/>
            <w:tcBorders>
              <w:top w:val="double" w:sz="6" w:space="0" w:color="auto"/>
            </w:tcBorders>
            <w:vAlign w:val="center"/>
          </w:tcPr>
          <w:p w14:paraId="569A31BC" w14:textId="7F2A260C" w:rsidR="008F4068" w:rsidRDefault="00830296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柳敏德</w:t>
            </w:r>
          </w:p>
        </w:tc>
        <w:tc>
          <w:tcPr>
            <w:tcW w:w="1363" w:type="dxa"/>
            <w:tcBorders>
              <w:top w:val="double" w:sz="6" w:space="0" w:color="auto"/>
            </w:tcBorders>
            <w:vAlign w:val="center"/>
          </w:tcPr>
          <w:p w14:paraId="7472DD2C" w14:textId="77777777" w:rsidR="008F4068" w:rsidRDefault="008F4068">
            <w:pPr>
              <w:jc w:val="center"/>
              <w:rPr>
                <w:rFonts w:ascii="仿宋_GB2312" w:eastAsia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入学时间</w:t>
            </w:r>
          </w:p>
        </w:tc>
        <w:tc>
          <w:tcPr>
            <w:tcW w:w="1157" w:type="dxa"/>
            <w:tcBorders>
              <w:top w:val="double" w:sz="6" w:space="0" w:color="auto"/>
            </w:tcBorders>
            <w:vAlign w:val="center"/>
          </w:tcPr>
          <w:p w14:paraId="759BE60E" w14:textId="25955AC4" w:rsidR="008F4068" w:rsidRDefault="00830296">
            <w:pPr>
              <w:jc w:val="center"/>
              <w:rPr>
                <w:rFonts w:ascii="仿宋_GB2312" w:eastAsia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2023年9月</w:t>
            </w:r>
          </w:p>
        </w:tc>
        <w:tc>
          <w:tcPr>
            <w:tcW w:w="1260" w:type="dxa"/>
            <w:tcBorders>
              <w:top w:val="double" w:sz="6" w:space="0" w:color="auto"/>
            </w:tcBorders>
            <w:vAlign w:val="center"/>
          </w:tcPr>
          <w:p w14:paraId="78D597B3" w14:textId="77777777" w:rsidR="008F4068" w:rsidRDefault="008F4068">
            <w:pPr>
              <w:jc w:val="center"/>
              <w:rPr>
                <w:rFonts w:ascii="仿宋_GB2312" w:eastAsia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导师姓名</w:t>
            </w:r>
          </w:p>
        </w:tc>
        <w:tc>
          <w:tcPr>
            <w:tcW w:w="2628" w:type="dxa"/>
            <w:tcBorders>
              <w:top w:val="double" w:sz="6" w:space="0" w:color="auto"/>
              <w:right w:val="double" w:sz="6" w:space="0" w:color="auto"/>
            </w:tcBorders>
            <w:vAlign w:val="center"/>
          </w:tcPr>
          <w:p w14:paraId="3529AE88" w14:textId="5811DC52" w:rsidR="008F4068" w:rsidRDefault="00830296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张宏鑫</w:t>
            </w:r>
          </w:p>
        </w:tc>
      </w:tr>
      <w:tr w:rsidR="008F4068" w14:paraId="77D53F87" w14:textId="77777777">
        <w:tblPrEx>
          <w:tblCellMar>
            <w:top w:w="0" w:type="dxa"/>
            <w:bottom w:w="0" w:type="dxa"/>
          </w:tblCellMar>
        </w:tblPrEx>
        <w:trPr>
          <w:cantSplit/>
          <w:trHeight w:val="607"/>
        </w:trPr>
        <w:tc>
          <w:tcPr>
            <w:tcW w:w="1620" w:type="dxa"/>
            <w:tcBorders>
              <w:left w:val="double" w:sz="6" w:space="0" w:color="auto"/>
            </w:tcBorders>
            <w:vAlign w:val="center"/>
          </w:tcPr>
          <w:p w14:paraId="37516FA2" w14:textId="77777777" w:rsidR="008F4068" w:rsidRDefault="008F4068">
            <w:pPr>
              <w:jc w:val="center"/>
              <w:rPr>
                <w:rFonts w:ascii="仿宋_GB2312" w:eastAsia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学科/专业</w:t>
            </w:r>
          </w:p>
        </w:tc>
        <w:tc>
          <w:tcPr>
            <w:tcW w:w="4320" w:type="dxa"/>
            <w:gridSpan w:val="4"/>
            <w:vAlign w:val="center"/>
          </w:tcPr>
          <w:p w14:paraId="4A346574" w14:textId="66D90A59" w:rsidR="008F4068" w:rsidRDefault="00830296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电子信息</w:t>
            </w:r>
          </w:p>
        </w:tc>
        <w:tc>
          <w:tcPr>
            <w:tcW w:w="1260" w:type="dxa"/>
            <w:vAlign w:val="center"/>
          </w:tcPr>
          <w:p w14:paraId="5724F78B" w14:textId="77777777" w:rsidR="008F4068" w:rsidRDefault="008F4068">
            <w:pPr>
              <w:jc w:val="center"/>
              <w:rPr>
                <w:rFonts w:ascii="仿宋_GB2312" w:eastAsia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前次申请评阅时间</w:t>
            </w:r>
          </w:p>
        </w:tc>
        <w:tc>
          <w:tcPr>
            <w:tcW w:w="2628" w:type="dxa"/>
            <w:tcBorders>
              <w:right w:val="double" w:sz="6" w:space="0" w:color="auto"/>
            </w:tcBorders>
            <w:vAlign w:val="center"/>
          </w:tcPr>
          <w:p w14:paraId="4039789F" w14:textId="35962B63" w:rsidR="008F4068" w:rsidRDefault="00830296">
            <w:pPr>
              <w:jc w:val="center"/>
              <w:rPr>
                <w:rFonts w:ascii="仿宋_GB2312" w:eastAsia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2026年4月15日</w:t>
            </w:r>
          </w:p>
        </w:tc>
      </w:tr>
      <w:tr w:rsidR="008F4068" w14:paraId="5683670E" w14:textId="77777777">
        <w:tblPrEx>
          <w:tblCellMar>
            <w:top w:w="0" w:type="dxa"/>
            <w:bottom w:w="0" w:type="dxa"/>
          </w:tblCellMar>
        </w:tblPrEx>
        <w:trPr>
          <w:cantSplit/>
          <w:trHeight w:val="614"/>
        </w:trPr>
        <w:tc>
          <w:tcPr>
            <w:tcW w:w="2448" w:type="dxa"/>
            <w:gridSpan w:val="2"/>
            <w:tcBorders>
              <w:left w:val="double" w:sz="6" w:space="0" w:color="auto"/>
              <w:bottom w:val="double" w:sz="6" w:space="0" w:color="auto"/>
            </w:tcBorders>
            <w:vAlign w:val="center"/>
          </w:tcPr>
          <w:p w14:paraId="4AF32118" w14:textId="77777777" w:rsidR="008F4068" w:rsidRDefault="006E5659">
            <w:pPr>
              <w:jc w:val="center"/>
              <w:rPr>
                <w:rFonts w:ascii="仿宋_GB2312" w:eastAsia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硕士</w:t>
            </w:r>
            <w:r w:rsidR="008F4068">
              <w:rPr>
                <w:rFonts w:ascii="仿宋_GB2312" w:eastAsia="仿宋_GB2312" w:hint="eastAsia"/>
                <w:b/>
                <w:bCs/>
                <w:sz w:val="24"/>
              </w:rPr>
              <w:t>学位论文题目</w:t>
            </w:r>
          </w:p>
        </w:tc>
        <w:tc>
          <w:tcPr>
            <w:tcW w:w="7380" w:type="dxa"/>
            <w:gridSpan w:val="5"/>
            <w:tcBorders>
              <w:bottom w:val="double" w:sz="6" w:space="0" w:color="auto"/>
              <w:right w:val="double" w:sz="6" w:space="0" w:color="auto"/>
            </w:tcBorders>
            <w:vAlign w:val="center"/>
          </w:tcPr>
          <w:p w14:paraId="6C4963B7" w14:textId="12B8C3FC" w:rsidR="008F4068" w:rsidRDefault="00830296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《</w:t>
            </w:r>
            <w:r w:rsidRPr="00830296">
              <w:rPr>
                <w:rFonts w:ascii="仿宋_GB2312" w:eastAsia="仿宋_GB2312"/>
                <w:b/>
                <w:bCs/>
                <w:sz w:val="24"/>
              </w:rPr>
              <w:t>面向数字经济计量分析的 AR可视化系统</w:t>
            </w:r>
            <w:r>
              <w:rPr>
                <w:rFonts w:ascii="仿宋_GB2312" w:eastAsia="仿宋_GB2312" w:hint="eastAsia"/>
                <w:b/>
                <w:bCs/>
                <w:sz w:val="24"/>
              </w:rPr>
              <w:t>》</w:t>
            </w:r>
          </w:p>
        </w:tc>
      </w:tr>
      <w:tr w:rsidR="008F4068" w14:paraId="2C06BCED" w14:textId="77777777">
        <w:tblPrEx>
          <w:tblCellMar>
            <w:top w:w="0" w:type="dxa"/>
            <w:bottom w:w="0" w:type="dxa"/>
          </w:tblCellMar>
        </w:tblPrEx>
        <w:trPr>
          <w:cantSplit/>
          <w:trHeight w:val="614"/>
        </w:trPr>
        <w:tc>
          <w:tcPr>
            <w:tcW w:w="9828" w:type="dxa"/>
            <w:gridSpan w:val="7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14:paraId="7087A15A" w14:textId="43C44F8F" w:rsidR="008F4068" w:rsidRDefault="006E5659">
            <w:pPr>
              <w:rPr>
                <w:rFonts w:ascii="仿宋_GB2312" w:eastAsia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硕士</w:t>
            </w:r>
            <w:r w:rsidR="008F4068">
              <w:rPr>
                <w:rFonts w:ascii="仿宋_GB2312" w:eastAsia="仿宋_GB2312" w:hint="eastAsia"/>
                <w:b/>
                <w:bCs/>
                <w:sz w:val="24"/>
              </w:rPr>
              <w:t>学位论文修改前存在的问题</w:t>
            </w:r>
          </w:p>
          <w:p w14:paraId="08441D6E" w14:textId="2AA10201" w:rsidR="008F4068" w:rsidRDefault="005457C5" w:rsidP="005457C5">
            <w:pPr>
              <w:numPr>
                <w:ilvl w:val="0"/>
                <w:numId w:val="2"/>
              </w:num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参考文献技术类</w:t>
            </w:r>
            <w:r w:rsidRPr="005457C5">
              <w:rPr>
                <w:rFonts w:ascii="仿宋_GB2312" w:eastAsia="仿宋_GB2312"/>
                <w:b/>
                <w:bCs/>
                <w:sz w:val="24"/>
              </w:rPr>
              <w:t>（AR/多模态/LLM顶会顶刊）</w:t>
            </w:r>
            <w:r>
              <w:rPr>
                <w:rFonts w:ascii="仿宋_GB2312" w:eastAsia="仿宋_GB2312" w:hint="eastAsia"/>
                <w:b/>
                <w:bCs/>
                <w:sz w:val="24"/>
              </w:rPr>
              <w:t>不足</w:t>
            </w:r>
          </w:p>
          <w:p w14:paraId="53B039AA" w14:textId="6A2C3708" w:rsidR="005457C5" w:rsidRDefault="005457C5" w:rsidP="005457C5">
            <w:pPr>
              <w:numPr>
                <w:ilvl w:val="0"/>
                <w:numId w:val="2"/>
              </w:numPr>
              <w:rPr>
                <w:rFonts w:ascii="仿宋_GB2312" w:eastAsia="仿宋_GB2312"/>
                <w:b/>
                <w:bCs/>
                <w:sz w:val="24"/>
              </w:rPr>
            </w:pPr>
            <w:r w:rsidRPr="005457C5">
              <w:rPr>
                <w:rFonts w:ascii="仿宋_GB2312" w:eastAsia="仿宋_GB2312"/>
                <w:b/>
                <w:bCs/>
                <w:sz w:val="24"/>
              </w:rPr>
              <w:t>绪论</w:t>
            </w:r>
            <w:proofErr w:type="gramStart"/>
            <w:r w:rsidRPr="005457C5">
              <w:rPr>
                <w:rFonts w:ascii="仿宋_GB2312" w:eastAsia="仿宋_GB2312"/>
                <w:b/>
                <w:bCs/>
                <w:sz w:val="24"/>
              </w:rPr>
              <w:t>"现有</w:t>
            </w:r>
            <w:proofErr w:type="gramEnd"/>
            <w:r w:rsidRPr="005457C5">
              <w:rPr>
                <w:rFonts w:ascii="仿宋_GB2312" w:eastAsia="仿宋_GB2312"/>
                <w:b/>
                <w:bCs/>
                <w:sz w:val="24"/>
              </w:rPr>
              <w:t>不足</w:t>
            </w:r>
            <w:r w:rsidRPr="005457C5">
              <w:rPr>
                <w:rFonts w:ascii="仿宋_GB2312" w:eastAsia="仿宋_GB2312"/>
                <w:b/>
                <w:bCs/>
                <w:sz w:val="24"/>
              </w:rPr>
              <w:t>→</w:t>
            </w:r>
            <w:r w:rsidRPr="005457C5">
              <w:rPr>
                <w:rFonts w:ascii="仿宋_GB2312" w:eastAsia="仿宋_GB2312"/>
                <w:b/>
                <w:bCs/>
                <w:sz w:val="24"/>
              </w:rPr>
              <w:t>本文</w:t>
            </w:r>
            <w:proofErr w:type="gramStart"/>
            <w:r w:rsidRPr="005457C5">
              <w:rPr>
                <w:rFonts w:ascii="仿宋_GB2312" w:eastAsia="仿宋_GB2312"/>
                <w:b/>
                <w:bCs/>
                <w:sz w:val="24"/>
              </w:rPr>
              <w:t>动机"</w:t>
            </w:r>
            <w:proofErr w:type="gramEnd"/>
            <w:r w:rsidRPr="005457C5">
              <w:rPr>
                <w:rFonts w:ascii="仿宋_GB2312" w:eastAsia="仿宋_GB2312"/>
                <w:b/>
                <w:bCs/>
                <w:sz w:val="24"/>
              </w:rPr>
              <w:t>逻辑链断裂</w:t>
            </w:r>
            <w:r>
              <w:rPr>
                <w:rFonts w:ascii="仿宋_GB2312" w:eastAsia="仿宋_GB2312" w:hint="eastAsia"/>
                <w:b/>
                <w:bCs/>
                <w:sz w:val="24"/>
              </w:rPr>
              <w:t>。</w:t>
            </w:r>
          </w:p>
          <w:p w14:paraId="11C80042" w14:textId="764A3CD0" w:rsidR="005457C5" w:rsidRDefault="005457C5" w:rsidP="005457C5">
            <w:pPr>
              <w:numPr>
                <w:ilvl w:val="0"/>
                <w:numId w:val="2"/>
              </w:numPr>
              <w:rPr>
                <w:rFonts w:ascii="仿宋_GB2312" w:eastAsia="仿宋_GB2312"/>
                <w:b/>
                <w:bCs/>
                <w:sz w:val="24"/>
              </w:rPr>
            </w:pPr>
            <w:r w:rsidRPr="005457C5">
              <w:rPr>
                <w:rFonts w:ascii="仿宋_GB2312" w:eastAsia="仿宋_GB2312"/>
                <w:b/>
                <w:bCs/>
                <w:sz w:val="24"/>
              </w:rPr>
              <w:t>摘要/全文架构中实证优先于系统实现，优先级倒置</w:t>
            </w:r>
            <w:r>
              <w:rPr>
                <w:rFonts w:ascii="仿宋_GB2312" w:eastAsia="仿宋_GB2312" w:hint="eastAsia"/>
                <w:b/>
                <w:bCs/>
                <w:sz w:val="24"/>
              </w:rPr>
              <w:t>。</w:t>
            </w:r>
          </w:p>
          <w:p w14:paraId="7B88E7CF" w14:textId="5C813F39" w:rsidR="005457C5" w:rsidRDefault="005457C5" w:rsidP="005457C5">
            <w:pPr>
              <w:numPr>
                <w:ilvl w:val="0"/>
                <w:numId w:val="2"/>
              </w:numPr>
              <w:rPr>
                <w:rFonts w:ascii="仿宋_GB2312" w:eastAsia="仿宋_GB2312"/>
                <w:b/>
                <w:bCs/>
                <w:sz w:val="24"/>
              </w:rPr>
            </w:pPr>
            <w:r w:rsidRPr="005457C5">
              <w:rPr>
                <w:rFonts w:ascii="仿宋_GB2312" w:eastAsia="仿宋_GB2312"/>
                <w:b/>
                <w:bCs/>
                <w:sz w:val="24"/>
              </w:rPr>
              <w:t>第五章以经济学模型为主体，偏离电子信息专业定位</w:t>
            </w:r>
            <w:r>
              <w:rPr>
                <w:rFonts w:ascii="仿宋_GB2312" w:eastAsia="仿宋_GB2312" w:hint="eastAsia"/>
                <w:b/>
                <w:bCs/>
                <w:sz w:val="24"/>
              </w:rPr>
              <w:t>。</w:t>
            </w:r>
          </w:p>
          <w:p w14:paraId="2DAB2CCC" w14:textId="6A026C3A" w:rsidR="005457C5" w:rsidRDefault="005457C5" w:rsidP="005457C5">
            <w:pPr>
              <w:numPr>
                <w:ilvl w:val="0"/>
                <w:numId w:val="2"/>
              </w:numPr>
              <w:rPr>
                <w:rFonts w:ascii="仿宋_GB2312" w:eastAsia="仿宋_GB2312"/>
                <w:b/>
                <w:bCs/>
                <w:sz w:val="24"/>
              </w:rPr>
            </w:pPr>
            <w:r w:rsidRPr="005457C5">
              <w:rPr>
                <w:rFonts w:ascii="仿宋_GB2312" w:eastAsia="仿宋_GB2312"/>
                <w:b/>
                <w:bCs/>
                <w:sz w:val="24"/>
              </w:rPr>
              <w:t>第三章缺少实验支撑（手势识别/多模态融合）</w:t>
            </w:r>
            <w:r>
              <w:rPr>
                <w:rFonts w:ascii="仿宋_GB2312" w:eastAsia="仿宋_GB2312" w:hint="eastAsia"/>
                <w:b/>
                <w:bCs/>
                <w:sz w:val="24"/>
              </w:rPr>
              <w:t>。</w:t>
            </w:r>
          </w:p>
          <w:p w14:paraId="3F217ECF" w14:textId="58F80E19" w:rsidR="005457C5" w:rsidRDefault="005457C5" w:rsidP="005457C5">
            <w:pPr>
              <w:numPr>
                <w:ilvl w:val="0"/>
                <w:numId w:val="2"/>
              </w:numPr>
              <w:rPr>
                <w:rFonts w:ascii="仿宋_GB2312" w:eastAsia="仿宋_GB2312"/>
                <w:b/>
                <w:bCs/>
                <w:sz w:val="24"/>
              </w:rPr>
            </w:pPr>
            <w:r w:rsidRPr="005457C5">
              <w:rPr>
                <w:rFonts w:ascii="仿宋_GB2312" w:eastAsia="仿宋_GB2312"/>
                <w:b/>
                <w:bCs/>
                <w:sz w:val="24"/>
              </w:rPr>
              <w:t>第四章缺少与现有方法的对比实验</w:t>
            </w:r>
            <w:r>
              <w:rPr>
                <w:rFonts w:ascii="仿宋_GB2312" w:eastAsia="仿宋_GB2312" w:hint="eastAsia"/>
                <w:b/>
                <w:bCs/>
                <w:sz w:val="24"/>
              </w:rPr>
              <w:t>。</w:t>
            </w:r>
          </w:p>
          <w:p w14:paraId="5625624D" w14:textId="40F83F3B" w:rsidR="005457C5" w:rsidRDefault="005457C5" w:rsidP="005457C5">
            <w:pPr>
              <w:numPr>
                <w:ilvl w:val="0"/>
                <w:numId w:val="2"/>
              </w:numPr>
              <w:rPr>
                <w:rFonts w:ascii="仿宋_GB2312" w:eastAsia="仿宋_GB2312" w:hint="eastAsia"/>
                <w:b/>
                <w:bCs/>
                <w:sz w:val="24"/>
              </w:rPr>
            </w:pPr>
            <w:r w:rsidRPr="005457C5">
              <w:rPr>
                <w:rFonts w:ascii="仿宋_GB2312" w:eastAsia="仿宋_GB2312"/>
                <w:b/>
                <w:bCs/>
                <w:sz w:val="24"/>
              </w:rPr>
              <w:t>第五章计量分析与AR技术关联牵强，</w:t>
            </w:r>
            <w:proofErr w:type="gramStart"/>
            <w:r w:rsidRPr="005457C5">
              <w:rPr>
                <w:rFonts w:ascii="仿宋_GB2312" w:eastAsia="仿宋_GB2312"/>
                <w:b/>
                <w:bCs/>
                <w:sz w:val="24"/>
              </w:rPr>
              <w:t>"为</w:t>
            </w:r>
            <w:proofErr w:type="gramEnd"/>
            <w:r w:rsidRPr="005457C5">
              <w:rPr>
                <w:rFonts w:ascii="仿宋_GB2312" w:eastAsia="仿宋_GB2312"/>
                <w:b/>
                <w:bCs/>
                <w:sz w:val="24"/>
              </w:rPr>
              <w:t>用AR而用AR"</w:t>
            </w:r>
            <w:r>
              <w:rPr>
                <w:rFonts w:ascii="仿宋_GB2312" w:eastAsia="仿宋_GB2312" w:hint="eastAsia"/>
                <w:b/>
                <w:bCs/>
                <w:sz w:val="24"/>
              </w:rPr>
              <w:t>。</w:t>
            </w:r>
          </w:p>
          <w:p w14:paraId="3829B00C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325380D8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4882B90F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5A023F14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233AB8CF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1ED0AF2C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46DCF9E2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266B3735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7A31B980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60A66E1E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6BDB503C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57A1F7BF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7BAA2E3A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4ABC7117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3A4B494F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75484040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6FD5CE4F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78589EA9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7ACBC43C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763421F6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4907D76C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4CE02A38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4EC073F8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482DD1D3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20D7789A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  <w:p w14:paraId="053A6379" w14:textId="77777777" w:rsidR="008F4068" w:rsidRDefault="008F4068">
            <w:pPr>
              <w:rPr>
                <w:rFonts w:ascii="仿宋_GB2312" w:eastAsia="仿宋_GB2312" w:hint="eastAsia"/>
                <w:b/>
                <w:bCs/>
                <w:sz w:val="24"/>
              </w:rPr>
            </w:pPr>
          </w:p>
        </w:tc>
      </w:tr>
    </w:tbl>
    <w:p w14:paraId="198A8AC5" w14:textId="77777777" w:rsidR="008F4068" w:rsidRDefault="008F4068">
      <w:pPr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注：不够可另加页。</w:t>
      </w:r>
    </w:p>
    <w:p w14:paraId="72FA63A8" w14:textId="3FBD9F01" w:rsidR="008F4068" w:rsidRDefault="008F4068">
      <w:pPr>
        <w:jc w:val="left"/>
        <w:rPr>
          <w:rFonts w:hint="eastAsia"/>
          <w:b/>
          <w:bCs/>
          <w:sz w:val="24"/>
        </w:rPr>
      </w:pPr>
    </w:p>
    <w:tbl>
      <w:tblPr>
        <w:tblW w:w="98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28"/>
      </w:tblGrid>
      <w:tr w:rsidR="008F4068" w14:paraId="1F73B904" w14:textId="77777777">
        <w:tblPrEx>
          <w:tblCellMar>
            <w:top w:w="0" w:type="dxa"/>
            <w:bottom w:w="0" w:type="dxa"/>
          </w:tblCellMar>
        </w:tblPrEx>
        <w:trPr>
          <w:cantSplit/>
          <w:trHeight w:val="731"/>
        </w:trPr>
        <w:tc>
          <w:tcPr>
            <w:tcW w:w="9828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14:paraId="0ACE17CD" w14:textId="77777777" w:rsidR="008F4068" w:rsidRDefault="006E5659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硕士</w:t>
            </w:r>
            <w:r w:rsidR="008F4068">
              <w:rPr>
                <w:rFonts w:hint="eastAsia"/>
                <w:b/>
                <w:bCs/>
                <w:sz w:val="24"/>
              </w:rPr>
              <w:t>学位论文内容所做的具体修改和充实情况</w:t>
            </w:r>
          </w:p>
        </w:tc>
      </w:tr>
      <w:tr w:rsidR="008F4068" w14:paraId="0B8777E3" w14:textId="77777777">
        <w:tblPrEx>
          <w:tblCellMar>
            <w:top w:w="0" w:type="dxa"/>
            <w:bottom w:w="0" w:type="dxa"/>
          </w:tblCellMar>
        </w:tblPrEx>
        <w:trPr>
          <w:cantSplit/>
          <w:trHeight w:val="8685"/>
        </w:trPr>
        <w:tc>
          <w:tcPr>
            <w:tcW w:w="982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  <w:vAlign w:val="center"/>
          </w:tcPr>
          <w:p w14:paraId="358D8201" w14:textId="1538FE2F" w:rsidR="008F4068" w:rsidRDefault="005457C5" w:rsidP="005457C5">
            <w:pPr>
              <w:numPr>
                <w:ilvl w:val="0"/>
                <w:numId w:val="3"/>
              </w:numPr>
              <w:spacing w:beforeLines="100" w:before="312"/>
              <w:rPr>
                <w:b/>
                <w:bCs/>
                <w:sz w:val="24"/>
              </w:rPr>
            </w:pPr>
            <w:r w:rsidRPr="005457C5">
              <w:rPr>
                <w:b/>
                <w:bCs/>
                <w:sz w:val="24"/>
              </w:rPr>
              <w:t>论文题目与整体定位调整</w:t>
            </w:r>
            <w:r>
              <w:rPr>
                <w:rFonts w:hint="eastAsia"/>
                <w:b/>
                <w:bCs/>
                <w:sz w:val="24"/>
              </w:rPr>
              <w:t>，</w:t>
            </w:r>
            <w:r w:rsidRPr="005457C5">
              <w:rPr>
                <w:b/>
                <w:bCs/>
                <w:sz w:val="24"/>
              </w:rPr>
              <w:t>题目收缩为具体数据对象</w:t>
            </w:r>
            <w:r w:rsidRPr="005457C5">
              <w:rPr>
                <w:b/>
                <w:bCs/>
                <w:sz w:val="24"/>
              </w:rPr>
              <w:t>+</w:t>
            </w:r>
            <w:r w:rsidRPr="005457C5">
              <w:rPr>
                <w:b/>
                <w:bCs/>
                <w:sz w:val="24"/>
              </w:rPr>
              <w:t>系统形态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  <w:p w14:paraId="02F45EC3" w14:textId="22697495" w:rsidR="005457C5" w:rsidRDefault="005457C5" w:rsidP="005457C5">
            <w:pPr>
              <w:numPr>
                <w:ilvl w:val="0"/>
                <w:numId w:val="3"/>
              </w:numPr>
              <w:spacing w:beforeLines="100" w:before="312"/>
              <w:rPr>
                <w:b/>
                <w:bCs/>
                <w:sz w:val="24"/>
              </w:rPr>
            </w:pPr>
            <w:r w:rsidRPr="005457C5">
              <w:rPr>
                <w:b/>
                <w:bCs/>
                <w:sz w:val="24"/>
              </w:rPr>
              <w:t>章节结构系统性优化</w:t>
            </w:r>
            <w:r>
              <w:rPr>
                <w:rFonts w:hint="eastAsia"/>
                <w:b/>
                <w:bCs/>
                <w:sz w:val="24"/>
              </w:rPr>
              <w:t>（</w:t>
            </w:r>
            <w:r w:rsidRPr="005457C5">
              <w:rPr>
                <w:b/>
                <w:bCs/>
                <w:sz w:val="24"/>
              </w:rPr>
              <w:t>21</w:t>
            </w:r>
            <w:r>
              <w:rPr>
                <w:rFonts w:hint="eastAsia"/>
                <w:b/>
                <w:bCs/>
                <w:sz w:val="24"/>
              </w:rPr>
              <w:t>个小小节简化）。</w:t>
            </w:r>
          </w:p>
          <w:p w14:paraId="1DECF0BA" w14:textId="35777EE6" w:rsidR="005457C5" w:rsidRDefault="005457C5" w:rsidP="005457C5">
            <w:pPr>
              <w:numPr>
                <w:ilvl w:val="0"/>
                <w:numId w:val="3"/>
              </w:numPr>
              <w:spacing w:beforeLines="100" w:before="312"/>
              <w:rPr>
                <w:b/>
                <w:bCs/>
                <w:sz w:val="24"/>
              </w:rPr>
            </w:pPr>
            <w:r w:rsidRPr="005457C5">
              <w:rPr>
                <w:b/>
                <w:bCs/>
                <w:sz w:val="24"/>
              </w:rPr>
              <w:t>第二章重构（经济学</w:t>
            </w:r>
            <w:r w:rsidRPr="005457C5">
              <w:rPr>
                <w:b/>
                <w:bCs/>
                <w:sz w:val="24"/>
              </w:rPr>
              <w:t>→AR</w:t>
            </w:r>
            <w:r w:rsidRPr="005457C5">
              <w:rPr>
                <w:b/>
                <w:bCs/>
                <w:sz w:val="24"/>
              </w:rPr>
              <w:t>技术综述</w:t>
            </w:r>
            <w:r>
              <w:rPr>
                <w:rFonts w:hint="eastAsia"/>
                <w:b/>
                <w:bCs/>
                <w:sz w:val="24"/>
              </w:rPr>
              <w:t>），</w:t>
            </w:r>
            <w:r w:rsidRPr="005457C5">
              <w:rPr>
                <w:b/>
                <w:bCs/>
                <w:sz w:val="24"/>
              </w:rPr>
              <w:t>删除</w:t>
            </w:r>
            <w:r>
              <w:rPr>
                <w:rFonts w:hint="eastAsia"/>
                <w:b/>
                <w:bCs/>
                <w:sz w:val="24"/>
              </w:rPr>
              <w:t>部分不必要的计量</w:t>
            </w:r>
            <w:r w:rsidRPr="005457C5">
              <w:rPr>
                <w:b/>
                <w:bCs/>
                <w:sz w:val="24"/>
              </w:rPr>
              <w:t>经济学</w:t>
            </w:r>
            <w:r>
              <w:rPr>
                <w:rFonts w:hint="eastAsia"/>
                <w:b/>
                <w:bCs/>
                <w:sz w:val="24"/>
              </w:rPr>
              <w:t>论述</w:t>
            </w:r>
            <w:r w:rsidRPr="005457C5">
              <w:rPr>
                <w:b/>
                <w:bCs/>
                <w:sz w:val="24"/>
              </w:rPr>
              <w:t>，新增</w:t>
            </w:r>
            <w:r w:rsidRPr="005457C5">
              <w:rPr>
                <w:b/>
                <w:bCs/>
                <w:sz w:val="24"/>
              </w:rPr>
              <w:t>4</w:t>
            </w:r>
            <w:r w:rsidRPr="005457C5">
              <w:rPr>
                <w:b/>
                <w:bCs/>
                <w:sz w:val="24"/>
              </w:rPr>
              <w:t>节</w:t>
            </w:r>
            <w:r w:rsidRPr="005457C5">
              <w:rPr>
                <w:b/>
                <w:bCs/>
                <w:sz w:val="24"/>
              </w:rPr>
              <w:t>AR</w:t>
            </w:r>
            <w:r w:rsidRPr="005457C5">
              <w:rPr>
                <w:b/>
                <w:bCs/>
                <w:sz w:val="24"/>
              </w:rPr>
              <w:t>技术文献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  <w:p w14:paraId="340B07CF" w14:textId="2A6FE77D" w:rsidR="005457C5" w:rsidRDefault="005457C5" w:rsidP="005457C5">
            <w:pPr>
              <w:numPr>
                <w:ilvl w:val="0"/>
                <w:numId w:val="3"/>
              </w:numPr>
              <w:spacing w:beforeLines="100" w:before="312"/>
              <w:rPr>
                <w:b/>
                <w:bCs/>
                <w:sz w:val="24"/>
              </w:rPr>
            </w:pPr>
            <w:r w:rsidRPr="005457C5">
              <w:rPr>
                <w:b/>
                <w:bCs/>
                <w:sz w:val="24"/>
              </w:rPr>
              <w:t>第三章手势识别实验增强</w:t>
            </w:r>
            <w:r w:rsidR="00FE00F9">
              <w:rPr>
                <w:rFonts w:hint="eastAsia"/>
                <w:b/>
                <w:bCs/>
                <w:sz w:val="24"/>
              </w:rPr>
              <w:t>。</w:t>
            </w:r>
          </w:p>
          <w:p w14:paraId="6CD2F767" w14:textId="35A01B0D" w:rsidR="00FE00F9" w:rsidRDefault="00FE00F9" w:rsidP="005457C5">
            <w:pPr>
              <w:numPr>
                <w:ilvl w:val="0"/>
                <w:numId w:val="3"/>
              </w:numPr>
              <w:spacing w:beforeLines="100" w:before="312"/>
              <w:rPr>
                <w:rFonts w:hint="eastAsia"/>
                <w:b/>
                <w:bCs/>
                <w:sz w:val="24"/>
              </w:rPr>
            </w:pPr>
            <w:r w:rsidRPr="00FE00F9">
              <w:rPr>
                <w:b/>
                <w:bCs/>
                <w:sz w:val="24"/>
              </w:rPr>
              <w:t>第四章全面重写</w:t>
            </w:r>
            <w:r>
              <w:rPr>
                <w:rFonts w:hint="eastAsia"/>
                <w:b/>
                <w:bCs/>
                <w:sz w:val="24"/>
              </w:rPr>
              <w:t>，加入创新的</w:t>
            </w:r>
            <w:proofErr w:type="spellStart"/>
            <w:r>
              <w:rPr>
                <w:rFonts w:hint="eastAsia"/>
                <w:b/>
                <w:bCs/>
                <w:sz w:val="24"/>
              </w:rPr>
              <w:t>ChartForge</w:t>
            </w:r>
            <w:proofErr w:type="spellEnd"/>
            <w:r>
              <w:rPr>
                <w:rFonts w:hint="eastAsia"/>
                <w:b/>
                <w:bCs/>
                <w:sz w:val="24"/>
              </w:rPr>
              <w:t>方法，</w:t>
            </w:r>
            <w:r>
              <w:rPr>
                <w:rFonts w:hint="eastAsia"/>
                <w:b/>
                <w:bCs/>
                <w:sz w:val="24"/>
              </w:rPr>
              <w:t>AI</w:t>
            </w:r>
            <w:r>
              <w:rPr>
                <w:rFonts w:hint="eastAsia"/>
                <w:b/>
                <w:bCs/>
                <w:sz w:val="24"/>
              </w:rPr>
              <w:t>生成用户所需可视化表。</w:t>
            </w:r>
          </w:p>
          <w:p w14:paraId="5FB4B0A1" w14:textId="6C30CD1A" w:rsidR="008F4068" w:rsidRDefault="00FE00F9" w:rsidP="00FE00F9">
            <w:pPr>
              <w:numPr>
                <w:ilvl w:val="0"/>
                <w:numId w:val="3"/>
              </w:numPr>
              <w:spacing w:beforeLines="100" w:before="312"/>
              <w:rPr>
                <w:b/>
                <w:bCs/>
                <w:sz w:val="24"/>
              </w:rPr>
            </w:pPr>
            <w:r w:rsidRPr="00FE00F9">
              <w:rPr>
                <w:b/>
                <w:bCs/>
                <w:sz w:val="24"/>
              </w:rPr>
              <w:t>第五章重构</w:t>
            </w:r>
            <w:r>
              <w:rPr>
                <w:rFonts w:hint="eastAsia"/>
                <w:b/>
                <w:bCs/>
                <w:sz w:val="24"/>
              </w:rPr>
              <w:t>，使用三个具体案例体现</w:t>
            </w:r>
            <w:r>
              <w:rPr>
                <w:rFonts w:hint="eastAsia"/>
                <w:b/>
                <w:bCs/>
                <w:sz w:val="24"/>
              </w:rPr>
              <w:t>AR</w:t>
            </w:r>
            <w:r>
              <w:rPr>
                <w:rFonts w:hint="eastAsia"/>
                <w:b/>
                <w:bCs/>
                <w:sz w:val="24"/>
              </w:rPr>
              <w:t>可视化系统。</w:t>
            </w:r>
          </w:p>
          <w:p w14:paraId="5EB47AD7" w14:textId="28C2D672" w:rsidR="00FE00F9" w:rsidRDefault="00FE00F9" w:rsidP="00FE00F9">
            <w:pPr>
              <w:numPr>
                <w:ilvl w:val="0"/>
                <w:numId w:val="3"/>
              </w:numPr>
              <w:spacing w:beforeLines="100" w:before="312"/>
              <w:rPr>
                <w:b/>
                <w:bCs/>
                <w:sz w:val="24"/>
              </w:rPr>
            </w:pPr>
            <w:r w:rsidRPr="00FE00F9">
              <w:rPr>
                <w:b/>
                <w:bCs/>
                <w:sz w:val="24"/>
              </w:rPr>
              <w:t>格式排版</w:t>
            </w:r>
            <w:r>
              <w:rPr>
                <w:rFonts w:hint="eastAsia"/>
                <w:b/>
                <w:bCs/>
                <w:sz w:val="24"/>
              </w:rPr>
              <w:t>，图表引用等</w:t>
            </w:r>
            <w:r w:rsidRPr="00FE00F9">
              <w:rPr>
                <w:b/>
                <w:bCs/>
                <w:sz w:val="24"/>
              </w:rPr>
              <w:t>全面</w:t>
            </w:r>
            <w:r>
              <w:rPr>
                <w:rFonts w:hint="eastAsia"/>
                <w:b/>
                <w:bCs/>
                <w:sz w:val="24"/>
              </w:rPr>
              <w:t>检查。</w:t>
            </w:r>
          </w:p>
          <w:p w14:paraId="654F377D" w14:textId="53526FF1" w:rsidR="00FE00F9" w:rsidRPr="00FE00F9" w:rsidRDefault="00FE00F9" w:rsidP="00FE00F9">
            <w:pPr>
              <w:numPr>
                <w:ilvl w:val="0"/>
                <w:numId w:val="3"/>
              </w:numPr>
              <w:spacing w:beforeLines="100" w:before="312"/>
              <w:rPr>
                <w:rFonts w:hint="eastAsia"/>
                <w:b/>
                <w:bCs/>
                <w:sz w:val="24"/>
              </w:rPr>
            </w:pPr>
            <w:r w:rsidRPr="00FE00F9">
              <w:rPr>
                <w:b/>
                <w:bCs/>
                <w:sz w:val="24"/>
              </w:rPr>
              <w:t>参考文献与前沿方法补充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  <w:p w14:paraId="31E90574" w14:textId="77777777" w:rsidR="008F4068" w:rsidRDefault="008F4068">
            <w:pPr>
              <w:spacing w:beforeLines="100" w:before="312"/>
              <w:rPr>
                <w:rFonts w:hint="eastAsia"/>
                <w:b/>
                <w:bCs/>
                <w:sz w:val="24"/>
              </w:rPr>
            </w:pPr>
          </w:p>
          <w:p w14:paraId="5382FB5F" w14:textId="77777777" w:rsidR="008F4068" w:rsidRDefault="008F4068">
            <w:pPr>
              <w:spacing w:beforeLines="100" w:before="312"/>
              <w:rPr>
                <w:rFonts w:hint="eastAsia"/>
                <w:b/>
                <w:bCs/>
                <w:sz w:val="24"/>
              </w:rPr>
            </w:pPr>
          </w:p>
          <w:p w14:paraId="6DCDF611" w14:textId="77777777" w:rsidR="008F4068" w:rsidRDefault="008F4068">
            <w:pPr>
              <w:spacing w:beforeLines="100" w:before="312"/>
              <w:rPr>
                <w:rFonts w:hint="eastAsia"/>
                <w:b/>
                <w:bCs/>
                <w:sz w:val="24"/>
              </w:rPr>
            </w:pPr>
          </w:p>
          <w:p w14:paraId="1165DACC" w14:textId="77777777" w:rsidR="008F4068" w:rsidRDefault="008F4068">
            <w:pPr>
              <w:wordWrap w:val="0"/>
              <w:spacing w:beforeLines="100" w:before="312"/>
              <w:jc w:val="righ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学位论文作者签名</w:t>
            </w:r>
            <w:proofErr w:type="gramStart"/>
            <w:r>
              <w:rPr>
                <w:rFonts w:hint="eastAsia"/>
                <w:b/>
                <w:bCs/>
                <w:sz w:val="24"/>
              </w:rPr>
              <w:t xml:space="preserve">：　　　　</w:t>
            </w:r>
            <w:r>
              <w:rPr>
                <w:rFonts w:hint="eastAsia"/>
                <w:b/>
                <w:bCs/>
                <w:sz w:val="24"/>
              </w:rPr>
              <w:t xml:space="preserve">           </w:t>
            </w:r>
            <w:r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 xml:space="preserve">     </w:t>
            </w:r>
            <w:r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 xml:space="preserve">      </w:t>
            </w:r>
            <w:r>
              <w:rPr>
                <w:rFonts w:hint="eastAsia"/>
                <w:b/>
                <w:bCs/>
                <w:sz w:val="24"/>
              </w:rPr>
              <w:t>日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proofErr w:type="gramEnd"/>
          </w:p>
        </w:tc>
      </w:tr>
      <w:tr w:rsidR="008F4068" w14:paraId="0E445AF8" w14:textId="77777777">
        <w:tblPrEx>
          <w:tblCellMar>
            <w:top w:w="0" w:type="dxa"/>
            <w:bottom w:w="0" w:type="dxa"/>
          </w:tblCellMar>
        </w:tblPrEx>
        <w:trPr>
          <w:cantSplit/>
          <w:trHeight w:val="3489"/>
        </w:trPr>
        <w:tc>
          <w:tcPr>
            <w:tcW w:w="982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670F06A5" w14:textId="77777777" w:rsidR="008F4068" w:rsidRDefault="008F4068">
            <w:pPr>
              <w:spacing w:beforeLines="50" w:before="156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指导教师对</w:t>
            </w:r>
            <w:r w:rsidR="006E5659">
              <w:rPr>
                <w:rFonts w:hint="eastAsia"/>
                <w:b/>
                <w:bCs/>
                <w:sz w:val="24"/>
              </w:rPr>
              <w:t>硕士</w:t>
            </w:r>
            <w:r>
              <w:rPr>
                <w:rFonts w:hint="eastAsia"/>
                <w:b/>
                <w:bCs/>
                <w:sz w:val="24"/>
              </w:rPr>
              <w:t>生学位论文修改情况的评价意见</w:t>
            </w:r>
            <w:proofErr w:type="gramStart"/>
            <w:r>
              <w:rPr>
                <w:rFonts w:hint="eastAsia"/>
                <w:b/>
                <w:bCs/>
                <w:sz w:val="24"/>
              </w:rPr>
              <w:t>(</w:t>
            </w:r>
            <w:r>
              <w:rPr>
                <w:rFonts w:hint="eastAsia"/>
                <w:b/>
                <w:bCs/>
                <w:sz w:val="24"/>
              </w:rPr>
              <w:t>含是否同意送审评阅</w:t>
            </w:r>
            <w:r>
              <w:rPr>
                <w:rFonts w:hint="eastAsia"/>
                <w:b/>
                <w:bCs/>
                <w:sz w:val="24"/>
              </w:rPr>
              <w:t>)</w:t>
            </w:r>
            <w:proofErr w:type="gramEnd"/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467ED736" w14:textId="77777777" w:rsidR="008F4068" w:rsidRDefault="008F4068">
            <w:pPr>
              <w:spacing w:beforeLines="50" w:before="156"/>
              <w:rPr>
                <w:rFonts w:hint="eastAsia"/>
                <w:b/>
                <w:bCs/>
                <w:sz w:val="24"/>
              </w:rPr>
            </w:pPr>
          </w:p>
          <w:p w14:paraId="0B130258" w14:textId="77777777" w:rsidR="008F4068" w:rsidRDefault="008F4068">
            <w:pPr>
              <w:spacing w:beforeLines="50" w:before="156"/>
              <w:rPr>
                <w:rFonts w:hint="eastAsia"/>
                <w:b/>
                <w:bCs/>
                <w:sz w:val="24"/>
              </w:rPr>
            </w:pPr>
          </w:p>
          <w:p w14:paraId="734DA7A2" w14:textId="77777777" w:rsidR="008F4068" w:rsidRDefault="008F4068">
            <w:pPr>
              <w:spacing w:beforeLines="50" w:before="156"/>
              <w:rPr>
                <w:rFonts w:hint="eastAsia"/>
                <w:b/>
                <w:bCs/>
                <w:sz w:val="24"/>
              </w:rPr>
            </w:pPr>
          </w:p>
          <w:p w14:paraId="0524DE80" w14:textId="77777777" w:rsidR="008F4068" w:rsidRDefault="008F4068">
            <w:pPr>
              <w:spacing w:beforeLines="50" w:before="156"/>
              <w:rPr>
                <w:rFonts w:hint="eastAsia"/>
                <w:b/>
                <w:bCs/>
                <w:sz w:val="24"/>
              </w:rPr>
            </w:pPr>
          </w:p>
          <w:p w14:paraId="727896A9" w14:textId="77777777" w:rsidR="008F4068" w:rsidRDefault="008F4068">
            <w:pPr>
              <w:spacing w:beforeLines="50" w:before="156"/>
              <w:rPr>
                <w:rFonts w:hint="eastAsia"/>
                <w:b/>
                <w:bCs/>
                <w:sz w:val="24"/>
              </w:rPr>
            </w:pPr>
          </w:p>
          <w:p w14:paraId="1738BA26" w14:textId="77777777" w:rsidR="008F4068" w:rsidRDefault="008F4068">
            <w:pPr>
              <w:spacing w:beforeLines="50" w:before="156"/>
              <w:rPr>
                <w:rFonts w:hint="eastAsia"/>
                <w:b/>
                <w:bCs/>
                <w:sz w:val="24"/>
              </w:rPr>
            </w:pPr>
          </w:p>
          <w:p w14:paraId="7649F4E1" w14:textId="77777777" w:rsidR="008F4068" w:rsidRDefault="008F4068">
            <w:pPr>
              <w:wordWrap w:val="0"/>
              <w:spacing w:beforeLines="50" w:before="156" w:afterLines="50" w:after="156"/>
              <w:jc w:val="righ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指导教师签字</w:t>
            </w:r>
            <w:proofErr w:type="gramStart"/>
            <w:r>
              <w:rPr>
                <w:rFonts w:hint="eastAsia"/>
                <w:b/>
                <w:bCs/>
                <w:sz w:val="24"/>
              </w:rPr>
              <w:t>：</w:t>
            </w:r>
            <w:r>
              <w:rPr>
                <w:rFonts w:hint="eastAsia"/>
                <w:b/>
                <w:bCs/>
                <w:sz w:val="24"/>
              </w:rPr>
              <w:t xml:space="preserve">                             </w:t>
            </w:r>
            <w:r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rFonts w:hint="eastAsia"/>
                <w:b/>
                <w:bCs/>
                <w:sz w:val="24"/>
              </w:rPr>
              <w:t xml:space="preserve">     </w:t>
            </w:r>
            <w:r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 xml:space="preserve">     </w:t>
            </w:r>
            <w:r>
              <w:rPr>
                <w:rFonts w:hint="eastAsia"/>
                <w:b/>
                <w:bCs/>
                <w:sz w:val="24"/>
              </w:rPr>
              <w:t>日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proofErr w:type="gramEnd"/>
          </w:p>
        </w:tc>
      </w:tr>
    </w:tbl>
    <w:p w14:paraId="6F62A00D" w14:textId="77777777" w:rsidR="008F4068" w:rsidRDefault="008F4068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注：</w:t>
      </w:r>
      <w:r>
        <w:rPr>
          <w:rFonts w:hint="eastAsia"/>
          <w:b/>
          <w:bCs/>
          <w:sz w:val="24"/>
        </w:rPr>
        <w:t>1.</w:t>
      </w:r>
      <w:r>
        <w:rPr>
          <w:rFonts w:hint="eastAsia"/>
          <w:b/>
          <w:bCs/>
          <w:sz w:val="24"/>
        </w:rPr>
        <w:t>不够可另加页。</w:t>
      </w:r>
      <w:r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>本表与其他答辩材料一起归档。</w:t>
      </w:r>
    </w:p>
    <w:sectPr w:rsidR="008F4068">
      <w:pgSz w:w="11906" w:h="16838"/>
      <w:pgMar w:top="1247" w:right="1247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BA1"/>
    <w:multiLevelType w:val="hybridMultilevel"/>
    <w:tmpl w:val="51323DE8"/>
    <w:lvl w:ilvl="0" w:tplc="36F82D9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3A23F53"/>
    <w:multiLevelType w:val="hybridMultilevel"/>
    <w:tmpl w:val="C5D03280"/>
    <w:lvl w:ilvl="0" w:tplc="224621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B37F19"/>
    <w:multiLevelType w:val="hybridMultilevel"/>
    <w:tmpl w:val="B6BA99D6"/>
    <w:lvl w:ilvl="0" w:tplc="2D6CFA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6819614">
    <w:abstractNumId w:val="0"/>
  </w:num>
  <w:num w:numId="2" w16cid:durableId="1267032938">
    <w:abstractNumId w:val="2"/>
  </w:num>
  <w:num w:numId="3" w16cid:durableId="190807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659"/>
    <w:rsid w:val="001D582F"/>
    <w:rsid w:val="005457C5"/>
    <w:rsid w:val="006E5659"/>
    <w:rsid w:val="00830296"/>
    <w:rsid w:val="008F4068"/>
    <w:rsid w:val="00FE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952BDB"/>
  <w15:chartTrackingRefBased/>
  <w15:docId w15:val="{E3D93100-2610-4AA9-B6C1-8D5DEAF7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浙江大学博士学位论文重新评阅申请表</vt:lpstr>
    </vt:vector>
  </TitlesOfParts>
  <Company>DD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浙江大学博士学位论文重新评阅申请表</dc:title>
  <dc:subject/>
  <dc:creator>wangzw</dc:creator>
  <cp:keywords/>
  <dc:description/>
  <cp:lastModifiedBy>敏德 柳</cp:lastModifiedBy>
  <cp:revision>2</cp:revision>
  <cp:lastPrinted>2005-11-11T00:16:00Z</cp:lastPrinted>
  <dcterms:created xsi:type="dcterms:W3CDTF">2026-08-04T04:11:00Z</dcterms:created>
  <dcterms:modified xsi:type="dcterms:W3CDTF">2026-08-04T04:11:00Z</dcterms:modified>
</cp:coreProperties>
</file>