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BDECB" w14:textId="6EFCE3AE" w:rsidR="002A662A" w:rsidRDefault="002A662A" w:rsidP="002A662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p>
    <w:p w14:paraId="7AE3EF37" w14:textId="39C5A7F7" w:rsidR="00627D3E" w:rsidRPr="002A662A" w:rsidRDefault="00627D3E" w:rsidP="002A662A">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 xml:space="preserve">Cleanlink </w:t>
      </w:r>
    </w:p>
    <w:p w14:paraId="3E9EED76" w14:textId="77777777" w:rsidR="002A662A" w:rsidRPr="002A662A" w:rsidRDefault="002A662A" w:rsidP="002A662A">
      <w:pPr>
        <w:spacing w:before="100" w:beforeAutospacing="1" w:after="100" w:afterAutospacing="1" w:line="240" w:lineRule="auto"/>
        <w:rPr>
          <w:rFonts w:ascii="Times New Roman" w:eastAsia="Times New Roman" w:hAnsi="Times New Roman" w:cs="Times New Roman"/>
          <w:kern w:val="0"/>
          <w:lang w:eastAsia="en-ZA"/>
          <w14:ligatures w14:val="none"/>
        </w:rPr>
      </w:pPr>
      <w:r w:rsidRPr="002A662A">
        <w:rPr>
          <w:rFonts w:ascii="Times New Roman" w:eastAsia="Times New Roman" w:hAnsi="Times New Roman" w:cs="Times New Roman"/>
          <w:kern w:val="0"/>
          <w:lang w:eastAsia="en-ZA"/>
          <w14:ligatures w14:val="none"/>
        </w:rPr>
        <w:t>Cleanlink is a South African mobile application designed to connect verified cleaners with households and businesses seeking cleaning services. The platform streamlines hiring, payments, scheduling, and reviews, removing the challenges associated with informal hiring.</w:t>
      </w:r>
    </w:p>
    <w:p w14:paraId="7208936E" w14:textId="77777777" w:rsidR="002A662A" w:rsidRPr="002A662A" w:rsidRDefault="002A662A" w:rsidP="002A662A">
      <w:pPr>
        <w:spacing w:before="100" w:beforeAutospacing="1" w:after="100" w:afterAutospacing="1" w:line="240" w:lineRule="auto"/>
        <w:rPr>
          <w:rFonts w:ascii="Times New Roman" w:eastAsia="Times New Roman" w:hAnsi="Times New Roman" w:cs="Times New Roman"/>
          <w:kern w:val="0"/>
          <w:lang w:eastAsia="en-ZA"/>
          <w14:ligatures w14:val="none"/>
        </w:rPr>
      </w:pPr>
      <w:r w:rsidRPr="002A662A">
        <w:rPr>
          <w:rFonts w:ascii="Times New Roman" w:eastAsia="Times New Roman" w:hAnsi="Times New Roman" w:cs="Times New Roman"/>
          <w:kern w:val="0"/>
          <w:lang w:eastAsia="en-ZA"/>
          <w14:ligatures w14:val="none"/>
        </w:rPr>
        <w:t>Cleanlink’s mission is to formalize and digitalize the domestic and commercial cleaning industry by providing a trusted platform powered by secure payments, verified worker profiles, and transparent pricing.</w:t>
      </w:r>
    </w:p>
    <w:p w14:paraId="4E0CD719" w14:textId="77777777" w:rsidR="002A662A" w:rsidRPr="002A662A" w:rsidRDefault="002A662A" w:rsidP="002A662A">
      <w:pPr>
        <w:spacing w:before="100" w:beforeAutospacing="1" w:after="100" w:afterAutospacing="1" w:line="240" w:lineRule="auto"/>
        <w:rPr>
          <w:rFonts w:ascii="Times New Roman" w:eastAsia="Times New Roman" w:hAnsi="Times New Roman" w:cs="Times New Roman"/>
          <w:kern w:val="0"/>
          <w:lang w:eastAsia="en-ZA"/>
          <w14:ligatures w14:val="none"/>
        </w:rPr>
      </w:pPr>
      <w:r w:rsidRPr="002A662A">
        <w:rPr>
          <w:rFonts w:ascii="Times New Roman" w:eastAsia="Times New Roman" w:hAnsi="Times New Roman" w:cs="Times New Roman"/>
          <w:kern w:val="0"/>
          <w:lang w:eastAsia="en-ZA"/>
          <w14:ligatures w14:val="none"/>
        </w:rPr>
        <w:t xml:space="preserve">The business will launch in Durban and expand to Johannesburg and Cape Town as part of a regional rollout strategy. Cleanlink operates using a hybrid revenue model consisting of a commission on each confirmed booking and an </w:t>
      </w:r>
      <w:r w:rsidRPr="00F91CF4">
        <w:rPr>
          <w:rFonts w:ascii="Times New Roman" w:eastAsia="Times New Roman" w:hAnsi="Times New Roman" w:cs="Times New Roman"/>
          <w:kern w:val="0"/>
          <w:lang w:eastAsia="en-ZA"/>
          <w14:ligatures w14:val="none"/>
        </w:rPr>
        <w:t>annual cleaner subscription fee of R100</w:t>
      </w:r>
      <w:r w:rsidRPr="002A662A">
        <w:rPr>
          <w:rFonts w:ascii="Times New Roman" w:eastAsia="Times New Roman" w:hAnsi="Times New Roman" w:cs="Times New Roman"/>
          <w:kern w:val="0"/>
          <w:lang w:eastAsia="en-ZA"/>
          <w14:ligatures w14:val="none"/>
        </w:rPr>
        <w:t>.</w:t>
      </w:r>
    </w:p>
    <w:p w14:paraId="445A98F1" w14:textId="797089AD" w:rsidR="00627D3E" w:rsidRDefault="00627D3E" w:rsidP="00627D3E">
      <w:pPr>
        <w:spacing w:after="0" w:line="240" w:lineRule="auto"/>
        <w:rPr>
          <w:rFonts w:ascii="Times New Roman" w:eastAsia="Times New Roman" w:hAnsi="Times New Roman" w:cs="Times New Roman"/>
          <w:kern w:val="0"/>
          <w:lang w:eastAsia="en-ZA"/>
          <w14:ligatures w14:val="none"/>
        </w:rPr>
      </w:pPr>
    </w:p>
    <w:p w14:paraId="0B8A173E" w14:textId="77777777" w:rsidR="00627D3E" w:rsidRDefault="00627D3E" w:rsidP="00627D3E">
      <w:pPr>
        <w:spacing w:after="0" w:line="240" w:lineRule="auto"/>
        <w:rPr>
          <w:rFonts w:ascii="Times New Roman" w:eastAsia="Times New Roman" w:hAnsi="Times New Roman" w:cs="Times New Roman"/>
          <w:kern w:val="0"/>
          <w:lang w:eastAsia="en-ZA"/>
          <w14:ligatures w14:val="none"/>
        </w:rPr>
      </w:pPr>
    </w:p>
    <w:p w14:paraId="5B2C85BB" w14:textId="0DB2483D" w:rsidR="00F05904" w:rsidRDefault="00627D3E" w:rsidP="00627D3E">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Cl</w:t>
      </w:r>
      <w:r w:rsidR="002A662A" w:rsidRPr="002A662A">
        <w:rPr>
          <w:rFonts w:ascii="Times New Roman" w:eastAsia="Times New Roman" w:hAnsi="Times New Roman" w:cs="Times New Roman"/>
          <w:kern w:val="0"/>
          <w:lang w:eastAsia="en-ZA"/>
          <w14:ligatures w14:val="none"/>
        </w:rPr>
        <w:t>eanlink enables two primary user groups:</w:t>
      </w:r>
    </w:p>
    <w:p w14:paraId="59746138" w14:textId="77777777" w:rsidR="00627D3E" w:rsidRDefault="00627D3E" w:rsidP="00627D3E">
      <w:pPr>
        <w:spacing w:after="0" w:line="240" w:lineRule="auto"/>
        <w:rPr>
          <w:rFonts w:ascii="Times New Roman" w:eastAsia="Times New Roman" w:hAnsi="Times New Roman" w:cs="Times New Roman"/>
          <w:kern w:val="0"/>
          <w:lang w:eastAsia="en-ZA"/>
          <w14:ligatures w14:val="none"/>
        </w:rPr>
      </w:pPr>
    </w:p>
    <w:tbl>
      <w:tblPr>
        <w:tblStyle w:val="TableGrid"/>
        <w:tblW w:w="0" w:type="auto"/>
        <w:tblLook w:val="04A0" w:firstRow="1" w:lastRow="0" w:firstColumn="1" w:lastColumn="0" w:noHBand="0" w:noVBand="1"/>
      </w:tblPr>
      <w:tblGrid>
        <w:gridCol w:w="3005"/>
        <w:gridCol w:w="4787"/>
      </w:tblGrid>
      <w:tr w:rsidR="00C27118" w14:paraId="71D7F448" w14:textId="77777777" w:rsidTr="00C27118">
        <w:tc>
          <w:tcPr>
            <w:tcW w:w="3005" w:type="dxa"/>
          </w:tcPr>
          <w:p w14:paraId="72CE11C8" w14:textId="4626FE92" w:rsidR="00C27118" w:rsidRDefault="00C27118" w:rsidP="002A662A">
            <w:pPr>
              <w:spacing w:before="100" w:beforeAutospacing="1" w:after="100" w:afterAutospacing="1"/>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User Type</w:t>
            </w:r>
          </w:p>
        </w:tc>
        <w:tc>
          <w:tcPr>
            <w:tcW w:w="4787" w:type="dxa"/>
          </w:tcPr>
          <w:p w14:paraId="668D142C" w14:textId="25943745" w:rsidR="00C27118" w:rsidRDefault="00C27118" w:rsidP="002A662A">
            <w:pPr>
              <w:spacing w:before="100" w:beforeAutospacing="1" w:after="100" w:afterAutospacing="1"/>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Value Provided</w:t>
            </w:r>
          </w:p>
        </w:tc>
      </w:tr>
      <w:tr w:rsidR="00C27118" w14:paraId="19360314" w14:textId="77777777" w:rsidTr="00C27118">
        <w:tc>
          <w:tcPr>
            <w:tcW w:w="3005" w:type="dxa"/>
          </w:tcPr>
          <w:p w14:paraId="04C352F0" w14:textId="3763914E" w:rsidR="00C27118" w:rsidRDefault="00C27118" w:rsidP="002A662A">
            <w:pPr>
              <w:spacing w:before="100" w:beforeAutospacing="1" w:after="100" w:afterAutospacing="1"/>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 xml:space="preserve">Cleaners </w:t>
            </w:r>
          </w:p>
        </w:tc>
        <w:tc>
          <w:tcPr>
            <w:tcW w:w="4787" w:type="dxa"/>
          </w:tcPr>
          <w:p w14:paraId="54518080" w14:textId="3A590E4A" w:rsidR="00C27118" w:rsidRDefault="00C27118" w:rsidP="002A662A">
            <w:pPr>
              <w:spacing w:before="100" w:beforeAutospacing="1" w:after="100" w:afterAutospacing="1"/>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Work opportunities , income, safe bookings</w:t>
            </w:r>
          </w:p>
        </w:tc>
      </w:tr>
      <w:tr w:rsidR="00C27118" w14:paraId="21B22541" w14:textId="77777777" w:rsidTr="00C27118">
        <w:tc>
          <w:tcPr>
            <w:tcW w:w="3005" w:type="dxa"/>
          </w:tcPr>
          <w:p w14:paraId="4820D2F5" w14:textId="084EF267" w:rsidR="00C27118" w:rsidRDefault="00C27118" w:rsidP="002A662A">
            <w:pPr>
              <w:spacing w:before="100" w:beforeAutospacing="1" w:after="100" w:afterAutospacing="1"/>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Customers</w:t>
            </w:r>
          </w:p>
        </w:tc>
        <w:tc>
          <w:tcPr>
            <w:tcW w:w="4787" w:type="dxa"/>
          </w:tcPr>
          <w:p w14:paraId="2E49DFCA" w14:textId="4E786B74" w:rsidR="00C27118" w:rsidRDefault="00C27118" w:rsidP="002A662A">
            <w:pPr>
              <w:spacing w:before="100" w:beforeAutospacing="1" w:after="100" w:afterAutospacing="1"/>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Access to trusted cleaners, digital payments , easy bookings, reviews, flexible times</w:t>
            </w:r>
          </w:p>
        </w:tc>
      </w:tr>
      <w:tr w:rsidR="00C27118" w14:paraId="406A7189" w14:textId="77777777" w:rsidTr="00C27118">
        <w:tc>
          <w:tcPr>
            <w:tcW w:w="3005" w:type="dxa"/>
          </w:tcPr>
          <w:p w14:paraId="4A4BEF33" w14:textId="77777777" w:rsidR="00C27118" w:rsidRDefault="00C27118" w:rsidP="002A662A">
            <w:pPr>
              <w:spacing w:before="100" w:beforeAutospacing="1" w:after="100" w:afterAutospacing="1"/>
              <w:rPr>
                <w:rFonts w:ascii="Times New Roman" w:eastAsia="Times New Roman" w:hAnsi="Times New Roman" w:cs="Times New Roman"/>
                <w:kern w:val="0"/>
                <w:lang w:eastAsia="en-ZA"/>
                <w14:ligatures w14:val="none"/>
              </w:rPr>
            </w:pPr>
          </w:p>
        </w:tc>
        <w:tc>
          <w:tcPr>
            <w:tcW w:w="4787" w:type="dxa"/>
          </w:tcPr>
          <w:p w14:paraId="5E246765" w14:textId="77777777" w:rsidR="00C27118" w:rsidRDefault="00C27118" w:rsidP="002A662A">
            <w:pPr>
              <w:spacing w:before="100" w:beforeAutospacing="1" w:after="100" w:afterAutospacing="1"/>
              <w:rPr>
                <w:rFonts w:ascii="Times New Roman" w:eastAsia="Times New Roman" w:hAnsi="Times New Roman" w:cs="Times New Roman"/>
                <w:kern w:val="0"/>
                <w:lang w:eastAsia="en-ZA"/>
                <w14:ligatures w14:val="none"/>
              </w:rPr>
            </w:pPr>
          </w:p>
        </w:tc>
      </w:tr>
    </w:tbl>
    <w:p w14:paraId="0CBD63E8" w14:textId="77777777" w:rsidR="002A662A" w:rsidRPr="002A662A" w:rsidRDefault="002A662A" w:rsidP="002A662A">
      <w:pPr>
        <w:spacing w:before="100" w:beforeAutospacing="1" w:after="100" w:afterAutospacing="1" w:line="240" w:lineRule="auto"/>
        <w:rPr>
          <w:rFonts w:ascii="Times New Roman" w:eastAsia="Times New Roman" w:hAnsi="Times New Roman" w:cs="Times New Roman"/>
          <w:kern w:val="0"/>
          <w:lang w:eastAsia="en-ZA"/>
          <w14:ligatures w14:val="none"/>
        </w:rPr>
      </w:pPr>
      <w:r w:rsidRPr="002A662A">
        <w:rPr>
          <w:rFonts w:ascii="Times New Roman" w:eastAsia="Times New Roman" w:hAnsi="Times New Roman" w:cs="Times New Roman"/>
          <w:kern w:val="0"/>
          <w:lang w:eastAsia="en-ZA"/>
          <w14:ligatures w14:val="none"/>
        </w:rPr>
        <w:t>The platform includes:</w:t>
      </w:r>
    </w:p>
    <w:p w14:paraId="58AE6038" w14:textId="0505DAB7" w:rsidR="002A662A" w:rsidRPr="002A662A" w:rsidRDefault="002A662A" w:rsidP="002A662A">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2A662A">
        <w:rPr>
          <w:rFonts w:ascii="Times New Roman" w:eastAsia="Times New Roman" w:hAnsi="Times New Roman" w:cs="Times New Roman"/>
          <w:kern w:val="0"/>
          <w:lang w:eastAsia="en-ZA"/>
          <w14:ligatures w14:val="none"/>
        </w:rPr>
        <w:t>Service categories (domestic, office)</w:t>
      </w:r>
    </w:p>
    <w:p w14:paraId="34AE333D" w14:textId="77777777" w:rsidR="002A662A" w:rsidRPr="002A662A" w:rsidRDefault="002A662A" w:rsidP="002A662A">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2A662A">
        <w:rPr>
          <w:rFonts w:ascii="Times New Roman" w:eastAsia="Times New Roman" w:hAnsi="Times New Roman" w:cs="Times New Roman"/>
          <w:kern w:val="0"/>
          <w:lang w:eastAsia="en-ZA"/>
          <w14:ligatures w14:val="none"/>
        </w:rPr>
        <w:t>Booking calendar</w:t>
      </w:r>
    </w:p>
    <w:p w14:paraId="19F07E68" w14:textId="77777777" w:rsidR="002A662A" w:rsidRPr="002A662A" w:rsidRDefault="002A662A" w:rsidP="002A662A">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2A662A">
        <w:rPr>
          <w:rFonts w:ascii="Times New Roman" w:eastAsia="Times New Roman" w:hAnsi="Times New Roman" w:cs="Times New Roman"/>
          <w:kern w:val="0"/>
          <w:lang w:eastAsia="en-ZA"/>
          <w14:ligatures w14:val="none"/>
        </w:rPr>
        <w:t>Cleaner profile reviews and ratings</w:t>
      </w:r>
    </w:p>
    <w:p w14:paraId="3A2E2E0E" w14:textId="77777777" w:rsidR="002A662A" w:rsidRPr="002A662A" w:rsidRDefault="002A662A" w:rsidP="002A662A">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2A662A">
        <w:rPr>
          <w:rFonts w:ascii="Times New Roman" w:eastAsia="Times New Roman" w:hAnsi="Times New Roman" w:cs="Times New Roman"/>
          <w:kern w:val="0"/>
          <w:lang w:eastAsia="en-ZA"/>
          <w14:ligatures w14:val="none"/>
        </w:rPr>
        <w:t>Secure digital payment gateway</w:t>
      </w:r>
    </w:p>
    <w:p w14:paraId="18A99380" w14:textId="77777777" w:rsidR="002A662A" w:rsidRPr="002A662A" w:rsidRDefault="002A662A" w:rsidP="002A662A">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2A662A">
        <w:rPr>
          <w:rFonts w:ascii="Times New Roman" w:eastAsia="Times New Roman" w:hAnsi="Times New Roman" w:cs="Times New Roman"/>
          <w:kern w:val="0"/>
          <w:lang w:eastAsia="en-ZA"/>
          <w14:ligatures w14:val="none"/>
        </w:rPr>
        <w:t>Distance-based cleaner matching</w:t>
      </w:r>
    </w:p>
    <w:p w14:paraId="6BE9DB39" w14:textId="42672BC8" w:rsidR="002A662A" w:rsidRPr="00627D3E" w:rsidRDefault="00000000" w:rsidP="00627D3E">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747EE4AE">
          <v:rect id="_x0000_i1026" style="width:0;height:1.5pt" o:hralign="center" o:hrstd="t" o:hr="t" fillcolor="#a0a0a0" stroked="f"/>
        </w:pict>
      </w:r>
      <w:r w:rsidR="002A662A" w:rsidRPr="002A662A">
        <w:rPr>
          <w:rFonts w:ascii="Times New Roman" w:eastAsia="Times New Roman" w:hAnsi="Times New Roman" w:cs="Times New Roman"/>
          <w:b/>
          <w:bCs/>
          <w:kern w:val="0"/>
          <w:sz w:val="36"/>
          <w:szCs w:val="36"/>
          <w:lang w:eastAsia="en-ZA"/>
          <w14:ligatures w14:val="none"/>
        </w:rPr>
        <w:t xml:space="preserve"> Opportunity</w:t>
      </w:r>
    </w:p>
    <w:p w14:paraId="058C163E" w14:textId="77777777" w:rsidR="002A662A" w:rsidRPr="002A662A" w:rsidRDefault="002A662A" w:rsidP="002A662A">
      <w:pPr>
        <w:spacing w:before="100" w:beforeAutospacing="1" w:after="100" w:afterAutospacing="1" w:line="240" w:lineRule="auto"/>
        <w:rPr>
          <w:rFonts w:ascii="Times New Roman" w:eastAsia="Times New Roman" w:hAnsi="Times New Roman" w:cs="Times New Roman"/>
          <w:kern w:val="0"/>
          <w:lang w:eastAsia="en-ZA"/>
          <w14:ligatures w14:val="none"/>
        </w:rPr>
      </w:pPr>
      <w:r w:rsidRPr="002A662A">
        <w:rPr>
          <w:rFonts w:ascii="Times New Roman" w:eastAsia="Times New Roman" w:hAnsi="Times New Roman" w:cs="Times New Roman"/>
          <w:kern w:val="0"/>
          <w:lang w:eastAsia="en-ZA"/>
          <w14:ligatures w14:val="none"/>
        </w:rPr>
        <w:t>South Africa has a large informal cleaning workforce and growing demand for verified and flexible staffing solutions. The growth of the gig economy, remote work culture, short-term rentals (Airbnb), and service digitalization creates a strong opportunity.</w:t>
      </w:r>
    </w:p>
    <w:p w14:paraId="6A3DF7CD" w14:textId="77777777" w:rsidR="002A662A" w:rsidRPr="002A662A" w:rsidRDefault="002A662A" w:rsidP="002A66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2A662A">
        <w:rPr>
          <w:rFonts w:ascii="Times New Roman" w:eastAsia="Times New Roman" w:hAnsi="Times New Roman" w:cs="Times New Roman"/>
          <w:b/>
          <w:bCs/>
          <w:kern w:val="0"/>
          <w:sz w:val="27"/>
          <w:szCs w:val="27"/>
          <w:lang w:eastAsia="en-ZA"/>
          <w14:ligatures w14:val="none"/>
        </w:rPr>
        <w:t>Target Markets</w:t>
      </w:r>
    </w:p>
    <w:p w14:paraId="665864E9" w14:textId="77777777" w:rsidR="002A662A" w:rsidRPr="002A662A" w:rsidRDefault="002A662A" w:rsidP="002A662A">
      <w:pPr>
        <w:numPr>
          <w:ilvl w:val="0"/>
          <w:numId w:val="2"/>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2A662A">
        <w:rPr>
          <w:rFonts w:ascii="Times New Roman" w:eastAsia="Times New Roman" w:hAnsi="Times New Roman" w:cs="Times New Roman"/>
          <w:kern w:val="0"/>
          <w:lang w:eastAsia="en-ZA"/>
          <w14:ligatures w14:val="none"/>
        </w:rPr>
        <w:t>Middle-income households</w:t>
      </w:r>
    </w:p>
    <w:p w14:paraId="68243EFF" w14:textId="77777777" w:rsidR="002A662A" w:rsidRPr="002A662A" w:rsidRDefault="002A662A" w:rsidP="002A662A">
      <w:pPr>
        <w:numPr>
          <w:ilvl w:val="0"/>
          <w:numId w:val="2"/>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2A662A">
        <w:rPr>
          <w:rFonts w:ascii="Times New Roman" w:eastAsia="Times New Roman" w:hAnsi="Times New Roman" w:cs="Times New Roman"/>
          <w:kern w:val="0"/>
          <w:lang w:eastAsia="en-ZA"/>
          <w14:ligatures w14:val="none"/>
        </w:rPr>
        <w:t>Estates and residential complexes</w:t>
      </w:r>
    </w:p>
    <w:p w14:paraId="51919C3F" w14:textId="77777777" w:rsidR="002A662A" w:rsidRPr="002A662A" w:rsidRDefault="002A662A" w:rsidP="002A662A">
      <w:pPr>
        <w:numPr>
          <w:ilvl w:val="0"/>
          <w:numId w:val="2"/>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2A662A">
        <w:rPr>
          <w:rFonts w:ascii="Times New Roman" w:eastAsia="Times New Roman" w:hAnsi="Times New Roman" w:cs="Times New Roman"/>
          <w:kern w:val="0"/>
          <w:lang w:eastAsia="en-ZA"/>
          <w14:ligatures w14:val="none"/>
        </w:rPr>
        <w:t>Airbnb and hospitality operators</w:t>
      </w:r>
    </w:p>
    <w:p w14:paraId="7FF0B53D" w14:textId="7A628F2F" w:rsidR="00627D3E" w:rsidRPr="00C27118" w:rsidRDefault="002A662A" w:rsidP="00C27118">
      <w:pPr>
        <w:numPr>
          <w:ilvl w:val="0"/>
          <w:numId w:val="2"/>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2A662A">
        <w:rPr>
          <w:rFonts w:ascii="Times New Roman" w:eastAsia="Times New Roman" w:hAnsi="Times New Roman" w:cs="Times New Roman"/>
          <w:kern w:val="0"/>
          <w:lang w:eastAsia="en-ZA"/>
          <w14:ligatures w14:val="none"/>
        </w:rPr>
        <w:t>Small businesses and offic</w:t>
      </w:r>
      <w:r w:rsidR="00C27118">
        <w:rPr>
          <w:rFonts w:ascii="Times New Roman" w:eastAsia="Times New Roman" w:hAnsi="Times New Roman" w:cs="Times New Roman"/>
          <w:kern w:val="0"/>
          <w:lang w:eastAsia="en-ZA"/>
          <w14:ligatures w14:val="none"/>
        </w:rPr>
        <w:t>e</w:t>
      </w:r>
    </w:p>
    <w:p w14:paraId="006C6299" w14:textId="77777777" w:rsidR="00627D3E" w:rsidRDefault="00627D3E" w:rsidP="00627D3E">
      <w:pPr>
        <w:spacing w:after="0" w:line="240" w:lineRule="auto"/>
        <w:rPr>
          <w:rFonts w:ascii="Times New Roman" w:eastAsia="Times New Roman" w:hAnsi="Times New Roman" w:cs="Times New Roman"/>
          <w:b/>
          <w:bCs/>
          <w:kern w:val="0"/>
          <w:sz w:val="36"/>
          <w:szCs w:val="36"/>
          <w:lang w:eastAsia="en-ZA"/>
          <w14:ligatures w14:val="none"/>
        </w:rPr>
      </w:pPr>
    </w:p>
    <w:p w14:paraId="775FCD80" w14:textId="289F4024" w:rsidR="002A662A" w:rsidRPr="00627D3E" w:rsidRDefault="002A662A" w:rsidP="00627D3E">
      <w:pPr>
        <w:spacing w:after="0" w:line="240" w:lineRule="auto"/>
        <w:rPr>
          <w:rFonts w:ascii="Times New Roman" w:eastAsia="Times New Roman" w:hAnsi="Times New Roman" w:cs="Times New Roman"/>
          <w:kern w:val="0"/>
          <w:lang w:eastAsia="en-ZA"/>
          <w14:ligatures w14:val="none"/>
        </w:rPr>
      </w:pPr>
      <w:r w:rsidRPr="002A662A">
        <w:rPr>
          <w:rFonts w:ascii="Times New Roman" w:eastAsia="Times New Roman" w:hAnsi="Times New Roman" w:cs="Times New Roman"/>
          <w:b/>
          <w:bCs/>
          <w:kern w:val="0"/>
          <w:sz w:val="36"/>
          <w:szCs w:val="36"/>
          <w:lang w:eastAsia="en-ZA"/>
          <w14:ligatures w14:val="none"/>
        </w:rPr>
        <w:t>Revenue Model</w:t>
      </w:r>
    </w:p>
    <w:p w14:paraId="315B9772" w14:textId="77777777" w:rsidR="002A662A" w:rsidRPr="002A662A" w:rsidRDefault="002A662A" w:rsidP="002A662A">
      <w:pPr>
        <w:spacing w:before="100" w:beforeAutospacing="1" w:after="100" w:afterAutospacing="1" w:line="240" w:lineRule="auto"/>
        <w:rPr>
          <w:rFonts w:ascii="Times New Roman" w:eastAsia="Times New Roman" w:hAnsi="Times New Roman" w:cs="Times New Roman"/>
          <w:kern w:val="0"/>
          <w:lang w:eastAsia="en-ZA"/>
          <w14:ligatures w14:val="none"/>
        </w:rPr>
      </w:pPr>
      <w:r w:rsidRPr="002A662A">
        <w:rPr>
          <w:rFonts w:ascii="Times New Roman" w:eastAsia="Times New Roman" w:hAnsi="Times New Roman" w:cs="Times New Roman"/>
          <w:kern w:val="0"/>
          <w:lang w:eastAsia="en-ZA"/>
          <w14:ligatures w14:val="none"/>
        </w:rPr>
        <w:t>Cleanlink generates income through:</w:t>
      </w:r>
    </w:p>
    <w:p w14:paraId="21CDB247" w14:textId="77777777" w:rsidR="002A662A" w:rsidRPr="002A662A" w:rsidRDefault="002A662A" w:rsidP="002A662A">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2A662A">
        <w:rPr>
          <w:rFonts w:ascii="Times New Roman" w:eastAsia="Times New Roman" w:hAnsi="Times New Roman" w:cs="Times New Roman"/>
          <w:b/>
          <w:bCs/>
          <w:kern w:val="0"/>
          <w:lang w:eastAsia="en-ZA"/>
          <w14:ligatures w14:val="none"/>
        </w:rPr>
        <w:t>Annual cleaner subscription: R100</w:t>
      </w:r>
    </w:p>
    <w:p w14:paraId="6B3D1AAB" w14:textId="6AC9F930" w:rsidR="002A662A" w:rsidRDefault="002A662A" w:rsidP="002A662A">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2A662A">
        <w:rPr>
          <w:rFonts w:ascii="Times New Roman" w:eastAsia="Times New Roman" w:hAnsi="Times New Roman" w:cs="Times New Roman"/>
          <w:b/>
          <w:bCs/>
          <w:kern w:val="0"/>
          <w:lang w:eastAsia="en-ZA"/>
          <w14:ligatures w14:val="none"/>
        </w:rPr>
        <w:t>Commission per booking</w:t>
      </w:r>
      <w:r w:rsidRPr="002A662A">
        <w:rPr>
          <w:rFonts w:ascii="Times New Roman" w:eastAsia="Times New Roman" w:hAnsi="Times New Roman" w:cs="Times New Roman"/>
          <w:kern w:val="0"/>
          <w:lang w:eastAsia="en-ZA"/>
          <w14:ligatures w14:val="none"/>
        </w:rPr>
        <w:t xml:space="preserve"> </w:t>
      </w:r>
    </w:p>
    <w:p w14:paraId="20A107D5" w14:textId="77777777" w:rsidR="00627D3E" w:rsidRDefault="00627D3E" w:rsidP="002A662A">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p>
    <w:p w14:paraId="0236619C" w14:textId="368DC872" w:rsidR="00627D3E" w:rsidRPr="002A662A" w:rsidRDefault="00627D3E" w:rsidP="00627D3E">
      <w:pPr>
        <w:spacing w:before="100" w:beforeAutospacing="1" w:after="100" w:afterAutospacing="1"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Conclusion</w:t>
      </w:r>
    </w:p>
    <w:p w14:paraId="2B6555F3" w14:textId="77777777" w:rsidR="002A662A" w:rsidRPr="002A662A" w:rsidRDefault="002A662A" w:rsidP="002A662A">
      <w:pPr>
        <w:spacing w:before="100" w:beforeAutospacing="1" w:after="100" w:afterAutospacing="1" w:line="240" w:lineRule="auto"/>
        <w:rPr>
          <w:rFonts w:ascii="Times New Roman" w:eastAsia="Times New Roman" w:hAnsi="Times New Roman" w:cs="Times New Roman"/>
          <w:kern w:val="0"/>
          <w:lang w:eastAsia="en-ZA"/>
          <w14:ligatures w14:val="none"/>
        </w:rPr>
      </w:pPr>
      <w:r w:rsidRPr="002A662A">
        <w:rPr>
          <w:rFonts w:ascii="Times New Roman" w:eastAsia="Times New Roman" w:hAnsi="Times New Roman" w:cs="Times New Roman"/>
          <w:kern w:val="0"/>
          <w:lang w:eastAsia="en-ZA"/>
          <w14:ligatures w14:val="none"/>
        </w:rPr>
        <w:t>Cleanlink has strong potential to formalize and digitize a large informal economy sector in South Africa. The platform provides scalable revenue through low-cost subscriptions and commission-based earnings, while offering verified, safe and convenient cleaning service access to customers.</w:t>
      </w:r>
    </w:p>
    <w:p w14:paraId="699F1288" w14:textId="21A3D68F" w:rsidR="002A662A" w:rsidRPr="002A662A" w:rsidRDefault="002A662A" w:rsidP="002A662A">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31A660B2" w14:textId="77777777" w:rsidR="002A662A" w:rsidRDefault="002A662A"/>
    <w:sectPr w:rsidR="002A66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3D36B63"/>
    <w:multiLevelType w:val="multilevel"/>
    <w:tmpl w:val="F154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C5148"/>
    <w:multiLevelType w:val="multilevel"/>
    <w:tmpl w:val="1A10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614D52"/>
    <w:multiLevelType w:val="multilevel"/>
    <w:tmpl w:val="3128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236303"/>
    <w:multiLevelType w:val="multilevel"/>
    <w:tmpl w:val="4894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EA0848"/>
    <w:multiLevelType w:val="multilevel"/>
    <w:tmpl w:val="C032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81037C"/>
    <w:multiLevelType w:val="multilevel"/>
    <w:tmpl w:val="9A0E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6F0E82"/>
    <w:multiLevelType w:val="multilevel"/>
    <w:tmpl w:val="A124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836502"/>
    <w:multiLevelType w:val="multilevel"/>
    <w:tmpl w:val="B2BA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5E3A8E"/>
    <w:multiLevelType w:val="multilevel"/>
    <w:tmpl w:val="1B98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664883">
    <w:abstractNumId w:val="4"/>
  </w:num>
  <w:num w:numId="2" w16cid:durableId="1283921673">
    <w:abstractNumId w:val="6"/>
  </w:num>
  <w:num w:numId="3" w16cid:durableId="135999779">
    <w:abstractNumId w:val="8"/>
  </w:num>
  <w:num w:numId="4" w16cid:durableId="615016350">
    <w:abstractNumId w:val="2"/>
  </w:num>
  <w:num w:numId="5" w16cid:durableId="2079865211">
    <w:abstractNumId w:val="7"/>
  </w:num>
  <w:num w:numId="6" w16cid:durableId="1523979270">
    <w:abstractNumId w:val="3"/>
  </w:num>
  <w:num w:numId="7" w16cid:durableId="722025465">
    <w:abstractNumId w:val="5"/>
  </w:num>
  <w:num w:numId="8" w16cid:durableId="462237441">
    <w:abstractNumId w:val="0"/>
  </w:num>
  <w:num w:numId="9" w16cid:durableId="7424090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62A"/>
    <w:rsid w:val="000C677E"/>
    <w:rsid w:val="002A662A"/>
    <w:rsid w:val="00627D3E"/>
    <w:rsid w:val="00C27118"/>
    <w:rsid w:val="00EC15A1"/>
    <w:rsid w:val="00F05904"/>
    <w:rsid w:val="00F91CF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7D1CB"/>
  <w15:chartTrackingRefBased/>
  <w15:docId w15:val="{ED4732F0-16A1-4067-9884-4CAFD809A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6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6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6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6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6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6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6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6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6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6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62A"/>
    <w:rPr>
      <w:rFonts w:eastAsiaTheme="majorEastAsia" w:cstheme="majorBidi"/>
      <w:color w:val="272727" w:themeColor="text1" w:themeTint="D8"/>
    </w:rPr>
  </w:style>
  <w:style w:type="paragraph" w:styleId="Title">
    <w:name w:val="Title"/>
    <w:basedOn w:val="Normal"/>
    <w:next w:val="Normal"/>
    <w:link w:val="TitleChar"/>
    <w:uiPriority w:val="10"/>
    <w:qFormat/>
    <w:rsid w:val="002A6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62A"/>
    <w:pPr>
      <w:spacing w:before="160"/>
      <w:jc w:val="center"/>
    </w:pPr>
    <w:rPr>
      <w:i/>
      <w:iCs/>
      <w:color w:val="404040" w:themeColor="text1" w:themeTint="BF"/>
    </w:rPr>
  </w:style>
  <w:style w:type="character" w:customStyle="1" w:styleId="QuoteChar">
    <w:name w:val="Quote Char"/>
    <w:basedOn w:val="DefaultParagraphFont"/>
    <w:link w:val="Quote"/>
    <w:uiPriority w:val="29"/>
    <w:rsid w:val="002A662A"/>
    <w:rPr>
      <w:i/>
      <w:iCs/>
      <w:color w:val="404040" w:themeColor="text1" w:themeTint="BF"/>
    </w:rPr>
  </w:style>
  <w:style w:type="paragraph" w:styleId="ListParagraph">
    <w:name w:val="List Paragraph"/>
    <w:basedOn w:val="Normal"/>
    <w:uiPriority w:val="34"/>
    <w:qFormat/>
    <w:rsid w:val="002A662A"/>
    <w:pPr>
      <w:ind w:left="720"/>
      <w:contextualSpacing/>
    </w:pPr>
  </w:style>
  <w:style w:type="character" w:styleId="IntenseEmphasis">
    <w:name w:val="Intense Emphasis"/>
    <w:basedOn w:val="DefaultParagraphFont"/>
    <w:uiPriority w:val="21"/>
    <w:qFormat/>
    <w:rsid w:val="002A662A"/>
    <w:rPr>
      <w:i/>
      <w:iCs/>
      <w:color w:val="0F4761" w:themeColor="accent1" w:themeShade="BF"/>
    </w:rPr>
  </w:style>
  <w:style w:type="paragraph" w:styleId="IntenseQuote">
    <w:name w:val="Intense Quote"/>
    <w:basedOn w:val="Normal"/>
    <w:next w:val="Normal"/>
    <w:link w:val="IntenseQuoteChar"/>
    <w:uiPriority w:val="30"/>
    <w:qFormat/>
    <w:rsid w:val="002A6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62A"/>
    <w:rPr>
      <w:i/>
      <w:iCs/>
      <w:color w:val="0F4761" w:themeColor="accent1" w:themeShade="BF"/>
    </w:rPr>
  </w:style>
  <w:style w:type="character" w:styleId="IntenseReference">
    <w:name w:val="Intense Reference"/>
    <w:basedOn w:val="DefaultParagraphFont"/>
    <w:uiPriority w:val="32"/>
    <w:qFormat/>
    <w:rsid w:val="002A662A"/>
    <w:rPr>
      <w:b/>
      <w:bCs/>
      <w:smallCaps/>
      <w:color w:val="0F4761" w:themeColor="accent1" w:themeShade="BF"/>
      <w:spacing w:val="5"/>
    </w:rPr>
  </w:style>
  <w:style w:type="table" w:styleId="TableGrid">
    <w:name w:val="Table Grid"/>
    <w:basedOn w:val="TableNormal"/>
    <w:uiPriority w:val="39"/>
    <w:rsid w:val="00F059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294</Words>
  <Characters>1681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Nozi Zondi</dc:creator>
  <cp:keywords/>
  <dc:description/>
  <cp:lastModifiedBy>Nozi Zondi</cp:lastModifiedBy>
  <cp:revision>2</cp:revision>
  <dcterms:created xsi:type="dcterms:W3CDTF">2026-03-30T13:17:00Z</dcterms:created>
  <dcterms:modified xsi:type="dcterms:W3CDTF">2026-03-30T13:17:00Z</dcterms:modified>
</cp:coreProperties>
</file>