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20"/>
        <w:jc w:val="center"/>
      </w:pPr>
      <w:r>
        <w:rPr>
          <w:rFonts w:ascii="Georgia" w:cs="Georgia" w:eastAsia="Georgia" w:hAnsi="Georgia"/>
          <w:b/>
          <w:bCs/>
          <w:color w:val="8B2E2E"/>
          <w:sz w:val="48"/>
          <w:szCs w:val="48"/>
        </w:rPr>
        <w:t xml:space="preserve">RevisionGrade™</w:t>
      </w:r>
    </w:p>
    <w:p>
      <w:pPr>
        <w:spacing w:after="220"/>
        <w:jc w:val="center"/>
      </w:pPr>
      <w:r>
        <w:rPr>
          <w:rFonts w:ascii="Calibri" w:cs="Calibri" w:eastAsia="Calibri" w:hAnsi="Calibri"/>
          <w:caps/>
          <w:color w:val="5C5549"/>
          <w:sz w:val="22"/>
          <w:szCs w:val="22"/>
        </w:rPr>
        <w:t xml:space="preserve">Editorial Readiness Assessment</w:t>
      </w:r>
    </w:p>
    <w:p>
      <w:pPr>
        <w:spacing w:after="80"/>
        <w:jc w:val="center"/>
      </w:pPr>
      <w:r>
        <w:rPr>
          <w:rFonts w:ascii="Georgia" w:cs="Georgia" w:eastAsia="Georgia" w:hAnsi="Georgia"/>
          <w:b/>
          <w:bCs/>
          <w:color w:val="1C1814"/>
          <w:sz w:val="40"/>
          <w:szCs w:val="40"/>
        </w:rPr>
        <w:t xml:space="preserve">The Wonderful World of Oz</w:t>
      </w:r>
    </w:p>
    <w:p>
      <w:pPr>
        <w:spacing w:after="260"/>
        <w:jc w:val="center"/>
      </w:pPr>
      <w:r>
        <w:rPr>
          <w:rFonts w:ascii="Calibri" w:cs="Calibri" w:eastAsia="Calibri" w:hAnsi="Calibri"/>
          <w:color w:val="5C5549"/>
          <w:sz w:val="22"/>
          <w:szCs w:val="22"/>
        </w:rPr>
        <w:t xml:space="preserve">Long-Form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C8A96E" w:val="solid"/>
          </w:tcPr>
          <w:p>
            <w:pPr>
              <w:spacing w:after="0"/>
            </w:pPr>
            <w:r>
              <w:rPr>
                <w:sz w:val="4"/>
                <w:szCs w:val="4"/>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shd w:color="FFFDF9" w:val="solid"/>
          </w:tcPr>
          <w:p>
            <w:pPr>
              <w:jc w:val="center"/>
            </w:pPr>
            <w:r>
              <w:rPr>
                <w:rFonts w:ascii="Calibri" w:cs="Calibri" w:eastAsia="Calibri" w:hAnsi="Calibri"/>
                <w:b/>
                <w:bCs/>
                <w:color w:val="5C5549"/>
                <w:sz w:val="18"/>
                <w:szCs w:val="18"/>
              </w:rPr>
              <w:t xml:space="preserve">Overall Score</w:t>
            </w:r>
          </w:p>
          <w:p>
            <w:pPr>
              <w:jc w:val="center"/>
            </w:pPr>
            <w:r>
              <w:rPr>
                <w:rFonts w:ascii="Georgia" w:cs="Georgia" w:eastAsia="Georgia" w:hAnsi="Georgia"/>
                <w:b/>
                <w:bCs/>
                <w:color w:val="3A6B2A"/>
                <w:sz w:val="34"/>
                <w:szCs w:val="34"/>
              </w:rPr>
              <w:t xml:space="preserve">91/100</w:t>
            </w:r>
          </w:p>
        </w:tc>
        <w:tc>
          <w:tcPr>
            <w:tcW w:type="pct" w:w="50%"/>
            <w:tcBorders>
              <w:top w:val="none" w:color="FFFFFF" w:sz="0"/>
              <w:left w:val="none" w:color="FFFFFF" w:sz="0"/>
              <w:bottom w:val="none" w:color="FFFFFF" w:sz="0"/>
              <w:right w:val="none" w:color="FFFFFF" w:sz="0"/>
            </w:tcBorders>
            <w:shd w:color="FFFDF9" w:val="solid"/>
          </w:tcPr>
          <w:p>
            <w:pPr>
              <w:jc w:val="center"/>
            </w:pPr>
            <w:r>
              <w:rPr>
                <w:rFonts w:ascii="Calibri" w:cs="Calibri" w:eastAsia="Calibri" w:hAnsi="Calibri"/>
                <w:b/>
                <w:bCs/>
                <w:color w:val="5C5549"/>
                <w:sz w:val="18"/>
                <w:szCs w:val="18"/>
              </w:rPr>
              <w:t xml:space="preserve">Market Readiness</w:t>
            </w:r>
          </w:p>
          <w:p>
            <w:pPr>
              <w:jc w:val="center"/>
            </w:pPr>
            <w:r>
              <w:rPr>
                <w:rFonts w:ascii="Georgia" w:cs="Georgia" w:eastAsia="Georgia" w:hAnsi="Georgia"/>
                <w:b/>
                <w:bCs/>
                <w:color w:val="3A6B2A"/>
                <w:sz w:val="30"/>
                <w:szCs w:val="30"/>
              </w:rPr>
              <w:t xml:space="preserve">Market Ready</w:t>
            </w:r>
          </w:p>
        </w:tc>
      </w:tr>
    </w:tbl>
    <w:p>
      <w:pPr>
        <w:spacing w:after="1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Reference ID</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d80d2478-d60b-4654-b3c0-0c0b8a833588</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Report Type</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Long-Form Evaluation</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Overall Score</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91/100 (High Confidence)</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Market Readiness</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Market Ready (High Confidence)</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Genre</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novel (High Confidence)</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Target Audience</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Middle-grade and family readers who enjoy classic fantasy quests with clear moral themes, warm humor, and enduring imagery, comparable to audiences for C. S. Lewis and E. Nesbit. (High Confidence)</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Shelf</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Not available (Insufficient Evidence)</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Submitted Word Count</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39,281</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Estimated Pages</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158 at 250 words/page</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Reading Grade Level</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9 (Flesch-Kincaid)</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Dialogue/Narrative Ratio</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35% dialogue / 65% narrative</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Date Generated</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June 14, 2026</w:t>
            </w:r>
          </w:p>
        </w:tc>
      </w:tr>
      <w:tr>
        <w:tc>
          <w:tcPr>
            <w:tcW w:type="pct" w:w="36%"/>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9"/>
                <w:szCs w:val="19"/>
              </w:rPr>
              <w:t xml:space="preserve">Confidentiality</w:t>
            </w:r>
          </w:p>
        </w:tc>
        <w:tc>
          <w:tcPr>
            <w:tcW w:type="pct" w:w="64%"/>
            <w:tcBorders>
              <w:top w:val="none" w:color="FFFFFF" w:sz="0"/>
              <w:left w:val="none" w:color="FFFFFF" w:sz="0"/>
              <w:bottom w:val="none" w:color="FFFFFF" w:sz="0"/>
              <w:right w:val="none" w:color="FFFFFF" w:sz="0"/>
            </w:tcBorders>
          </w:tcPr>
          <w:p>
            <w:r>
              <w:rPr>
                <w:rFonts w:ascii="Calibri" w:cs="Calibri" w:eastAsia="Calibri" w:hAnsi="Calibri"/>
                <w:color w:val="1C1814"/>
                <w:sz w:val="20"/>
                <w:szCs w:val="20"/>
              </w:rPr>
              <w:t xml:space="preserve">Prepared for author/editorial use.</w:t>
            </w:r>
          </w:p>
        </w:tc>
      </w:tr>
    </w:tbl>
    <w:p>
      <w:pPr>
        <w:spacing w:after="115" w:line="310"/>
      </w:pPr>
      <w:r>
        <w:rPr>
          <w:rFonts w:ascii="Calibri" w:cs="Calibri" w:eastAsia="Calibri" w:hAnsi="Calibri"/>
          <w:color w:val="5C5549"/>
          <w:sz w:val="22"/>
          <w:szCs w:val="22"/>
        </w:rPr>
        <w:t xml:space="preserve">Genre Expectations: Fantasy + Comedy / comic fiction + Literary / upmarket fiction · World concept focus—Reader emphasis: World concept, Voice, Propulsion, Mood</w:t>
      </w:r>
    </w:p>
    <w:p>
      <w:pPr>
        <w:spacing w:after="120"/>
      </w:pPr>
      <w:r>
        <w:rPr>
          <w:i/>
          <w:iCs/>
          <w:color w:val="5C5549"/>
          <w:sz w:val="18"/>
          <w:szCs w:val="18"/>
        </w:rPr>
        <w:t xml:space="preserve">Generated by RevisionGrade™. Author retains ownership of manuscript content. This report is an editorial diagnostic and does not guarantee publication, representation, or commercial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C8A96E" w:val="solid"/>
          </w:tcPr>
          <w:p>
            <w:pPr>
              <w:spacing w:after="0"/>
            </w:pPr>
            <w:r>
              <w:rPr>
                <w:sz w:val="4"/>
                <w:szCs w:val="4"/>
              </w:rPr>
              <w:t xml:space="preserve"> </w:t>
            </w:r>
          </w:p>
        </w:tc>
      </w:tr>
    </w:tbl>
    <w:p>
      <w:pPr>
        <w:pStyle w:val="Heading2"/>
        <w:pBdr>
          <w:bottom w:val="single" w:color="E6DED2" w:sz="6"/>
        </w:pBdr>
        <w:spacing w:after="110" w:before="300"/>
      </w:pPr>
      <w:r>
        <w:rPr>
          <w:rFonts w:ascii="Georgia" w:cs="Georgia" w:eastAsia="Georgia" w:hAnsi="Georgia"/>
          <w:b/>
          <w:bCs/>
          <w:color w:val="8B2E2E"/>
          <w:sz w:val="30"/>
          <w:szCs w:val="30"/>
        </w:rPr>
        <w:t xml:space="preserve">One-Paragraph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FFFDF9" w:val="solid"/>
          </w:tcPr>
          <w:p>
            <w:pPr>
              <w:spacing w:after="70"/>
            </w:pPr>
            <w:r>
              <w:rPr>
                <w:rFonts w:ascii="Georgia" w:cs="Georgia" w:eastAsia="Georgia" w:hAnsi="Georgia"/>
                <w:b/>
                <w:bCs/>
                <w:color w:val="8B2E2E"/>
                <w:sz w:val="21"/>
                <w:szCs w:val="21"/>
              </w:rPr>
              <w:t xml:space="preserve">Author-Facing Pitch</w:t>
            </w:r>
          </w:p>
          <w:p>
            <w:pPr>
              <w:spacing w:after="60" w:line="300"/>
            </w:pPr>
            <w:r>
              <w:rPr>
                <w:rFonts w:ascii="Calibri" w:cs="Calibri" w:eastAsia="Calibri" w:hAnsi="Calibri"/>
                <w:color w:val="1C1814"/>
                <w:sz w:val="21"/>
                <w:szCs w:val="21"/>
              </w:rPr>
              <w:t xml:space="preserve">Across the full manuscript, Dorothy’s journey with Toto, Scarecrow, Tin Woodman, and Lion from the Kansas Cyclone through Oz and back delivers outstanding worldbuilding, tone, closure, and marketability, with particularly strong handling of the desert barrier, the Emerald City’s illusions, and the Golden Cap’s three commands.</w:t>
            </w:r>
          </w:p>
        </w:tc>
      </w:tr>
    </w:tbl>
    <w:p>
      <w:pPr>
        <w:pStyle w:val="Heading2"/>
        <w:pBdr>
          <w:bottom w:val="single" w:color="E6DED2" w:sz="6"/>
        </w:pBdr>
        <w:spacing w:after="110" w:before="300"/>
      </w:pPr>
      <w:r>
        <w:rPr>
          <w:rFonts w:ascii="Georgia" w:cs="Georgia" w:eastAsia="Georgia" w:hAnsi="Georgia"/>
          <w:b/>
          <w:bCs/>
          <w:color w:val="8B2E2E"/>
          <w:sz w:val="30"/>
          <w:szCs w:val="30"/>
        </w:rPr>
        <w:t xml:space="preserve">One-Sentence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FAF7F2" w:val="solid"/>
          </w:tcPr>
          <w:p>
            <w:pPr>
              <w:spacing w:after="70"/>
            </w:pPr>
            <w:r>
              <w:rPr>
                <w:rFonts w:ascii="Georgia" w:cs="Georgia" w:eastAsia="Georgia" w:hAnsi="Georgia"/>
                <w:b/>
                <w:bCs/>
                <w:color w:val="8B2E2E"/>
                <w:sz w:val="21"/>
                <w:szCs w:val="21"/>
              </w:rPr>
              <w:t xml:space="preserve">Single-Sentence Hook</w:t>
            </w:r>
          </w:p>
          <w:p>
            <w:pPr>
              <w:spacing w:after="60" w:line="300"/>
            </w:pPr>
            <w:r>
              <w:rPr>
                <w:rFonts w:ascii="Calibri" w:cs="Calibri" w:eastAsia="Calibri" w:hAnsi="Calibri"/>
                <w:color w:val="1C1814"/>
                <w:sz w:val="21"/>
                <w:szCs w:val="21"/>
              </w:rPr>
              <w:t xml:space="preserve">Across the full manuscript, Dorothy’s journey with Toto, Scarecrow, Tin Woodman, and Lion from the Kansas Cyclone through Oz and back delivers outstanding worldbuilding, tone, closure, and marketability, with particularly strong handling of the desert barrier, the Emerald City’s illusions, and the Golden Cap’s three commands.</w:t>
            </w:r>
          </w:p>
        </w:tc>
      </w:tr>
    </w:tbl>
    <w:p>
      <w:pPr>
        <w:pStyle w:val="Heading2"/>
        <w:pBdr>
          <w:bottom w:val="single" w:color="E6DED2" w:sz="6"/>
        </w:pBdr>
        <w:spacing w:after="110" w:before="300"/>
      </w:pPr>
      <w:r>
        <w:rPr>
          <w:rFonts w:ascii="Georgia" w:cs="Georgia" w:eastAsia="Georgia" w:hAnsi="Georgia"/>
          <w:b/>
          <w:bCs/>
          <w:color w:val="8B2E2E"/>
          <w:sz w:val="30"/>
          <w:szCs w:val="30"/>
        </w:rPr>
        <w:t xml:space="preserve">Premise</w:t>
      </w:r>
    </w:p>
    <w:p>
      <w:pPr>
        <w:spacing w:after="115" w:line="310"/>
      </w:pPr>
      <w:r>
        <w:rPr>
          <w:rFonts w:ascii="Calibri" w:cs="Calibri" w:eastAsia="Calibri" w:hAnsi="Calibri"/>
          <w:color w:val="1C1814"/>
          <w:sz w:val="22"/>
          <w:szCs w:val="22"/>
        </w:rPr>
        <w:t xml:space="preserve">After a Kansas Cyclone sweeps Dorothy and Toto into the Land of Oz, she must travel the Yellow Brick Road with Scarecrow, Tin Woodman, and Lion to confront a humbug wizard, defeat a wicked witch, and discover that the power to cross the desert back to Aunt Em has been on her feet all along.</w:t>
      </w:r>
    </w:p>
    <w:p>
      <w:pPr>
        <w:pStyle w:val="Heading2"/>
        <w:pBdr>
          <w:bottom w:val="single" w:color="E6DED2" w:sz="6"/>
        </w:pBdr>
        <w:spacing w:after="110" w:before="300"/>
      </w:pPr>
      <w:r>
        <w:rPr>
          <w:rFonts w:ascii="Georgia" w:cs="Georgia" w:eastAsia="Georgia" w:hAnsi="Georgia"/>
          <w:b/>
          <w:bCs/>
          <w:color w:val="8B2E2E"/>
          <w:sz w:val="30"/>
          <w:szCs w:val="30"/>
        </w:rPr>
        <w:t xml:space="preserve">Content Warnings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No content warnings identified.</w:t>
      </w:r>
    </w:p>
    <w:p>
      <w:pPr>
        <w:spacing w:after="115" w:line="310"/>
      </w:pPr>
      <w:r>
        <w:rPr>
          <w:rFonts w:ascii="Calibri" w:cs="Calibri" w:eastAsia="Calibri" w:hAnsi="Calibri"/>
          <w:color w:val="1C1814"/>
          <w:sz w:val="22"/>
          <w:szCs w:val="22"/>
        </w:rPr>
        <w:t xml:space="preserve">Consider including content warnings in book marketing or front matter.</w:t>
      </w:r>
    </w:p>
    <w:p>
      <w:pPr>
        <w:pStyle w:val="Heading2"/>
        <w:pBdr>
          <w:bottom w:val="single" w:color="E6DED2" w:sz="6"/>
        </w:pBdr>
        <w:spacing w:after="110" w:before="300"/>
      </w:pPr>
      <w:r>
        <w:rPr>
          <w:rFonts w:ascii="Georgia" w:cs="Georgia" w:eastAsia="Georgia" w:hAnsi="Georgia"/>
          <w:b/>
          <w:bCs/>
          <w:color w:val="8B2E2E"/>
          <w:sz w:val="30"/>
          <w:szCs w:val="30"/>
        </w:rPr>
        <w:t xml:space="preserve">Revision Opportunity Summary</w:t>
      </w:r>
    </w:p>
    <w:p>
      <w:pPr>
        <w:spacing w:after="115" w:line="310"/>
      </w:pPr>
      <w:r>
        <w:rPr>
          <w:rFonts w:ascii="Calibri" w:cs="Calibri" w:eastAsia="Calibri" w:hAnsi="Calibri"/>
          <w:color w:val="1C1814"/>
          <w:sz w:val="22"/>
          <w:szCs w:val="22"/>
        </w:rPr>
        <w:t xml:space="preserve">Total…</w:t>
      </w:r>
    </w:p>
    <w:p>
      <w:pPr>
        <w:spacing w:after="115" w:line="310"/>
      </w:pPr>
      <w:r>
        <w:rPr>
          <w:rFonts w:ascii="Calibri" w:cs="Calibri" w:eastAsia="Calibri" w:hAnsi="Calibri"/>
          <w:color w:val="1C1814"/>
          <w:sz w:val="22"/>
          <w:szCs w:val="22"/>
        </w:rPr>
        <w:t xml:space="preserve">Recommended: 0 | Optional: 0 | Consider…</w:t>
      </w:r>
    </w:p>
    <w:p>
      <w:pPr>
        <w:pStyle w:val="Heading2"/>
        <w:pBdr>
          <w:bottom w:val="single" w:color="E6DED2" w:sz="6"/>
        </w:pBdr>
        <w:spacing w:after="110" w:before="300"/>
      </w:pPr>
      <w:r>
        <w:rPr>
          <w:rFonts w:ascii="Georgia" w:cs="Georgia" w:eastAsia="Georgia" w:hAnsi="Georgia"/>
          <w:b/>
          <w:bCs/>
          <w:color w:val="8B2E2E"/>
          <w:sz w:val="30"/>
          <w:szCs w:val="30"/>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FFFDF9" w:val="solid"/>
          </w:tcPr>
          <w:p>
            <w:pPr>
              <w:spacing w:after="70"/>
            </w:pPr>
            <w:r>
              <w:rPr>
                <w:rFonts w:ascii="Georgia" w:cs="Georgia" w:eastAsia="Georgia" w:hAnsi="Georgia"/>
                <w:b/>
                <w:bCs/>
                <w:color w:val="8B2E2E"/>
                <w:sz w:val="21"/>
                <w:szCs w:val="21"/>
              </w:rPr>
              <w:t xml:space="preserve">Executive Editorial Assessment</w:t>
            </w:r>
          </w:p>
          <w:p>
            <w:pPr>
              <w:spacing w:after="60" w:line="300"/>
            </w:pPr>
            <w:r>
              <w:rPr>
                <w:rFonts w:ascii="Calibri" w:cs="Calibri" w:eastAsia="Calibri" w:hAnsi="Calibri"/>
                <w:color w:val="1C1814"/>
                <w:sz w:val="21"/>
                <w:szCs w:val="21"/>
              </w:rPr>
              <w:t xml:space="preserve">Across the full manuscript, Dorothy’s journey with Toto, Scarecrow, Tin Woodman, and Lion from the Kansas Cyclone through Oz and back delivers outstanding worldbuilding, tone, closure, and marketability, with particularly strong handling of the desert barrier, the Emerald City’s illusions, and the Golden Cap’s three commands.</w:t>
            </w:r>
          </w:p>
        </w:tc>
      </w:tr>
    </w:tbl>
    <w:p>
      <w:pPr>
        <w:pStyle w:val="Heading2"/>
        <w:pBdr>
          <w:bottom w:val="single" w:color="E6DED2" w:sz="6"/>
        </w:pBdr>
        <w:spacing w:after="110" w:before="300"/>
      </w:pPr>
      <w:r>
        <w:rPr>
          <w:rFonts w:ascii="Georgia" w:cs="Georgia" w:eastAsia="Georgia" w:hAnsi="Georgia"/>
          <w:b/>
          <w:bCs/>
          <w:color w:val="8B2E2E"/>
          <w:sz w:val="30"/>
          <w:szCs w:val="30"/>
        </w:rPr>
        <w:t xml:space="preserve">Top Strengths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Exceptionally coherent and imaginative worldbuilding, from the desert-encircled Land of Oz and the Yellow Brick Road to the mechanics of the Silver Shoes, Golden Cap, and Emerald City’s Green Spectacles.</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Strong, archetypal yet emotionally satisfying character arcs for Dorothy, Scarecrow, Tin Woodman, and Lion, all of whom end in fitting roles—back in Kansas, in the Emerald City, in Winkies’ land, and in the Forest—as promised.</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Flawless tonal control that blends wonder, mild peril, and reassurance from the Kansas Cyclone through the Wicked Witch of the West’s defeat and Oz’s humbug reveal to Dorothy’s joyful return to Aunt Em.</w:t>
      </w:r>
    </w:p>
    <w:p>
      <w:pPr>
        <w:pStyle w:val="Heading2"/>
        <w:pBdr>
          <w:bottom w:val="single" w:color="E6DED2" w:sz="6"/>
        </w:pBdr>
        <w:spacing w:after="110" w:before="300"/>
      </w:pPr>
      <w:r>
        <w:rPr>
          <w:rFonts w:ascii="Georgia" w:cs="Georgia" w:eastAsia="Georgia" w:hAnsi="Georgia"/>
          <w:b/>
          <w:bCs/>
          <w:color w:val="8B2E2E"/>
          <w:sz w:val="30"/>
          <w:szCs w:val="30"/>
        </w:rPr>
        <w:t xml:space="preserve">Top Risks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The late revelation of the Silver Shoes’ desert-crossing power can read as a convenient solution rather than a well-foreshadowed payoff, even though it supports the theme of already-possessed means.</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The episodic structure, especially mid-book detours like China Country and some Forest encounters, may feel like pacing valleys to readers accustomed to more tightly plotted, high-tension fantasy.</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The simple, storyteller-style voice and largely on-the-surface dialogue, while genre-appropriate, may strike modern readers seeking deep interiority or complex subtext as emotionally lighter than contemporary norms.</w:t>
      </w:r>
    </w:p>
    <w:p>
      <w:pPr>
        <w:pStyle w:val="Heading2"/>
        <w:pBdr>
          <w:bottom w:val="single" w:color="E6DED2" w:sz="6"/>
        </w:pBdr>
        <w:spacing w:after="110" w:before="300"/>
      </w:pPr>
      <w:r>
        <w:rPr>
          <w:rFonts w:ascii="Georgia" w:cs="Georgia" w:eastAsia="Georgia" w:hAnsi="Georgia"/>
          <w:b/>
          <w:bCs/>
          <w:color w:val="8B2E2E"/>
          <w:sz w:val="30"/>
          <w:szCs w:val="30"/>
        </w:rPr>
        <w:t xml:space="preserve">Top Recommendations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Incorporate more dialect or regional speech patterns for the Munchkins.—clearer speaker intent and tension progression, increasing engagement</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Vary dialogue tags to enhance character voices.—to address dialogue variety; this will This could add depth and individuality to character interactions.—clearer speaker intent and tension progression, increasing engagement</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Vary the pacing of dialogue exchanges to enhance tension and engagement during key moments.—clearer speaker intent and tension progression, increasing engagement</w:t>
      </w:r>
    </w:p>
    <w:p>
      <w:pPr>
        <w:pStyle w:val="Heading2"/>
        <w:pageBreakBefore/>
        <w:spacing w:after="90" w:before="260"/>
      </w:pPr>
      <w:r>
        <w:rPr>
          <w:b/>
          <w:bCs/>
          <w:color w:val="8B2E2E"/>
          <w:sz w:val="28"/>
          <w:szCs w:val="28"/>
        </w:rPr>
        <w:t xml:space="preserve">13 Criteria Score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5%"/>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5C5549"/>
                <w:sz w:val="18"/>
                <w:szCs w:val="18"/>
              </w:rPr>
              <w:t xml:space="preserve">Criterion</w:t>
            </w:r>
          </w:p>
        </w:tc>
        <w:tc>
          <w:tcPr>
            <w:tcW w:type="pct" w:w="15%"/>
            <w:tcBorders>
              <w:top w:val="none" w:color="FFFFFF" w:sz="0"/>
              <w:left w:val="none" w:color="FFFFFF" w:sz="0"/>
              <w:bottom w:val="none" w:color="FFFFFF" w:sz="0"/>
              <w:right w:val="none" w:color="FFFFFF" w:sz="0"/>
            </w:tcBorders>
            <w:shd w:color="FAF7F2" w:val="solid"/>
          </w:tcPr>
          <w:p>
            <w:pPr>
              <w:jc w:val="right"/>
            </w:pPr>
            <w:r>
              <w:rPr>
                <w:rFonts w:ascii="Calibri" w:cs="Calibri" w:eastAsia="Calibri" w:hAnsi="Calibri"/>
                <w:b/>
                <w:bCs/>
                <w:color w:val="5C5549"/>
                <w:sz w:val="18"/>
                <w:szCs w:val="18"/>
              </w:rPr>
              <w:t xml:space="preserve">Score</w:t>
            </w:r>
          </w:p>
        </w:tc>
        <w:tc>
          <w:tcPr>
            <w:tcW w:type="pct" w:w="30%"/>
            <w:tcBorders>
              <w:top w:val="none" w:color="FFFFFF" w:sz="0"/>
              <w:left w:val="none" w:color="FFFFFF" w:sz="0"/>
              <w:bottom w:val="none" w:color="FFFFFF" w:sz="0"/>
              <w:right w:val="none" w:color="FFFFFF" w:sz="0"/>
            </w:tcBorders>
            <w:shd w:color="FAF7F2" w:val="solid"/>
          </w:tcPr>
          <w:p>
            <w:pPr>
              <w:jc w:val="right"/>
            </w:pPr>
            <w:r>
              <w:rPr>
                <w:rFonts w:ascii="Calibri" w:cs="Calibri" w:eastAsia="Calibri" w:hAnsi="Calibri"/>
                <w:b/>
                <w:bCs/>
                <w:color w:val="5C5549"/>
                <w:sz w:val="18"/>
                <w:szCs w:val="18"/>
              </w:rPr>
              <w:t xml:space="preserve">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Concept &amp; Core Premise</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9/10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Narrative Drive &amp; Momentum</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9/10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Character Depth &amp; Psychological Coherence</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9/10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Point of View &amp; Voice Control</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8/10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Scene Construction &amp; Function</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9/10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Dialogue Authenticity &amp; Subtext</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8/10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Thematic Integration</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9/10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8B5E1A"/>
                <w:sz w:val="20"/>
                <w:szCs w:val="20"/>
              </w:rPr>
              <w:t xml:space="preserve">Moderate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World-Building &amp; Environmental Logic</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10/10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8B5E1A"/>
                <w:sz w:val="20"/>
                <w:szCs w:val="20"/>
              </w:rPr>
              <w:t xml:space="preserve">Moderate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Pacing &amp; Structural Balance</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8/10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8B5E1A"/>
                <w:sz w:val="20"/>
                <w:szCs w:val="20"/>
              </w:rPr>
              <w:t xml:space="preserve">Moderate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Prose Control &amp; Line-Level Craft</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9/10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Tonal Authority &amp; Consistency</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10/10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Narrative Closure &amp; Promises Kept</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10/10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8B5E1A"/>
                <w:sz w:val="20"/>
                <w:szCs w:val="20"/>
              </w:rPr>
              <w:t xml:space="preserve">Moderate Confidence</w:t>
            </w:r>
          </w:p>
        </w:tc>
      </w:tr>
      <w:tr>
        <w:tc>
          <w:tcPr>
            <w:tcBorders>
              <w:top w:val="none" w:color="FFFFFF" w:sz="0"/>
              <w:left w:val="none" w:color="FFFFFF" w:sz="0"/>
              <w:bottom w:val="none" w:color="FFFFFF" w:sz="0"/>
              <w:right w:val="none" w:color="FFFFFF" w:sz="0"/>
            </w:tcBorders>
            <w:shd w:color="FFFDF9" w:val="solid"/>
          </w:tcPr>
          <w:p>
            <w:r>
              <w:rPr>
                <w:rFonts w:ascii="Calibri" w:cs="Calibri" w:eastAsia="Calibri" w:hAnsi="Calibri"/>
                <w:color w:val="1C1814"/>
                <w:sz w:val="20"/>
                <w:szCs w:val="20"/>
              </w:rPr>
              <w:t xml:space="preserve">Professional Readiness &amp; Market Positioning</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10/10</w:t>
            </w:r>
          </w:p>
        </w:tc>
        <w:tc>
          <w:tcPr>
            <w:tcBorders>
              <w:top w:val="none" w:color="FFFFFF" w:sz="0"/>
              <w:left w:val="none" w:color="FFFFFF" w:sz="0"/>
              <w:bottom w:val="none" w:color="FFFFFF" w:sz="0"/>
              <w:right w:val="none" w:color="FFFFFF" w:sz="0"/>
            </w:tcBorders>
            <w:shd w:color="FFFDF9" w:val="solid"/>
          </w:tcPr>
          <w:p>
            <w:pPr>
              <w:jc w:val="right"/>
            </w:pPr>
            <w:r>
              <w:rPr>
                <w:rFonts w:ascii="Calibri" w:cs="Calibri" w:eastAsia="Calibri" w:hAnsi="Calibri"/>
                <w:b/>
                <w:bCs/>
                <w:color w:val="3A6B2A"/>
                <w:sz w:val="20"/>
                <w:szCs w:val="20"/>
              </w:rPr>
              <w:t xml:space="preserve">High Confidence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C8A96E" w:val="solid"/>
          </w:tcPr>
          <w:p>
            <w:pPr>
              <w:spacing w:after="0"/>
            </w:pPr>
            <w:r>
              <w:rPr>
                <w:sz w:val="4"/>
                <w:szCs w:val="4"/>
              </w:rPr>
              <w:t xml:space="preserve"> </w:t>
            </w:r>
          </w:p>
        </w:tc>
      </w:tr>
    </w:tbl>
    <w:p>
      <w:pPr>
        <w:pStyle w:val="Heading2"/>
        <w:pBdr>
          <w:bottom w:val="single" w:color="E6DED2" w:sz="6"/>
        </w:pBdr>
        <w:spacing w:after="110" w:before="300"/>
      </w:pPr>
      <w:r>
        <w:rPr>
          <w:rFonts w:ascii="Georgia" w:cs="Georgia" w:eastAsia="Georgia" w:hAnsi="Georgia"/>
          <w:b/>
          <w:bCs/>
          <w:color w:val="8B2E2E"/>
          <w:sz w:val="30"/>
          <w:szCs w:val="30"/>
        </w:rPr>
        <w:t xml:space="preserve">Criterion Rationales &amp; Surfaced Opportunities</w:t>
      </w:r>
    </w:p>
    <w:p>
      <w:pPr>
        <w:pBdr>
          <w:left w:val="single" w:color="8B2E2E" w:sz="12"/>
        </w:pBdr>
        <w:shd w:color="FFFDF9" w:val="solid"/>
        <w:spacing w:after="90" w:before="100"/>
      </w:pPr>
      <w:r>
        <w:rPr>
          <w:rFonts w:ascii="Georgia" w:cs="Georgia" w:eastAsia="Georgia" w:hAnsi="Georgia"/>
          <w:b/>
          <w:bCs/>
          <w:color w:val="1C1814"/>
          <w:sz w:val="24"/>
          <w:szCs w:val="24"/>
        </w:rPr>
        <w:t xml:space="preserve">Concept &amp; Core Premise  </w:t>
      </w:r>
      <w:r>
        <w:rPr>
          <w:rFonts w:ascii="Calibri" w:cs="Calibri" w:eastAsia="Calibri" w:hAnsi="Calibri"/>
          <w:b/>
          <w:bCs/>
          <w:color w:val="3A6B2A"/>
          <w:sz w:val="23"/>
          <w:szCs w:val="23"/>
        </w:rPr>
        <w:t xml:space="preserve">9/10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Centering Dorothy’s transport by the Kansas Cyclone from Uncle Henry’s tiny gray farmhouse to the brilliant Land of Oz, where she must traverse the Yellow Brick Road with Scarecrow, Tin Woodman, and Lion to reach Oz in the Emerald City, gives the novel a simple but powerful quest concept. Stakes around crossing the surrounding desert and using the Silver Shoes or Golden Cap to escape the tyranny of the Wicked Witch of the West and free the Winkies keep the premise focused on homecoming and liberation. Because this conceptual spine holds consistently from the Munchkins’ gratitude to Glinda’s final instructions, the story’s argument about already-possessed virtues lands cleanly.</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Narrative Drive &amp; Momentum  </w:t>
      </w:r>
      <w:r>
        <w:rPr>
          <w:rFonts w:ascii="Calibri" w:cs="Calibri" w:eastAsia="Calibri" w:hAnsi="Calibri"/>
          <w:b/>
          <w:bCs/>
          <w:color w:val="3A6B2A"/>
          <w:sz w:val="23"/>
          <w:szCs w:val="23"/>
        </w:rPr>
        <w:t xml:space="preserve">9/10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The story maintains strong narrative momentum by moving Dorothy quickly from the terror of the Kansas Cyclone into the mystery of the Munchkins’ gratitude, and then onto the Yellow Brick Road toward Oz in the Emerald City with Scarecrow, Tin Woodman, and Lion each raising the stakes of the journey. Pressure tightens through the Deadly Poppy Field that nearly kills Lion, the demand from Oz that they kill the Wicked Witch of the West, and Dorothy’s forced service in the Yellow Castle among the Winkies until she melts the Wicked Witch with a bucket of water and seizes the Golden Cap. Even when the balloon fails to carry Dorothy over the desert, sending her south with her friends to Glinda, the reader’s curiosity about whether the Silver Shoes can cross the desert keeps the forward question alive.</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Character Depth &amp; Psychological Coherence  </w:t>
      </w:r>
      <w:r>
        <w:rPr>
          <w:rFonts w:ascii="Calibri" w:cs="Calibri" w:eastAsia="Calibri" w:hAnsi="Calibri"/>
          <w:b/>
          <w:bCs/>
          <w:color w:val="3A6B2A"/>
          <w:sz w:val="23"/>
          <w:szCs w:val="23"/>
        </w:rPr>
        <w:t xml:space="preserve">9/10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Characters are drawn with clean, archetypal clarity: Dorothy is brave and loyal to Aunt Em and Uncle Henry from the Kansas farmhouse onward, yet willing to help Scarecrow get brains, Tin Woodman reclaim his heart, and Lion find courage as they walk the Yellow Brick Road toward Oz. Scarecrow’s clever ideas for crossing the river, Tin Woodman’s tears when he kills the Wildcat, and Lion’s battle with the great spider monster in the Forest all demonstrate that their supposed lacks are misperceptions, while Oz’s humbug status in the Emerald City and Glinda’s quiet wisdom in her Quadling castle sharpen the story’s contrast between false and true power. Because their final placements—Scarecrow in the Emerald City, Tin Woodman among the Winkies, Lion in his forest, Dorothy back in Kansas—reflect earned qualities, the cast’s arcs feel coherent and complete even without modern-style deep interiority.</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Point of View &amp; Voice Control  </w:t>
      </w:r>
      <w:r>
        <w:rPr>
          <w:rFonts w:ascii="Calibri" w:cs="Calibri" w:eastAsia="Calibri" w:hAnsi="Calibri"/>
          <w:b/>
          <w:bCs/>
          <w:color w:val="3A6B2A"/>
          <w:sz w:val="23"/>
          <w:szCs w:val="23"/>
        </w:rPr>
        <w:t xml:space="preserve">8/10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The omniscient voice presents Dorothy’s life with Aunt Em and Uncle Henry on the Kansas prairie in plain yet evocative prose, then shifts to a brighter, gently amused tone when describing the Munchkins’ blue clothes, the Yellow Brick Road, and the Emerald City’s green spectacles locked on by the Guardian of the Gates. When Dorothy, Scarecrow, Tin Woodman, and Lion meet Oz in his various guises or cross the Deadly Poppy Field and the desert-framing explanations by Glinda, the same clear, lightly didactic voice guides the reader through lore without losing momentum. The storyteller’s distance allows commentary on Oz’s humbug status and the illusions of the Emerald City while still centering Dorothy’s quest and friendships.</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Scene Construction &amp; Function  </w:t>
      </w:r>
      <w:r>
        <w:rPr>
          <w:rFonts w:ascii="Calibri" w:cs="Calibri" w:eastAsia="Calibri" w:hAnsi="Calibri"/>
          <w:b/>
          <w:bCs/>
          <w:color w:val="3A6B2A"/>
          <w:sz w:val="23"/>
          <w:szCs w:val="23"/>
        </w:rPr>
        <w:t xml:space="preserve">9/10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Scenes are carefully staged, from the cramped Kansas farmhouse where Dorothy, Aunt Em, and Uncle Henry confront the Kansas Cyclone, to the open, flower-filled Munchkin fields where the Good Witch of the North gives Dorothy the Silver Shoes and sets her on the Yellow Brick Road. The meeting with Scarecrow in the cornfield, the rescue and oiling of Tin Woodman in the Forest, and Lion’s charging entrance onto the road are all self-contained moments with simple but effective blocking and payoffs. Later, the Deadly Poppy Field, the Yellow Castle of the Wicked Witch among the Winkies, and the Emerald City throne-room scenes with Oz in multiple forms each deliver a mix of danger, explanation, and change that advances Dorothy and her companions toward Glinda and the desert-crossing resolution.</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Dialogue Authenticity &amp; Subtext  </w:t>
      </w:r>
      <w:r>
        <w:rPr>
          <w:rFonts w:ascii="Calibri" w:cs="Calibri" w:eastAsia="Calibri" w:hAnsi="Calibri"/>
          <w:b/>
          <w:bCs/>
          <w:color w:val="3A6B2A"/>
          <w:sz w:val="23"/>
          <w:szCs w:val="23"/>
        </w:rPr>
        <w:t xml:space="preserve">8/10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Dialogue effectively reveals character traits and advances the plot. Dialogue effectively reveals character traits and relationships, particularly in the exchanges between Dorothy and the Munchkins. The manuscript evidence "Quick, Dorothy!” she screamed. “Run for the cellar!" supports this synthesis. Dialogue is generally clear in attribution, using a mix of indirect speech, reported speech, tagged speech, action beats, with consistent speaker clarity.</w:t>
      </w:r>
    </w:p>
    <w:p>
      <w:pPr>
        <w:spacing w:after="60" w:before="120"/>
      </w:pPr>
      <w:r>
        <w:rPr>
          <w:b/>
          <w:bCs/>
          <w:color w:val="5C5549"/>
          <w:sz w:val="18"/>
          <w:szCs w:val="18"/>
        </w:rPr>
        <w:t xml:space="preserve">OPPORTUNITIES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8B2E2E"/>
                <w:sz w:val="20"/>
                <w:szCs w:val="20"/>
              </w:rPr>
              <w:t xml:space="preserve">CONSIDER #1</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Evidence: </w:t>
            </w:r>
            <w:r>
              <w:rPr>
                <w:rFonts w:ascii="Calibri" w:cs="Calibri" w:eastAsia="Calibri" w:hAnsi="Calibri"/>
                <w:i/>
                <w:iCs/>
                <w:color w:val="5C5549"/>
                <w:sz w:val="19"/>
                <w:szCs w:val="19"/>
              </w:rPr>
              <w:t xml:space="preserve">“You are welcome, most noble Sorceress”</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Symptom: </w:t>
            </w:r>
            <w:r>
              <w:rPr>
                <w:rFonts w:ascii="Calibri" w:cs="Calibri" w:eastAsia="Calibri" w:hAnsi="Calibri"/>
                <w:color w:val="1C1814"/>
                <w:sz w:val="19"/>
                <w:szCs w:val="19"/>
              </w:rPr>
              <w:t xml:space="preserve">Speaker intent or attribution is unclear, reducing tension in the exchange.</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Cause: </w:t>
            </w:r>
            <w:r>
              <w:rPr>
                <w:rFonts w:ascii="Calibri" w:cs="Calibri" w:eastAsia="Calibri" w:hAnsi="Calibri"/>
                <w:color w:val="1C1814"/>
                <w:sz w:val="19"/>
                <w:szCs w:val="19"/>
              </w:rPr>
              <w:t xml:space="preserve">the attribution gap causes speaker intent to blur, reducing tension in the exchange</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Fix direction: </w:t>
            </w:r>
            <w:r>
              <w:rPr>
                <w:rFonts w:ascii="Calibri" w:cs="Calibri" w:eastAsia="Calibri" w:hAnsi="Calibri"/>
                <w:color w:val="1C1814"/>
                <w:sz w:val="19"/>
                <w:szCs w:val="19"/>
              </w:rPr>
              <w:t xml:space="preserve">replace one expository exchange with two short turns plus an interruption beat</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Reader effect: </w:t>
            </w:r>
            <w:r>
              <w:rPr>
                <w:rFonts w:ascii="Calibri" w:cs="Calibri" w:eastAsia="Calibri" w:hAnsi="Calibri"/>
                <w:color w:val="1C1814"/>
                <w:sz w:val="19"/>
                <w:szCs w:val="19"/>
              </w:rPr>
              <w:t xml:space="preserve">clearer speaker intent and tension progression, increasing engagement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8B2E2E"/>
                <w:sz w:val="20"/>
                <w:szCs w:val="20"/>
              </w:rPr>
              <w:t xml:space="preserve">CONSIDER #2</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Evidence: </w:t>
            </w:r>
            <w:r>
              <w:rPr>
                <w:rFonts w:ascii="Calibri" w:cs="Calibri" w:eastAsia="Calibri" w:hAnsi="Calibri"/>
                <w:i/>
                <w:iCs/>
                <w:color w:val="5C5549"/>
                <w:sz w:val="19"/>
                <w:szCs w:val="19"/>
              </w:rPr>
              <w:t xml:space="preserve">““How can I get there?” asked Dorothy”</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Symptom: </w:t>
            </w:r>
            <w:r>
              <w:rPr>
                <w:rFonts w:ascii="Calibri" w:cs="Calibri" w:eastAsia="Calibri" w:hAnsi="Calibri"/>
                <w:color w:val="1C1814"/>
                <w:sz w:val="19"/>
                <w:szCs w:val="19"/>
              </w:rPr>
              <w:t xml:space="preserve">Speaker intent or attribution is unclear, reducing tension in the exchange.</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Cause: </w:t>
            </w:r>
            <w:r>
              <w:rPr>
                <w:rFonts w:ascii="Calibri" w:cs="Calibri" w:eastAsia="Calibri" w:hAnsi="Calibri"/>
                <w:color w:val="1C1814"/>
                <w:sz w:val="19"/>
                <w:szCs w:val="19"/>
              </w:rPr>
              <w:t xml:space="preserve">the attribution gap causes speaker intent to blur, reducing tension in the exchange</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Fix direction: </w:t>
            </w:r>
            <w:r>
              <w:rPr>
                <w:rFonts w:ascii="Calibri" w:cs="Calibri" w:eastAsia="Calibri" w:hAnsi="Calibri"/>
                <w:color w:val="1C1814"/>
                <w:sz w:val="19"/>
                <w:szCs w:val="19"/>
              </w:rPr>
              <w:t xml:space="preserve">replace one expository exchange with two short turns plus an interruption beat</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Reader effect: </w:t>
            </w:r>
            <w:r>
              <w:rPr>
                <w:rFonts w:ascii="Calibri" w:cs="Calibri" w:eastAsia="Calibri" w:hAnsi="Calibri"/>
                <w:color w:val="1C1814"/>
                <w:sz w:val="19"/>
                <w:szCs w:val="19"/>
              </w:rPr>
              <w:t xml:space="preserve">clearer speaker intent and tension progression, increasing engagement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color="FAF7F2" w:val="solid"/>
          </w:tcPr>
          <w:p>
            <w:r>
              <w:rPr>
                <w:rFonts w:ascii="Calibri" w:cs="Calibri" w:eastAsia="Calibri" w:hAnsi="Calibri"/>
                <w:b/>
                <w:bCs/>
                <w:color w:val="8B2E2E"/>
                <w:sz w:val="20"/>
                <w:szCs w:val="20"/>
              </w:rPr>
              <w:t xml:space="preserve">CONSIDER #3</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Evidence: </w:t>
            </w:r>
            <w:r>
              <w:rPr>
                <w:rFonts w:ascii="Calibri" w:cs="Calibri" w:eastAsia="Calibri" w:hAnsi="Calibri"/>
                <w:i/>
                <w:iCs/>
                <w:color w:val="5C5549"/>
                <w:sz w:val="19"/>
                <w:szCs w:val="19"/>
              </w:rPr>
              <w:t xml:space="preserve">“What is that?”</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Symptom: </w:t>
            </w:r>
            <w:r>
              <w:rPr>
                <w:rFonts w:ascii="Calibri" w:cs="Calibri" w:eastAsia="Calibri" w:hAnsi="Calibri"/>
                <w:color w:val="1C1814"/>
                <w:sz w:val="19"/>
                <w:szCs w:val="19"/>
              </w:rPr>
              <w:t xml:space="preserve">Speaker intent or attribution is unclear, reducing tension in the exchange.</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Cause: </w:t>
            </w:r>
            <w:r>
              <w:rPr>
                <w:rFonts w:ascii="Calibri" w:cs="Calibri" w:eastAsia="Calibri" w:hAnsi="Calibri"/>
                <w:color w:val="1C1814"/>
                <w:sz w:val="19"/>
                <w:szCs w:val="19"/>
              </w:rPr>
              <w:t xml:space="preserve">the attribution gap causes speaker intent to blur, reducing tension in the exchange</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Fix direction: </w:t>
            </w:r>
            <w:r>
              <w:rPr>
                <w:rFonts w:ascii="Calibri" w:cs="Calibri" w:eastAsia="Calibri" w:hAnsi="Calibri"/>
                <w:color w:val="1C1814"/>
                <w:sz w:val="19"/>
                <w:szCs w:val="19"/>
              </w:rPr>
              <w:t xml:space="preserve">replace one expository exchange with two short turns plus an interruption beat</w:t>
            </w:r>
          </w:p>
        </w:tc>
      </w:tr>
      <w:tr>
        <w:tc>
          <w:tcPr>
            <w:tcBorders>
              <w:top w:val="none" w:color="FFFFFF" w:sz="0"/>
              <w:left w:val="none" w:color="FFFFFF" w:sz="0"/>
              <w:bottom w:val="none" w:color="FFFFFF" w:sz="0"/>
              <w:right w:val="none" w:color="FFFFFF" w:sz="0"/>
            </w:tcBorders>
          </w:tcPr>
          <w:p>
            <w:pPr>
              <w:spacing w:after="40"/>
            </w:pPr>
            <w:r>
              <w:rPr>
                <w:rFonts w:ascii="Calibri" w:cs="Calibri" w:eastAsia="Calibri" w:hAnsi="Calibri"/>
                <w:b/>
                <w:bCs/>
                <w:color w:val="5C5549"/>
                <w:sz w:val="19"/>
                <w:szCs w:val="19"/>
              </w:rPr>
              <w:t xml:space="preserve">Reader effect: </w:t>
            </w:r>
            <w:r>
              <w:rPr>
                <w:rFonts w:ascii="Calibri" w:cs="Calibri" w:eastAsia="Calibri" w:hAnsi="Calibri"/>
                <w:color w:val="1C1814"/>
                <w:sz w:val="19"/>
                <w:szCs w:val="19"/>
              </w:rPr>
              <w:t xml:space="preserve">clearer speaker intent and tension progression, increasing engagement</w:t>
            </w:r>
          </w:p>
        </w:tc>
      </w:tr>
    </w:tbl>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Thematic Integration  </w:t>
      </w:r>
      <w:r>
        <w:rPr>
          <w:rFonts w:ascii="Calibri" w:cs="Calibri" w:eastAsia="Calibri" w:hAnsi="Calibri"/>
          <w:b/>
          <w:bCs/>
          <w:color w:val="3A6B2A"/>
          <w:sz w:val="23"/>
          <w:szCs w:val="23"/>
        </w:rPr>
        <w:t xml:space="preserve">9/10</w:t>
      </w:r>
      <w:r>
        <w:rPr>
          <w:rFonts w:ascii="Calibri" w:cs="Calibri" w:eastAsia="Calibri" w:hAnsi="Calibri"/>
          <w:color w:val="5C5549"/>
          <w:sz w:val="21"/>
          <w:szCs w:val="21"/>
        </w:rPr>
        <w:t xml:space="preserve">  |  </w:t>
      </w:r>
      <w:r>
        <w:rPr>
          <w:rFonts w:ascii="Calibri" w:cs="Calibri" w:eastAsia="Calibri" w:hAnsi="Calibri"/>
          <w:b/>
          <w:bCs/>
          <w:color w:val="8B5E1A"/>
          <w:sz w:val="21"/>
          <w:szCs w:val="21"/>
        </w:rPr>
        <w:t xml:space="preserve">Moderate Confidence</w:t>
      </w:r>
    </w:p>
    <w:p>
      <w:pPr>
        <w:spacing w:after="115" w:line="310"/>
      </w:pPr>
      <w:r>
        <w:rPr>
          <w:rFonts w:ascii="Calibri" w:cs="Calibri" w:eastAsia="Calibri" w:hAnsi="Calibri"/>
          <w:color w:val="1C1814"/>
          <w:sz w:val="22"/>
          <w:szCs w:val="22"/>
        </w:rPr>
        <w:t xml:space="preserve">The story consistently presses the idea that external tokens—brains from Oz, a heart of silk and sawdust, a bottle of courage, the Golden Cap, or even the Silver Shoes—mainly license characters like Scarecrow, Tin Woodman, and Lion to recognize traits they long exhibited on the Yellow Brick Road and in the Forest. Dorothy’s longing for Aunt Em and Uncle Henry against the colorful temptations of the Emerald City and Quadlings’ land argues for the enduring pull of home, even after killing the Wicked Witch of the West and freeing the Winkies. Oz’s humbug status and the enforced Green Spectacles in the Emerald City set against Glinda’s transparent kindness reinforce a theme that true power and goodness do not need illusion.</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World-Building &amp; Environmental Logic  </w:t>
      </w:r>
      <w:r>
        <w:rPr>
          <w:rFonts w:ascii="Calibri" w:cs="Calibri" w:eastAsia="Calibri" w:hAnsi="Calibri"/>
          <w:b/>
          <w:bCs/>
          <w:color w:val="3A6B2A"/>
          <w:sz w:val="23"/>
          <w:szCs w:val="23"/>
        </w:rPr>
        <w:t xml:space="preserve">10/10</w:t>
      </w:r>
      <w:r>
        <w:rPr>
          <w:rFonts w:ascii="Calibri" w:cs="Calibri" w:eastAsia="Calibri" w:hAnsi="Calibri"/>
          <w:color w:val="5C5549"/>
          <w:sz w:val="21"/>
          <w:szCs w:val="21"/>
        </w:rPr>
        <w:t xml:space="preserve">  |  </w:t>
      </w:r>
      <w:r>
        <w:rPr>
          <w:rFonts w:ascii="Calibri" w:cs="Calibri" w:eastAsia="Calibri" w:hAnsi="Calibri"/>
          <w:b/>
          <w:bCs/>
          <w:color w:val="8B5E1A"/>
          <w:sz w:val="21"/>
          <w:szCs w:val="21"/>
        </w:rPr>
        <w:t xml:space="preserve">Moderate Confidence</w:t>
      </w:r>
    </w:p>
    <w:p>
      <w:pPr>
        <w:spacing w:after="115" w:line="310"/>
      </w:pPr>
      <w:r>
        <w:rPr>
          <w:rFonts w:ascii="Calibri" w:cs="Calibri" w:eastAsia="Calibri" w:hAnsi="Calibri"/>
          <w:color w:val="1C1814"/>
          <w:sz w:val="22"/>
          <w:szCs w:val="22"/>
        </w:rPr>
        <w:t xml:space="preserve">From the flat, gray Kansas prairie where Aunt Em and Uncle Henry struggle in a one-room house, to the bright blue Munchkin Country, yellow Winkies’ land ruled from the Yellow Castle, and red Quadlings’ land ruled by Glinda, the book’s geography is distinct and consistent, all held inside a desert that no one can cross alive without magic. Mechanisms like the Yellow Brick Road leading to the Emerald City, the compulsory Green Spectacles managed by the Guardian of the Gates, the three-use Golden Cap commanding the Winged Monkeys, and the Silver Shoes’ latent ability to leap the desert create a persuasive magical logic. Fixed hazards such as the Deadly Poppy Field, the Hammer-Heads’ hill, and the desert itself, plus the life cycles of objects like the oil-can and Silver Shoes, make Oz feel rule-bound even as Dorothy, Scarecrow, Tin Woodman, and Lion move through fantastical episodes like China Country and the Lion’s spider battle in the Forest.</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Pacing &amp; Structural Balance  </w:t>
      </w:r>
      <w:r>
        <w:rPr>
          <w:rFonts w:ascii="Calibri" w:cs="Calibri" w:eastAsia="Calibri" w:hAnsi="Calibri"/>
          <w:b/>
          <w:bCs/>
          <w:color w:val="3A6B2A"/>
          <w:sz w:val="23"/>
          <w:szCs w:val="23"/>
        </w:rPr>
        <w:t xml:space="preserve">8/10</w:t>
      </w:r>
      <w:r>
        <w:rPr>
          <w:rFonts w:ascii="Calibri" w:cs="Calibri" w:eastAsia="Calibri" w:hAnsi="Calibri"/>
          <w:color w:val="5C5549"/>
          <w:sz w:val="21"/>
          <w:szCs w:val="21"/>
        </w:rPr>
        <w:t xml:space="preserve">  |  </w:t>
      </w:r>
      <w:r>
        <w:rPr>
          <w:rFonts w:ascii="Calibri" w:cs="Calibri" w:eastAsia="Calibri" w:hAnsi="Calibri"/>
          <w:b/>
          <w:bCs/>
          <w:color w:val="8B5E1A"/>
          <w:sz w:val="21"/>
          <w:szCs w:val="21"/>
        </w:rPr>
        <w:t xml:space="preserve">Moderate Confidence</w:t>
      </w:r>
    </w:p>
    <w:p>
      <w:pPr>
        <w:spacing w:after="115" w:line="310"/>
      </w:pPr>
      <w:r>
        <w:rPr>
          <w:rFonts w:ascii="Calibri" w:cs="Calibri" w:eastAsia="Calibri" w:hAnsi="Calibri"/>
          <w:color w:val="1C1814"/>
          <w:sz w:val="22"/>
          <w:szCs w:val="22"/>
        </w:rPr>
        <w:t xml:space="preserve">Relative to its classic children’s-fantasy aims, the pacing balances swift movement—moving Dorothy from Aunt Em’s Kansas farmhouse through the Kansas Cyclone and into the Munchkins’ Land of Oz in one chapter—with enough breathing space to enjoy each region she, Scarecrow, Tin Woodman, and Lion visit along the Yellow Brick Road. The book alternates danger, such as the Deadly Poppy Field or the Wicked Witch of the West’s attacks in Winkies’ land, with gentler worldbuilding like the China Country, the Field Mice’s rescue of Lion, or Glinda’s calm explanations about the Golden Cap and Silver Shoes, accumulating emotional resonance rather than thriller-style urgency. This atmosphere-forward pacing is genre-appropriate, and while the structure is episodic, momentum toward the Emerald City, the Yellow Castle, and finally Kansas via the Silver Shoes remains clear.</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Prose Control &amp; Line-Level Craft  </w:t>
      </w:r>
      <w:r>
        <w:rPr>
          <w:rFonts w:ascii="Calibri" w:cs="Calibri" w:eastAsia="Calibri" w:hAnsi="Calibri"/>
          <w:b/>
          <w:bCs/>
          <w:color w:val="3A6B2A"/>
          <w:sz w:val="23"/>
          <w:szCs w:val="23"/>
        </w:rPr>
        <w:t xml:space="preserve">9/10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Baum’s prose maintains tight control over rhythm and clarity, from the opening description of Dorothy’s one-room house with Aunt Em and Uncle Henry on the Kansas prairie to the later explanations of the desert and the Golden Cap’s commands in Glinda’s castle. He uses repetition of visual markers—the Yellow Brick Road, Silver Shoes, Green Spectacles, and the color-coded lands of the Munchkins and Winkies—to orient the reader as Dorothy, Scarecrow, Tin Woodman, and Lion move through forests, the Deadly Poppy Field, and the Emerald City. Sentences are constructed to deliver information and emotion efficiently, whether in the moment Toto knocks over the screen exposing Oz or when Dorothy clicks her heels and finds herself back in the Kansas dust at Aunt Em’s feet.</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Tonal Authority &amp; Consistency  </w:t>
      </w:r>
      <w:r>
        <w:rPr>
          <w:rFonts w:ascii="Calibri" w:cs="Calibri" w:eastAsia="Calibri" w:hAnsi="Calibri"/>
          <w:b/>
          <w:bCs/>
          <w:color w:val="3A6B2A"/>
          <w:sz w:val="23"/>
          <w:szCs w:val="23"/>
        </w:rPr>
        <w:t xml:space="preserve">10/10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From the stark but matter-of-fact description of Aunt Em and Uncle Henry’s hard life on the Kansas prairie through the magical transformation when Dorothy steps among the Munchkins, the tone maintains a child-friendly blend of awe and mild dread. Even when the Wicked Witch of the West enslaves Dorothy and Lion in the Yellow Castle or when the Deadly Poppy Field nearly kills Lion, the presence of practical allies like Scarecrow, Tin Woodman, the Queen of the Field Mice, and later Glinda reassures the reader. The revelation that Oz is a humbug from Omaha, far from souring the mood, deepens a gently humorous tone about false grandeur, and Dorothy’s final arrival in the Kansas dust with Toto in her arms is described with simple joy that affirms the story’s warm, hopeful attitude.</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Narrative Closure &amp; Promises Kept  </w:t>
      </w:r>
      <w:r>
        <w:rPr>
          <w:rFonts w:ascii="Calibri" w:cs="Calibri" w:eastAsia="Calibri" w:hAnsi="Calibri"/>
          <w:b/>
          <w:bCs/>
          <w:color w:val="3A6B2A"/>
          <w:sz w:val="23"/>
          <w:szCs w:val="23"/>
        </w:rPr>
        <w:t xml:space="preserve">10/10</w:t>
      </w:r>
      <w:r>
        <w:rPr>
          <w:rFonts w:ascii="Calibri" w:cs="Calibri" w:eastAsia="Calibri" w:hAnsi="Calibri"/>
          <w:color w:val="5C5549"/>
          <w:sz w:val="21"/>
          <w:szCs w:val="21"/>
        </w:rPr>
        <w:t xml:space="preserve">  |  </w:t>
      </w:r>
      <w:r>
        <w:rPr>
          <w:rFonts w:ascii="Calibri" w:cs="Calibri" w:eastAsia="Calibri" w:hAnsi="Calibri"/>
          <w:b/>
          <w:bCs/>
          <w:color w:val="8B5E1A"/>
          <w:sz w:val="21"/>
          <w:szCs w:val="21"/>
        </w:rPr>
        <w:t xml:space="preserve">Moderate Confidence</w:t>
      </w:r>
    </w:p>
    <w:p>
      <w:pPr>
        <w:spacing w:after="115" w:line="310"/>
      </w:pPr>
      <w:r>
        <w:rPr>
          <w:rFonts w:ascii="Calibri" w:cs="Calibri" w:eastAsia="Calibri" w:hAnsi="Calibri"/>
          <w:color w:val="1C1814"/>
          <w:sz w:val="22"/>
          <w:szCs w:val="22"/>
        </w:rPr>
        <w:t xml:space="preserve">Structurally the story pays off the central question—whether Dorothy can cross the desert to return to Kansas—by revealing through Glinda that the Silver Shoes she has worn since Munchkin Country can carry her anywhere in three steps, enabling her to wish herself back to Aunt Em’s arms in front of their new farmhouse. The companions’ individual arcs close logically: Scarecrow is carried by the Winged Monkeys back to rule the Emerald City, Tin Woodman returns to the Winkies’ Yellow Castle as their beloved king, and Lion is flown to his Forest to rule as King of Beasts after proving his courage against the great spider monster. Political and magical systems resolve with Oz’s balloon vanishing, Glinda keeping order in Quadling Country, the Golden Cap passing to the Winged Monkeys to end their servitude, and the desert barrier remaining in place, cleanly separating Kansas and Oz after Dorothy’s departure.</w:t>
      </w:r>
    </w:p>
    <w:p>
      <w:pPr>
        <w:spacing w:after="0" w:before="160"/>
      </w:pPr>
      <w:r>
        <w:t xml:space="preserve"/>
      </w:r>
    </w:p>
    <w:p>
      <w:pPr>
        <w:pBdr>
          <w:left w:val="single" w:color="8B2E2E" w:sz="12"/>
        </w:pBdr>
        <w:shd w:color="FFFDF9" w:val="solid"/>
        <w:spacing w:after="90" w:before="100"/>
      </w:pPr>
      <w:r>
        <w:rPr>
          <w:rFonts w:ascii="Georgia" w:cs="Georgia" w:eastAsia="Georgia" w:hAnsi="Georgia"/>
          <w:b/>
          <w:bCs/>
          <w:color w:val="1C1814"/>
          <w:sz w:val="24"/>
          <w:szCs w:val="24"/>
        </w:rPr>
        <w:t xml:space="preserve">Professional Readiness &amp; Market Positioning  </w:t>
      </w:r>
      <w:r>
        <w:rPr>
          <w:rFonts w:ascii="Calibri" w:cs="Calibri" w:eastAsia="Calibri" w:hAnsi="Calibri"/>
          <w:b/>
          <w:bCs/>
          <w:color w:val="3A6B2A"/>
          <w:sz w:val="23"/>
          <w:szCs w:val="23"/>
        </w:rPr>
        <w:t xml:space="preserve">10/10</w:t>
      </w:r>
      <w:r>
        <w:rPr>
          <w:rFonts w:ascii="Calibri" w:cs="Calibri" w:eastAsia="Calibri" w:hAnsi="Calibri"/>
          <w:color w:val="5C5549"/>
          <w:sz w:val="21"/>
          <w:szCs w:val="21"/>
        </w:rPr>
        <w:t xml:space="preserve">  |  </w:t>
      </w:r>
      <w:r>
        <w:rPr>
          <w:rFonts w:ascii="Calibri" w:cs="Calibri" w:eastAsia="Calibri" w:hAnsi="Calibri"/>
          <w:b/>
          <w:bCs/>
          <w:color w:val="3A6B2A"/>
          <w:sz w:val="21"/>
          <w:szCs w:val="21"/>
        </w:rPr>
        <w:t xml:space="preserve">High Confidence</w:t>
      </w:r>
    </w:p>
    <w:p>
      <w:pPr>
        <w:spacing w:after="115" w:line="310"/>
      </w:pPr>
      <w:r>
        <w:rPr>
          <w:rFonts w:ascii="Calibri" w:cs="Calibri" w:eastAsia="Calibri" w:hAnsi="Calibri"/>
          <w:color w:val="1C1814"/>
          <w:sz w:val="22"/>
          <w:szCs w:val="22"/>
        </w:rPr>
        <w:t xml:space="preserve">As a full manuscript, this story is exceptionally marketable: Dorothy’s Kansas-to-Oz journey with Toto, Scarecrow, Tin Woodman, and Lion along the Yellow Brick Road offers clear adventure, stakes around returning to Aunt Em and Uncle Henry, and a colorful gallery of witches, Munchkins, Winkies, Quadlings, and Winged Monkeys. Objects like the Silver Shoes, Golden Cap, and Green Spectacles, and settings such as the Emerald City, Yellow Castle, and surrounding desert provide iconic imagery that is easily packaged and adapted. The combination of accessible prose, strong worldbuilding logic, and satisfying payoffs for the Wicked Witch of the West’s defeat, Oz’s humbug unmasking, and Dorothy’s desert-crossing homecoming positions the book as enduringly attractive to publishers and readers.</w:t>
      </w:r>
    </w:p>
    <w:p>
      <w:pPr>
        <w:pStyle w:val="Heading2"/>
        <w:pBdr>
          <w:bottom w:val="single" w:color="E6DED2" w:sz="6"/>
        </w:pBdr>
        <w:spacing w:after="110" w:before="300"/>
      </w:pPr>
      <w:r>
        <w:rPr>
          <w:rFonts w:ascii="Georgia" w:cs="Georgia" w:eastAsia="Georgia" w:hAnsi="Georgia"/>
          <w:b/>
          <w:bCs/>
          <w:color w:val="8B2E2E"/>
          <w:sz w:val="30"/>
          <w:szCs w:val="30"/>
        </w:rPr>
        <w:t xml:space="preserve">Narrative Synthesis</w:t>
      </w:r>
    </w:p>
    <w:p>
      <w:pPr>
        <w:spacing w:after="115" w:line="310"/>
      </w:pPr>
      <w:r>
        <w:rPr>
          <w:rFonts w:ascii="Calibri" w:cs="Calibri" w:eastAsia="Calibri" w:hAnsi="Calibri"/>
          <w:color w:val="1C1814"/>
          <w:sz w:val="22"/>
          <w:szCs w:val="22"/>
        </w:rPr>
        <w:t xml:space="preserve">Quality: 92/100</w:t>
      </w:r>
    </w:p>
    <w:p>
      <w:pPr>
        <w:spacing w:after="115" w:line="310"/>
      </w:pPr>
      <w:r>
        <w:rPr>
          <w:rFonts w:ascii="Calibri" w:cs="Calibri" w:eastAsia="Calibri" w:hAnsi="Calibri"/>
          <w:color w:val="1C1814"/>
          <w:sz w:val="22"/>
          <w:szCs w:val="22"/>
        </w:rPr>
        <w:t xml:space="preserve">Readiness: 96/100</w:t>
      </w:r>
    </w:p>
    <w:p>
      <w:pPr>
        <w:spacing w:after="115" w:line="310"/>
      </w:pPr>
      <w:r>
        <w:rPr>
          <w:rFonts w:ascii="Calibri" w:cs="Calibri" w:eastAsia="Calibri" w:hAnsi="Calibri"/>
          <w:color w:val="1C1814"/>
          <w:sz w:val="22"/>
          <w:szCs w:val="22"/>
        </w:rPr>
        <w:t xml:space="preserve">Commercial: 96/100</w:t>
      </w:r>
    </w:p>
    <w:p>
      <w:pPr>
        <w:spacing w:after="115" w:line="310"/>
      </w:pPr>
      <w:r>
        <w:rPr>
          <w:rFonts w:ascii="Calibri" w:cs="Calibri" w:eastAsia="Calibri" w:hAnsi="Calibri"/>
          <w:color w:val="1C1814"/>
          <w:sz w:val="22"/>
          <w:szCs w:val="22"/>
        </w:rPr>
        <w:t xml:space="preserve">Literary: 92/100</w:t>
      </w:r>
    </w:p>
    <w:p>
      <w:pPr>
        <w:spacing w:after="115" w:line="310"/>
      </w:pPr>
      <w:r>
        <w:rPr>
          <w:rFonts w:ascii="Calibri" w:cs="Calibri" w:eastAsia="Calibri" w:hAnsi="Calibri"/>
          <w:color w:val="1C1814"/>
          <w:sz w:val="22"/>
          <w:szCs w:val="22"/>
        </w:rPr>
        <w:t xml:space="preserve">The Wonderful World of Oz presents a tightly structured, quest-driven children’s fantasy that marries a stark, grounded Kansas frame with a vivid, rule-rich secondary world. The governing ambition is a clear, emotionally accessible homecoming story: Dorothy’s steadfast desire to return to Aunt Em and Uncle Henry anchors every deviation into wonder, peril, and philosophical banter about brains, hearts, and courage. The primary emotional engine is the evolving bond among Dorothy, the Scarecrow, the Tin Woodman, the Lion, and Toto, culminating in a tender, efficient farewell and a concrete family reunion on the Kansas prairie.
The manuscript’s strongest achievement is its worldbuilding concept and tonal authority. The gray, sun-baked Kansas homestead and the cyclone cellar set a sober baseline that makes Oz’s yellow bricks, Emerald City spectacles, poppy fields, and enchanted artifacts feel both marvelous and logically governed. The omniscient, storyteller voice remains warm, wry, and steady even when touching on rusted limbs, deadly flowers, and tyrannical witches, keeping the mood firmly within family-read comfort.
Pressure points are comparatively minor: occasional expository blocks (such as the Tin Woodman’s backstory), a few on-the-nose dialogue beats (“I am such a fool”), and some lightly sketched real-world logistics around Kansas and the rebuilt farmhouse. Still, narrative drive, character coherence, and closure are all high-functioning. Based on the current text, this novel is fully releasable for its intended middle-grade and family fantasy shelf, with potential polish focused on light pacing and voice refinements rather than structural overhaul.</w:t>
      </w:r>
    </w:p>
    <w:p>
      <w:pPr>
        <w:pStyle w:val="Heading2"/>
        <w:pBdr>
          <w:bottom w:val="single" w:color="E6DED2" w:sz="6"/>
        </w:pBdr>
        <w:spacing w:after="110" w:before="300"/>
      </w:pPr>
      <w:r>
        <w:rPr>
          <w:rFonts w:ascii="Georgia" w:cs="Georgia" w:eastAsia="Georgia" w:hAnsi="Georgia"/>
          <w:b/>
          <w:bCs/>
          <w:color w:val="8B2E2E"/>
          <w:sz w:val="30"/>
          <w:szCs w:val="30"/>
        </w:rPr>
        <w:t xml:space="preserve">Market Shelf</w:t>
      </w:r>
    </w:p>
    <w:p>
      <w:pPr>
        <w:spacing w:after="115" w:line="310"/>
      </w:pPr>
      <w:r>
        <w:rPr>
          <w:rFonts w:ascii="Calibri" w:cs="Calibri" w:eastAsia="Calibri" w:hAnsi="Calibri"/>
          <w:color w:val="1C1814"/>
          <w:sz w:val="22"/>
          <w:szCs w:val="22"/>
        </w:rPr>
        <w:t xml:space="preserve">Best Shelf: Middle-grade classic fantasy (ages 8–12), family read-aloud, quest-centered</w:t>
      </w:r>
    </w:p>
    <w:p>
      <w:pPr>
        <w:spacing w:after="115" w:line="310"/>
      </w:pPr>
      <w:r>
        <w:rPr>
          <w:rFonts w:ascii="Calibri" w:cs="Calibri" w:eastAsia="Calibri" w:hAnsi="Calibri"/>
          <w:color w:val="1C1814"/>
          <w:sz w:val="22"/>
          <w:szCs w:val="22"/>
        </w:rPr>
        <w:t xml:space="preserve">Marketable Hook: A gray, cyclone-swept Kansas farmhouse is flung into a land of dazzling color, talking beasts, and strict magical rules, where a homesick girl and her misfit friends—each convinced they lack something essential—walk a yellow brick road to confront a humbug Wizard and discover that home, heart, and courage were closer than they knew.</w:t>
      </w:r>
    </w:p>
    <w:p>
      <w:pPr>
        <w:spacing w:after="115" w:line="310"/>
      </w:pPr>
      <w:r>
        <w:rPr>
          <w:rFonts w:ascii="Calibri" w:cs="Calibri" w:eastAsia="Calibri" w:hAnsi="Calibri"/>
          <w:color w:val="1C1814"/>
          <w:sz w:val="22"/>
          <w:szCs w:val="22"/>
        </w:rPr>
        <w:t xml:space="preserve">Market Danger: A few moments of explicitly named violence (“kill the Witch”) and the quietly dark image of the Tin Woodman rusted for a year tilt the tone slightly older within middle grade. Without light adjustment or clear positioning, some caregivers seeking very gentle, early-chapter fantasy may hesitate, even as upper-middle-grade readers and families will find the balance satisfying.</w:t>
      </w:r>
    </w:p>
    <w:p>
      <w:pPr>
        <w:spacing w:after="115" w:line="310"/>
      </w:pPr>
      <w:r>
        <w:rPr>
          <w:rFonts w:ascii="Calibri" w:cs="Calibri" w:eastAsia="Calibri" w:hAnsi="Calibri"/>
          <w:b/>
          <w:bCs/>
          <w:color w:val="1C1814"/>
          <w:sz w:val="22"/>
          <w:szCs w:val="22"/>
        </w:rPr>
        <w:t xml:space="preserve">Shelf Neighbors: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Lion, the Witch and the Wardrobe by C. 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Five Children and It by 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Phoenix and the Carpet by C. S. Lewis (tone/voice kinship)</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Neverending Story (younger-aimed sections)</w:t>
      </w:r>
    </w:p>
    <w:p>
      <w:pPr>
        <w:spacing w:after="115" w:line="310"/>
      </w:pPr>
      <w:r>
        <w:rPr>
          <w:rFonts w:ascii="Calibri" w:cs="Calibri" w:eastAsia="Calibri" w:hAnsi="Calibri"/>
          <w:b/>
          <w:bCs/>
          <w:color w:val="1C1814"/>
          <w:sz w:val="22"/>
          <w:szCs w:val="22"/>
        </w:rPr>
        <w:t xml:space="preserve">Comparison Space: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Portal fantasy with a strong home frame (Kansas ↔ Oz loop)</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Companion-quest narratives with archetypal lacks (brains, heart, courage)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Worlds governed by clear magical rules and visual motifs (yellow road, Emerald City spectacles, Silver Shoes)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Wry, omniscient narrators speaking directly to a child audience</w:t>
      </w:r>
    </w:p>
    <w:p>
      <w:pPr>
        <w:spacing w:after="115" w:line="310"/>
      </w:pPr>
      <w:r>
        <w:rPr>
          <w:rFonts w:ascii="Calibri" w:cs="Calibri" w:eastAsia="Calibri" w:hAnsi="Calibri"/>
          <w:b/>
          <w:bCs/>
          <w:color w:val="1C1814"/>
          <w:sz w:val="22"/>
          <w:szCs w:val="22"/>
        </w:rPr>
        <w:t xml:space="preserve">What Not to Become: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Avoid over-explaining the fable: the text’s charm relies on simple, iconic lacks (brains, heart, courage); shifting toward modern psychological exposition would flatten the archetypal clarity that makes the story accessible to children.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Avoid grimdark tonal drift: scenes like the Tin Woodman’s rusting and the poppy field already press gently at the edge of child-appropriate peril; adding graphic detail or dwelling on suffering would undercut the book’s warm, bedtime-story atmosphere.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Avoid proceduralizing Oz’s magic: the Silver Shoes, Yellow Brick Road, and Golden Cap work as clear, rule-like marvels; treating them as complex systems with intricate mechanics would pull focus from character and theme toward encyclopedic lore.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Avoid inflating side arcs into competing quests: the Lion’s kingship, the Winged Monkeys’ bondage, and the Guardian of the Gates’ spectacles are vivid side elements; turning them into full subplots would slow Dorothy’s homeward drive and dilute the central relationship spine.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Avoid moralizing in a didactic register: the narrative already conveys clear lessons about home, kindness, and inner virtues; adding explicit narrator sermons or long speeches spelling out the morals would feel heavy-handed for the intended middle-grade audience.</w:t>
      </w:r>
    </w:p>
    <w:p>
      <w:pPr>
        <w:pStyle w:val="Heading2"/>
        <w:pBdr>
          <w:bottom w:val="single" w:color="E6DED2" w:sz="6"/>
        </w:pBdr>
        <w:spacing w:after="110" w:before="300"/>
      </w:pPr>
      <w:r>
        <w:rPr>
          <w:rFonts w:ascii="Georgia" w:cs="Georgia" w:eastAsia="Georgia" w:hAnsi="Georgia"/>
          <w:b/>
          <w:bCs/>
          <w:color w:val="8B2E2E"/>
          <w:sz w:val="30"/>
          <w:szCs w:val="30"/>
        </w:rPr>
        <w:t xml:space="preserve">Structural Architecture</w:t>
      </w:r>
    </w:p>
    <w:p>
      <w:pPr>
        <w:spacing w:after="115" w:line="310"/>
      </w:pPr>
      <w:r>
        <w:rPr>
          <w:rFonts w:ascii="Calibri" w:cs="Calibri" w:eastAsia="Calibri" w:hAnsi="Calibri"/>
          <w:b/>
          <w:bCs/>
          <w:color w:val="1C1814"/>
          <w:sz w:val="22"/>
          <w:szCs w:val="22"/>
        </w:rPr>
        <w:t xml:space="preserve">Dorothy’s Kansas–Oz–Kansas homecoming spine—strong</w:t>
      </w:r>
    </w:p>
    <w:p>
      <w:pPr>
        <w:spacing w:after="115" w:line="310"/>
      </w:pPr>
      <w:r>
        <w:rPr>
          <w:rFonts w:ascii="Calibri" w:cs="Calibri" w:eastAsia="Calibri" w:hAnsi="Calibri"/>
          <w:color w:val="1C1814"/>
          <w:sz w:val="22"/>
          <w:szCs w:val="22"/>
        </w:rPr>
        <w:t xml:space="preserve">Function: Provides the emotional throughline and narrative frame as Dorothy is swept from a gray Kansas homestead into Oz and must find her way back to Aunt Em and Uncle Henry.</w:t>
      </w:r>
    </w:p>
    <w:p>
      <w:pPr>
        <w:spacing w:after="115" w:line="310"/>
      </w:pPr>
      <w:r>
        <w:rPr>
          <w:rFonts w:ascii="Calibri" w:cs="Calibri" w:eastAsia="Calibri" w:hAnsi="Calibri"/>
          <w:color w:val="5C5549"/>
          <w:sz w:val="22"/>
          <w:szCs w:val="22"/>
        </w:rPr>
        <w:t xml:space="preserve">Revision note: Protect the clarity and simplicity of Dorothy’s homeward desire; any refinements (for example, slightly deepening her reunion) should follow revision_plan P4 without adding complex new motives.</w:t>
      </w:r>
    </w:p>
    <w:p>
      <w:pPr>
        <w:spacing w:after="115" w:line="310"/>
      </w:pPr>
      <w:r>
        <w:rPr>
          <w:rFonts w:ascii="Calibri" w:cs="Calibri" w:eastAsia="Calibri" w:hAnsi="Calibri"/>
          <w:b/>
          <w:bCs/>
          <w:color w:val="1C1814"/>
          <w:sz w:val="22"/>
          <w:szCs w:val="22"/>
        </w:rPr>
        <w:t xml:space="preserve">Companion-quest arc (Scarecrow, Tin Woodman, Lion, Toto)—strong</w:t>
      </w:r>
    </w:p>
    <w:p>
      <w:pPr>
        <w:spacing w:after="115" w:line="310"/>
      </w:pPr>
      <w:r>
        <w:rPr>
          <w:rFonts w:ascii="Calibri" w:cs="Calibri" w:eastAsia="Calibri" w:hAnsi="Calibri"/>
          <w:color w:val="1C1814"/>
          <w:sz w:val="22"/>
          <w:szCs w:val="22"/>
        </w:rPr>
        <w:t xml:space="preserve">Function: Supplies ensemble warmth and thematic exploration of perceived lacks (brains, heart, courage) as the group travels the Yellow Brick Road and beyond.</w:t>
      </w:r>
    </w:p>
    <w:p>
      <w:pPr>
        <w:spacing w:after="115" w:line="310"/>
      </w:pPr>
      <w:r>
        <w:rPr>
          <w:rFonts w:ascii="Calibri" w:cs="Calibri" w:eastAsia="Calibri" w:hAnsi="Calibri"/>
          <w:color w:val="5C5549"/>
          <w:sz w:val="22"/>
          <w:szCs w:val="22"/>
        </w:rPr>
        <w:t xml:space="preserve">Revision note: If adjusted, keep changes light and aligned with revision_plan P2 and P3, preserving each companion’s iconic desire while allowing brief beats of self-recognition.</w:t>
      </w:r>
    </w:p>
    <w:p>
      <w:pPr>
        <w:spacing w:after="115" w:line="310"/>
      </w:pPr>
      <w:r>
        <w:rPr>
          <w:rFonts w:ascii="Calibri" w:cs="Calibri" w:eastAsia="Calibri" w:hAnsi="Calibri"/>
          <w:b/>
          <w:bCs/>
          <w:color w:val="1C1814"/>
          <w:sz w:val="22"/>
          <w:szCs w:val="22"/>
        </w:rPr>
        <w:t xml:space="preserve">Wizard of Oz encounter and humbug reveal—strong</w:t>
      </w:r>
    </w:p>
    <w:p>
      <w:pPr>
        <w:spacing w:after="115" w:line="310"/>
      </w:pPr>
      <w:r>
        <w:rPr>
          <w:rFonts w:ascii="Calibri" w:cs="Calibri" w:eastAsia="Calibri" w:hAnsi="Calibri"/>
          <w:color w:val="1C1814"/>
          <w:sz w:val="22"/>
          <w:szCs w:val="22"/>
        </w:rPr>
        <w:t xml:space="preserve">Function: Acts as the central structural hinge: setting the demand to defeat the Wicked Witch, then revealing Oz as a humbug who still manages to grant symbolic gifts.</w:t>
      </w:r>
    </w:p>
    <w:p>
      <w:pPr>
        <w:spacing w:after="115" w:line="310"/>
      </w:pPr>
      <w:r>
        <w:rPr>
          <w:rFonts w:ascii="Calibri" w:cs="Calibri" w:eastAsia="Calibri" w:hAnsi="Calibri"/>
          <w:color w:val="5C5549"/>
          <w:sz w:val="22"/>
          <w:szCs w:val="22"/>
        </w:rPr>
        <w:t xml:space="preserve">Revision note: Maintain the balance of comedy and disillusionment; any smoothing of voice or pacing here should follow revision_plan P1 to avoid blunting the humbug payoff.</w:t>
      </w:r>
    </w:p>
    <w:p>
      <w:pPr>
        <w:spacing w:after="115" w:line="310"/>
      </w:pPr>
      <w:r>
        <w:rPr>
          <w:rFonts w:ascii="Calibri" w:cs="Calibri" w:eastAsia="Calibri" w:hAnsi="Calibri"/>
          <w:b/>
          <w:bCs/>
          <w:color w:val="1C1814"/>
          <w:sz w:val="22"/>
          <w:szCs w:val="22"/>
        </w:rPr>
        <w:t xml:space="preserve">Worldbuilding lattice: Yellow Brick Road, Emerald City, regional lands—strong</w:t>
      </w:r>
    </w:p>
    <w:p>
      <w:pPr>
        <w:spacing w:after="115" w:line="310"/>
      </w:pPr>
      <w:r>
        <w:rPr>
          <w:rFonts w:ascii="Calibri" w:cs="Calibri" w:eastAsia="Calibri" w:hAnsi="Calibri"/>
          <w:color w:val="1C1814"/>
          <w:sz w:val="22"/>
          <w:szCs w:val="22"/>
        </w:rPr>
        <w:t xml:space="preserve">Function: Organizes the journey through discrete, memorable zones (Munchkin Country, forest, river, poppy field, Emerald City, Winkies, Quadlings) with consistent magical logic and visual cues.</w:t>
      </w:r>
    </w:p>
    <w:p>
      <w:pPr>
        <w:spacing w:after="115" w:line="310"/>
      </w:pPr>
      <w:r>
        <w:rPr>
          <w:rFonts w:ascii="Calibri" w:cs="Calibri" w:eastAsia="Calibri" w:hAnsi="Calibri"/>
          <w:color w:val="5C5549"/>
          <w:sz w:val="22"/>
          <w:szCs w:val="22"/>
        </w:rPr>
        <w:t xml:space="preserve">Revision note: Preserve the clarity of travel and transitions; minor additions to Kansas context or Oz logistics should follow revision_plan P1 and P5 and remain brief.</w:t>
      </w:r>
    </w:p>
    <w:p>
      <w:pPr>
        <w:spacing w:after="115" w:line="310"/>
      </w:pPr>
      <w:r>
        <w:rPr>
          <w:rFonts w:ascii="Calibri" w:cs="Calibri" w:eastAsia="Calibri" w:hAnsi="Calibri"/>
          <w:b/>
          <w:bCs/>
          <w:color w:val="1C1814"/>
          <w:sz w:val="22"/>
          <w:szCs w:val="22"/>
        </w:rPr>
        <w:t xml:space="preserve">Moral and philosophical theme layer (home, virtue, authority)—strong</w:t>
      </w:r>
    </w:p>
    <w:p>
      <w:pPr>
        <w:spacing w:after="115" w:line="310"/>
      </w:pPr>
      <w:r>
        <w:rPr>
          <w:rFonts w:ascii="Calibri" w:cs="Calibri" w:eastAsia="Calibri" w:hAnsi="Calibri"/>
          <w:color w:val="1C1814"/>
          <w:sz w:val="22"/>
          <w:szCs w:val="22"/>
        </w:rPr>
        <w:t xml:space="preserve">Function: Threads questions of what makes a brain, a heart, or courage; how far one will go for home; and how to see through false authority, all in simple, storytime-ready form.</w:t>
      </w:r>
    </w:p>
    <w:p>
      <w:pPr>
        <w:spacing w:after="115" w:line="310"/>
      </w:pPr>
      <w:r>
        <w:rPr>
          <w:rFonts w:ascii="Calibri" w:cs="Calibri" w:eastAsia="Calibri" w:hAnsi="Calibri"/>
          <w:color w:val="5C5549"/>
          <w:sz w:val="22"/>
          <w:szCs w:val="22"/>
        </w:rPr>
        <w:t xml:space="preserve">Revision note: Any new thematic clarifications (for example, on courage or heart) should be subtle and child-accessible, using small added lines as in revision_plan P3.</w:t>
      </w:r>
    </w:p>
    <w:p>
      <w:pPr>
        <w:spacing w:after="115" w:line="310"/>
      </w:pPr>
      <w:r>
        <w:rPr>
          <w:rFonts w:ascii="Calibri" w:cs="Calibri" w:eastAsia="Calibri" w:hAnsi="Calibri"/>
          <w:b/>
          <w:bCs/>
          <w:color w:val="1C1814"/>
          <w:sz w:val="22"/>
          <w:szCs w:val="22"/>
        </w:rPr>
        <w:t xml:space="preserve">Omniscient storyteller voice with light authorial asides—moderate</w:t>
      </w:r>
    </w:p>
    <w:p>
      <w:pPr>
        <w:spacing w:after="115" w:line="310"/>
      </w:pPr>
      <w:r>
        <w:rPr>
          <w:rFonts w:ascii="Calibri" w:cs="Calibri" w:eastAsia="Calibri" w:hAnsi="Calibri"/>
          <w:color w:val="1C1814"/>
          <w:sz w:val="22"/>
          <w:szCs w:val="22"/>
        </w:rPr>
        <w:t xml:space="preserve">Function: Provides an accessible, gently humorous narrative presence that can summarize, explain, and occasionally address the reader (“for all we know”).</w:t>
      </w:r>
    </w:p>
    <w:p>
      <w:pPr>
        <w:spacing w:after="115" w:line="310"/>
      </w:pPr>
      <w:r>
        <w:rPr>
          <w:rFonts w:ascii="Calibri" w:cs="Calibri" w:eastAsia="Calibri" w:hAnsi="Calibri"/>
          <w:color w:val="5C5549"/>
          <w:sz w:val="22"/>
          <w:szCs w:val="22"/>
        </w:rPr>
        <w:t xml:space="preserve">Revision note: Where the voice becomes slightly didactic or syntactically dense, consider the small line edits in revision_plan P1 to keep rhythm smooth for modern middle-grade readers.</w:t>
      </w:r>
    </w:p>
    <w:p>
      <w:pPr>
        <w:spacing w:after="115" w:line="310"/>
      </w:pPr>
      <w:r>
        <w:rPr>
          <w:rFonts w:ascii="Calibri" w:cs="Calibri" w:eastAsia="Calibri" w:hAnsi="Calibri"/>
          <w:b/>
          <w:bCs/>
          <w:color w:val="1C1814"/>
          <w:sz w:val="22"/>
          <w:szCs w:val="22"/>
        </w:rPr>
        <w:t xml:space="preserve">Set-piece adventure scenes (cyclone, river, poppy field, Witch conflict, balloon, Golden Cap flights)—strong</w:t>
      </w:r>
    </w:p>
    <w:p>
      <w:pPr>
        <w:spacing w:after="115" w:line="310"/>
      </w:pPr>
      <w:r>
        <w:rPr>
          <w:rFonts w:ascii="Calibri" w:cs="Calibri" w:eastAsia="Calibri" w:hAnsi="Calibri"/>
          <w:color w:val="1C1814"/>
          <w:sz w:val="22"/>
          <w:szCs w:val="22"/>
        </w:rPr>
        <w:t xml:space="preserve">Function: Deliver visual and kinetic peaks that punctuate the walking-and-talking journey structure.</w:t>
      </w:r>
    </w:p>
    <w:p>
      <w:pPr>
        <w:spacing w:after="115" w:line="310"/>
      </w:pPr>
      <w:r>
        <w:rPr>
          <w:rFonts w:ascii="Calibri" w:cs="Calibri" w:eastAsia="Calibri" w:hAnsi="Calibri"/>
          <w:color w:val="5C5549"/>
          <w:sz w:val="22"/>
          <w:szCs w:val="22"/>
        </w:rPr>
        <w:t xml:space="preserve">Revision note: Protect the brisk, episodic energy of these scenes; any added emotional beats (balloon, return to Kansas) should be single-line enhancements per revision_plan P4.</w:t>
      </w:r>
    </w:p>
    <w:p>
      <w:pPr>
        <w:pStyle w:val="Heading2"/>
        <w:pBdr>
          <w:bottom w:val="single" w:color="E6DED2" w:sz="6"/>
        </w:pBdr>
        <w:spacing w:after="110" w:before="300"/>
      </w:pPr>
      <w:r>
        <w:rPr>
          <w:rFonts w:ascii="Georgia" w:cs="Georgia" w:eastAsia="Georgia" w:hAnsi="Georgia"/>
          <w:b/>
          <w:bCs/>
          <w:color w:val="8B2E2E"/>
          <w:sz w:val="30"/>
          <w:szCs w:val="30"/>
        </w:rPr>
        <w:t xml:space="preserve">Arc Map</w:t>
      </w:r>
    </w:p>
    <w:p>
      <w:pPr>
        <w:spacing w:after="115" w:line="310"/>
      </w:pPr>
      <w:r>
        <w:rPr>
          <w:rFonts w:ascii="Calibri" w:cs="Calibri" w:eastAsia="Calibri" w:hAnsi="Calibri"/>
          <w:b/>
          <w:bCs/>
          <w:color w:val="1C1814"/>
          <w:sz w:val="22"/>
          <w:szCs w:val="22"/>
        </w:rPr>
        <w:t xml:space="preserve">Act I – Gray Kansas and the Cyclone Gate (Chapter I)</w:t>
      </w:r>
    </w:p>
    <w:p>
      <w:pPr>
        <w:spacing w:after="115" w:line="310"/>
      </w:pPr>
      <w:r>
        <w:rPr>
          <w:rFonts w:ascii="Calibri" w:cs="Calibri" w:eastAsia="Calibri" w:hAnsi="Calibri"/>
          <w:color w:val="1C1814"/>
          <w:sz w:val="22"/>
          <w:szCs w:val="22"/>
        </w:rPr>
        <w:t xml:space="preserve">Function: Establishes Dorothy’s life with Aunt Em and Uncle Henry on the colorless Kansas prairie, introduces the cyclone cellar and impending storm, and executes the portal event that carries the house into Oz.</w:t>
      </w:r>
    </w:p>
    <w:p>
      <w:pPr>
        <w:spacing w:after="115" w:line="310"/>
      </w:pPr>
      <w:r>
        <w:rPr>
          <w:rFonts w:ascii="Calibri" w:cs="Calibri" w:eastAsia="Calibri" w:hAnsi="Calibri"/>
          <w:color w:val="5C5549"/>
          <w:sz w:val="22"/>
          <w:szCs w:val="22"/>
        </w:rPr>
        <w:t xml:space="preserve">Revision priority: Low – any tweaks should align with revision_plan P1 to gently refine tone and prose without altering the iconic opening.</w:t>
      </w:r>
    </w:p>
    <w:p>
      <w:pPr>
        <w:spacing w:after="115" w:line="310"/>
      </w:pPr>
      <w:r>
        <w:rPr>
          <w:rFonts w:ascii="Calibri" w:cs="Calibri" w:eastAsia="Calibri" w:hAnsi="Calibri"/>
          <w:b/>
          <w:bCs/>
          <w:color w:val="1C1814"/>
          <w:sz w:val="22"/>
          <w:szCs w:val="22"/>
        </w:rPr>
        <w:t xml:space="preserve">Act II – Munchkins, the Road of Yellow Brick, and Gathering Companions (Chapters II–VI)</w:t>
      </w:r>
    </w:p>
    <w:p>
      <w:pPr>
        <w:spacing w:after="115" w:line="310"/>
      </w:pPr>
      <w:r>
        <w:rPr>
          <w:rFonts w:ascii="Calibri" w:cs="Calibri" w:eastAsia="Calibri" w:hAnsi="Calibri"/>
          <w:color w:val="1C1814"/>
          <w:sz w:val="22"/>
          <w:szCs w:val="22"/>
        </w:rPr>
        <w:t xml:space="preserve">Function: Introduces the Witch of the North, the Yellow Brick Road, and the promise of the City of Emeralds; brings the Scarecrow, Tin Woodman, and Lion into Dorothy’s journey with their individual lacks and backstories.</w:t>
      </w:r>
    </w:p>
    <w:p>
      <w:pPr>
        <w:spacing w:after="115" w:line="310"/>
      </w:pPr>
      <w:r>
        <w:rPr>
          <w:rFonts w:ascii="Calibri" w:cs="Calibri" w:eastAsia="Calibri" w:hAnsi="Calibri"/>
          <w:color w:val="5C5549"/>
          <w:sz w:val="22"/>
          <w:szCs w:val="22"/>
        </w:rPr>
        <w:t xml:space="preserve">Revision priority: Moderate – consider light pacing and dialogue refinements per revision_plan P2 and P3 to keep backstory sequences dynamic while preserving fable clarity.</w:t>
      </w:r>
    </w:p>
    <w:p>
      <w:pPr>
        <w:spacing w:after="115" w:line="310"/>
      </w:pPr>
      <w:r>
        <w:rPr>
          <w:rFonts w:ascii="Calibri" w:cs="Calibri" w:eastAsia="Calibri" w:hAnsi="Calibri"/>
          <w:b/>
          <w:bCs/>
          <w:color w:val="1C1814"/>
          <w:sz w:val="22"/>
          <w:szCs w:val="22"/>
        </w:rPr>
        <w:t xml:space="preserve">Act III – Trials on the Road and Arrival at the Emerald City (Chapters VII–XI)</w:t>
      </w:r>
    </w:p>
    <w:p>
      <w:pPr>
        <w:spacing w:after="115" w:line="310"/>
      </w:pPr>
      <w:r>
        <w:rPr>
          <w:rFonts w:ascii="Calibri" w:cs="Calibri" w:eastAsia="Calibri" w:hAnsi="Calibri"/>
          <w:color w:val="1C1814"/>
          <w:sz w:val="22"/>
          <w:szCs w:val="22"/>
        </w:rPr>
        <w:t xml:space="preserve">Function: Puts the group through natural and magical hazards (forest, river, poppy field), then introduces the Guardian of the Gates, Emerald City spectacles, and the dazzling streets as Dorothy seeks an audience with Oz.</w:t>
      </w:r>
    </w:p>
    <w:p>
      <w:pPr>
        <w:spacing w:after="115" w:line="310"/>
      </w:pPr>
      <w:r>
        <w:rPr>
          <w:rFonts w:ascii="Calibri" w:cs="Calibri" w:eastAsia="Calibri" w:hAnsi="Calibri"/>
          <w:color w:val="5C5549"/>
          <w:sz w:val="22"/>
          <w:szCs w:val="22"/>
        </w:rPr>
        <w:t xml:space="preserve">Revision priority: Low – structure is sound; only minor smoothing of exposition and maintaining strong cross-motif integration (spectacles, green color) is needed, see revision_plan P1.</w:t>
      </w:r>
    </w:p>
    <w:p>
      <w:pPr>
        <w:spacing w:after="115" w:line="310"/>
      </w:pPr>
      <w:r>
        <w:rPr>
          <w:rFonts w:ascii="Calibri" w:cs="Calibri" w:eastAsia="Calibri" w:hAnsi="Calibri"/>
          <w:b/>
          <w:bCs/>
          <w:color w:val="1C1814"/>
          <w:sz w:val="22"/>
          <w:szCs w:val="22"/>
        </w:rPr>
        <w:t xml:space="preserve">Act IV – The Wizard’s Bargain and the Quest Against the Wicked Witch (Chapters XI–XIII)</w:t>
      </w:r>
    </w:p>
    <w:p>
      <w:pPr>
        <w:spacing w:after="115" w:line="310"/>
      </w:pPr>
      <w:r>
        <w:rPr>
          <w:rFonts w:ascii="Calibri" w:cs="Calibri" w:eastAsia="Calibri" w:hAnsi="Calibri"/>
          <w:color w:val="1C1814"/>
          <w:sz w:val="22"/>
          <w:szCs w:val="22"/>
        </w:rPr>
        <w:t xml:space="preserve">Function: Shows Oz’s fearsome persona, his condition that the Witch of the West be destroyed, the companions’ conflicted agreement, and their outbound journey to the Winkies’ land to confront the Witch.</w:t>
      </w:r>
    </w:p>
    <w:p>
      <w:pPr>
        <w:spacing w:after="115" w:line="310"/>
      </w:pPr>
      <w:r>
        <w:rPr>
          <w:rFonts w:ascii="Calibri" w:cs="Calibri" w:eastAsia="Calibri" w:hAnsi="Calibri"/>
          <w:color w:val="5C5549"/>
          <w:sz w:val="22"/>
          <w:szCs w:val="22"/>
        </w:rPr>
        <w:t xml:space="preserve">Revision priority: Moderate – key opportunity for subtle moral and tonal calibration (violence language, emotional trough after Oz’s demand), guided by revision_plan P3.</w:t>
      </w:r>
    </w:p>
    <w:p>
      <w:pPr>
        <w:spacing w:after="115" w:line="310"/>
      </w:pPr>
      <w:r>
        <w:rPr>
          <w:rFonts w:ascii="Calibri" w:cs="Calibri" w:eastAsia="Calibri" w:hAnsi="Calibri"/>
          <w:b/>
          <w:bCs/>
          <w:color w:val="1C1814"/>
          <w:sz w:val="22"/>
          <w:szCs w:val="22"/>
        </w:rPr>
        <w:t xml:space="preserve">Act V – Defeating the Witch and the Golden Cap Binding (Chapters XII–XIV)</w:t>
      </w:r>
    </w:p>
    <w:p>
      <w:pPr>
        <w:spacing w:after="115" w:line="310"/>
      </w:pPr>
      <w:r>
        <w:rPr>
          <w:rFonts w:ascii="Calibri" w:cs="Calibri" w:eastAsia="Calibri" w:hAnsi="Calibri"/>
          <w:color w:val="1C1814"/>
          <w:sz w:val="22"/>
          <w:szCs w:val="22"/>
        </w:rPr>
        <w:t xml:space="preserve">Function: Follows the group’s hardships in the Witch’s territory, Dorothy’s accidental killing of the Witch, the liberation of the Winkies, and acquisition of the Golden Cap and Winged Monkeys’ obedience.</w:t>
      </w:r>
    </w:p>
    <w:p>
      <w:pPr>
        <w:spacing w:after="115" w:line="310"/>
      </w:pPr>
      <w:r>
        <w:rPr>
          <w:rFonts w:ascii="Calibri" w:cs="Calibri" w:eastAsia="Calibri" w:hAnsi="Calibri"/>
          <w:color w:val="5C5549"/>
          <w:sz w:val="22"/>
          <w:szCs w:val="22"/>
        </w:rPr>
        <w:t xml:space="preserve">Revision priority: Low – conflict and resolution are clear; maintain current balance of peril and reassurance while preserving the Winged Monkeys’ lore as a worldbuilding highlight.</w:t>
      </w:r>
    </w:p>
    <w:p>
      <w:pPr>
        <w:spacing w:after="115" w:line="310"/>
      </w:pPr>
      <w:r>
        <w:rPr>
          <w:rFonts w:ascii="Calibri" w:cs="Calibri" w:eastAsia="Calibri" w:hAnsi="Calibri"/>
          <w:b/>
          <w:bCs/>
          <w:color w:val="1C1814"/>
          <w:sz w:val="22"/>
          <w:szCs w:val="22"/>
        </w:rPr>
        <w:t xml:space="preserve">Act VI – Emerald City Return, Humbug Reveal, and Symbolic Gifts (Chapters XV–XVI)</w:t>
      </w:r>
    </w:p>
    <w:p>
      <w:pPr>
        <w:spacing w:after="115" w:line="310"/>
      </w:pPr>
      <w:r>
        <w:rPr>
          <w:rFonts w:ascii="Calibri" w:cs="Calibri" w:eastAsia="Calibri" w:hAnsi="Calibri"/>
          <w:color w:val="1C1814"/>
          <w:sz w:val="22"/>
          <w:szCs w:val="22"/>
        </w:rPr>
        <w:t xml:space="preserve">Function: Uses the Winged Monkeys to return to Emerald City, exposes Oz as a humbug, and stages the scenes where he ‘grants’ brains, heart, and courage through symbolic means, shifting focus to Dorothy’s remaining problem of crossing the desert.</w:t>
      </w:r>
    </w:p>
    <w:p>
      <w:pPr>
        <w:spacing w:after="115" w:line="310"/>
      </w:pPr>
      <w:r>
        <w:rPr>
          <w:rFonts w:ascii="Calibri" w:cs="Calibri" w:eastAsia="Calibri" w:hAnsi="Calibri"/>
          <w:color w:val="5C5549"/>
          <w:sz w:val="22"/>
          <w:szCs w:val="22"/>
        </w:rPr>
        <w:t xml:space="preserve">Revision priority: Low–Moderate – ensure voice smoothness and pacing around the humbug aside and magic-art sequences, taking cues from revision_plan P1 and P2.</w:t>
      </w:r>
    </w:p>
    <w:p>
      <w:pPr>
        <w:spacing w:after="115" w:line="310"/>
      </w:pPr>
      <w:r>
        <w:rPr>
          <w:rFonts w:ascii="Calibri" w:cs="Calibri" w:eastAsia="Calibri" w:hAnsi="Calibri"/>
          <w:b/>
          <w:bCs/>
          <w:color w:val="1C1814"/>
          <w:sz w:val="22"/>
          <w:szCs w:val="22"/>
        </w:rPr>
        <w:t xml:space="preserve">Act VII – Failed Balloon Escape and Journey to Glinda (Chapters XV–XXII)</w:t>
      </w:r>
    </w:p>
    <w:p>
      <w:pPr>
        <w:spacing w:after="115" w:line="310"/>
      </w:pPr>
      <w:r>
        <w:rPr>
          <w:rFonts w:ascii="Calibri" w:cs="Calibri" w:eastAsia="Calibri" w:hAnsi="Calibri"/>
          <w:color w:val="1C1814"/>
          <w:sz w:val="22"/>
          <w:szCs w:val="22"/>
        </w:rPr>
        <w:t xml:space="preserve">Function: Presents the balloon plan and its failure due to Toto, sends the group south to seek Glinda, and explores further lands (China Country, beast-ruled forest, Quadlings) while confirming the companions’ earned roles (Lion as king, Scarecrow and Woodman’s new positions).</w:t>
      </w:r>
    </w:p>
    <w:p>
      <w:pPr>
        <w:spacing w:after="115" w:line="310"/>
      </w:pPr>
      <w:r>
        <w:rPr>
          <w:rFonts w:ascii="Calibri" w:cs="Calibri" w:eastAsia="Calibri" w:hAnsi="Calibri"/>
          <w:color w:val="5C5549"/>
          <w:sz w:val="22"/>
          <w:szCs w:val="22"/>
        </w:rPr>
        <w:t xml:space="preserve">Revision priority: Moderate – small opportunities for added emotional beats around the balloon scene and to highlight evolving self-knowledge, aligned with revision_plan P2 and P4.</w:t>
      </w:r>
    </w:p>
    <w:p>
      <w:pPr>
        <w:spacing w:after="115" w:line="310"/>
      </w:pPr>
      <w:r>
        <w:rPr>
          <w:rFonts w:ascii="Calibri" w:cs="Calibri" w:eastAsia="Calibri" w:hAnsi="Calibri"/>
          <w:b/>
          <w:bCs/>
          <w:color w:val="1C1814"/>
          <w:sz w:val="22"/>
          <w:szCs w:val="22"/>
        </w:rPr>
        <w:t xml:space="preserve">Act VIII – Glinda’s Counsel, Silver Shoes Revelation, and Home Again (Chapters XXII–XXIV)</w:t>
      </w:r>
    </w:p>
    <w:p>
      <w:pPr>
        <w:spacing w:after="115" w:line="310"/>
      </w:pPr>
      <w:r>
        <w:rPr>
          <w:rFonts w:ascii="Calibri" w:cs="Calibri" w:eastAsia="Calibri" w:hAnsi="Calibri"/>
          <w:color w:val="1C1814"/>
          <w:sz w:val="22"/>
          <w:szCs w:val="22"/>
        </w:rPr>
        <w:t xml:space="preserve">Function: Glinda explains the Silver Shoes’ power, Dorothy says goodbye to her friends, uses the shoes to return via whirlwind-like transport, and reunites with Aunt Em and Uncle Henry at the new farmhouse.</w:t>
      </w:r>
    </w:p>
    <w:p>
      <w:pPr>
        <w:spacing w:after="115" w:line="310"/>
      </w:pPr>
      <w:r>
        <w:rPr>
          <w:rFonts w:ascii="Calibri" w:cs="Calibri" w:eastAsia="Calibri" w:hAnsi="Calibri"/>
          <w:color w:val="5C5549"/>
          <w:sz w:val="22"/>
          <w:szCs w:val="22"/>
        </w:rPr>
        <w:t xml:space="preserve">Revision priority: Low – closure is strong; any enhancements (for example, a brief reunion exchange) should be minimal and precisely targeted per revision_plan P4.</w:t>
      </w:r>
    </w:p>
    <w:p>
      <w:pPr>
        <w:pStyle w:val="Heading2"/>
        <w:pBdr>
          <w:bottom w:val="single" w:color="E6DED2" w:sz="6"/>
        </w:pBdr>
        <w:spacing w:after="110" w:before="300"/>
      </w:pPr>
      <w:r>
        <w:rPr>
          <w:rFonts w:ascii="Georgia" w:cs="Georgia" w:eastAsia="Georgia" w:hAnsi="Georgia"/>
          <w:b/>
          <w:bCs/>
          <w:color w:val="8B2E2E"/>
          <w:sz w:val="30"/>
          <w:szCs w:val="30"/>
        </w:rPr>
        <w:t xml:space="preserve">Layer Analysis</w:t>
      </w:r>
    </w:p>
    <w:p>
      <w:pPr>
        <w:spacing w:after="115" w:line="310"/>
      </w:pPr>
      <w:r>
        <w:rPr>
          <w:rFonts w:ascii="Calibri" w:cs="Calibri" w:eastAsia="Calibri" w:hAnsi="Calibri"/>
          <w:b/>
          <w:bCs/>
          <w:color w:val="1C1814"/>
          <w:sz w:val="22"/>
          <w:szCs w:val="22"/>
        </w:rPr>
        <w:t xml:space="preserve">Dorothy’s Kansas–Oz–Kansas homecoming spine—strong</w:t>
      </w:r>
    </w:p>
    <w:p>
      <w:pPr>
        <w:spacing w:after="115" w:line="310"/>
      </w:pPr>
      <w:r>
        <w:rPr>
          <w:rFonts w:ascii="Calibri" w:cs="Calibri" w:eastAsia="Calibri" w:hAnsi="Calibri"/>
          <w:color w:val="1C1814"/>
          <w:sz w:val="22"/>
          <w:szCs w:val="22"/>
        </w:rPr>
        <w:t xml:space="preserve">Protect the straightforward emotional focus on Aunt Em and Uncle Henry; if adjusting the ending, limit changes to a short, concrete reunion moment as outlined in revision_plan P4.</w:t>
      </w:r>
    </w:p>
    <w:p>
      <w:pPr>
        <w:spacing w:after="115" w:line="310"/>
      </w:pPr>
      <w:r>
        <w:rPr>
          <w:rFonts w:ascii="Calibri" w:cs="Calibri" w:eastAsia="Calibri" w:hAnsi="Calibri"/>
          <w:b/>
          <w:bCs/>
          <w:color w:val="1C1814"/>
          <w:sz w:val="22"/>
          <w:szCs w:val="22"/>
        </w:rPr>
        <w:t xml:space="preserve">Companion-quest arc (Scarecrow, Tin Woodman, Lion, Toto)—strong</w:t>
      </w:r>
    </w:p>
    <w:p>
      <w:pPr>
        <w:spacing w:after="115" w:line="310"/>
      </w:pPr>
      <w:r>
        <w:rPr>
          <w:rFonts w:ascii="Calibri" w:cs="Calibri" w:eastAsia="Calibri" w:hAnsi="Calibri"/>
          <w:color w:val="1C1814"/>
          <w:sz w:val="22"/>
          <w:szCs w:val="22"/>
        </w:rPr>
        <w:t xml:space="preserve">Consider a few succinct beats where companions notice their own virtues in action (courage, heart, brains), per revision_plan P2 and P3, without expanding into introspective monologues.</w:t>
      </w:r>
    </w:p>
    <w:p>
      <w:pPr>
        <w:spacing w:after="115" w:line="310"/>
      </w:pPr>
      <w:r>
        <w:rPr>
          <w:rFonts w:ascii="Calibri" w:cs="Calibri" w:eastAsia="Calibri" w:hAnsi="Calibri"/>
          <w:b/>
          <w:bCs/>
          <w:color w:val="1C1814"/>
          <w:sz w:val="22"/>
          <w:szCs w:val="22"/>
        </w:rPr>
        <w:t xml:space="preserve">Wizard of Oz encounter and humbug reveal—strong</w:t>
      </w:r>
    </w:p>
    <w:p>
      <w:pPr>
        <w:spacing w:after="115" w:line="310"/>
      </w:pPr>
      <w:r>
        <w:rPr>
          <w:rFonts w:ascii="Calibri" w:cs="Calibri" w:eastAsia="Calibri" w:hAnsi="Calibri"/>
          <w:color w:val="1C1814"/>
          <w:sz w:val="22"/>
          <w:szCs w:val="22"/>
        </w:rPr>
        <w:t xml:space="preserve">Maintain the comedic yet poignant treatment of Oz’s fraudulence; any line-level smoothing of the Omaha aside or explanatory dialogue should follow revision_plan P1 to keep the tonal balance.</w:t>
      </w:r>
    </w:p>
    <w:p>
      <w:pPr>
        <w:spacing w:after="115" w:line="310"/>
      </w:pPr>
      <w:r>
        <w:rPr>
          <w:rFonts w:ascii="Calibri" w:cs="Calibri" w:eastAsia="Calibri" w:hAnsi="Calibri"/>
          <w:b/>
          <w:bCs/>
          <w:color w:val="1C1814"/>
          <w:sz w:val="22"/>
          <w:szCs w:val="22"/>
        </w:rPr>
        <w:t xml:space="preserve">Worldbuilding lattice: Yellow Brick Road, Emerald City, regional lands—strong</w:t>
      </w:r>
    </w:p>
    <w:p>
      <w:pPr>
        <w:spacing w:after="115" w:line="310"/>
      </w:pPr>
      <w:r>
        <w:rPr>
          <w:rFonts w:ascii="Calibri" w:cs="Calibri" w:eastAsia="Calibri" w:hAnsi="Calibri"/>
          <w:color w:val="1C1814"/>
          <w:sz w:val="22"/>
          <w:szCs w:val="22"/>
        </w:rPr>
        <w:t xml:space="preserve">Optional micro-additions to Kansas context (cyclone lore, rebuilding effort) can modestly deepen realism as long as they remain one-line touches per revision_plan P5.</w:t>
      </w:r>
    </w:p>
    <w:p>
      <w:pPr>
        <w:spacing w:after="115" w:line="310"/>
      </w:pPr>
      <w:r>
        <w:rPr>
          <w:rFonts w:ascii="Calibri" w:cs="Calibri" w:eastAsia="Calibri" w:hAnsi="Calibri"/>
          <w:b/>
          <w:bCs/>
          <w:color w:val="1C1814"/>
          <w:sz w:val="22"/>
          <w:szCs w:val="22"/>
        </w:rPr>
        <w:t xml:space="preserve">Moral and philosophical theme layer (home, virtue, authority)—strong</w:t>
      </w:r>
    </w:p>
    <w:p>
      <w:pPr>
        <w:spacing w:after="115" w:line="310"/>
      </w:pPr>
      <w:r>
        <w:rPr>
          <w:rFonts w:ascii="Calibri" w:cs="Calibri" w:eastAsia="Calibri" w:hAnsi="Calibri"/>
          <w:color w:val="1C1814"/>
          <w:sz w:val="22"/>
          <w:szCs w:val="22"/>
        </w:rPr>
        <w:t xml:space="preserve">If clarifying themes (for example, what courage really is), keep them in the same simple, aphoristic register and avoid modern analytical language; see revision_plan P3.</w:t>
      </w:r>
    </w:p>
    <w:p>
      <w:pPr>
        <w:spacing w:after="115" w:line="310"/>
      </w:pPr>
      <w:r>
        <w:rPr>
          <w:rFonts w:ascii="Calibri" w:cs="Calibri" w:eastAsia="Calibri" w:hAnsi="Calibri"/>
          <w:b/>
          <w:bCs/>
          <w:color w:val="1C1814"/>
          <w:sz w:val="22"/>
          <w:szCs w:val="22"/>
        </w:rPr>
        <w:t xml:space="preserve">Omniscient storyteller voice with light authorial asides—moderate</w:t>
      </w:r>
    </w:p>
    <w:p>
      <w:pPr>
        <w:spacing w:after="115" w:line="310"/>
      </w:pPr>
      <w:r>
        <w:rPr>
          <w:rFonts w:ascii="Calibri" w:cs="Calibri" w:eastAsia="Calibri" w:hAnsi="Calibri"/>
          <w:color w:val="1C1814"/>
          <w:sz w:val="22"/>
          <w:szCs w:val="22"/>
        </w:rPr>
        <w:t xml:space="preserve">Where syntax grows long or didactic in early Kansas exposition and Tin Woodman’s speech, apply gentle sentence splitting or compression according to revision_plan P1.</w:t>
      </w:r>
    </w:p>
    <w:p>
      <w:pPr>
        <w:spacing w:after="115" w:line="310"/>
      </w:pPr>
      <w:r>
        <w:rPr>
          <w:rFonts w:ascii="Calibri" w:cs="Calibri" w:eastAsia="Calibri" w:hAnsi="Calibri"/>
          <w:b/>
          <w:bCs/>
          <w:color w:val="1C1814"/>
          <w:sz w:val="22"/>
          <w:szCs w:val="22"/>
        </w:rPr>
        <w:t xml:space="preserve">Set-piece adventure scenes—strong</w:t>
      </w:r>
    </w:p>
    <w:p>
      <w:pPr>
        <w:spacing w:after="115" w:line="310"/>
      </w:pPr>
      <w:r>
        <w:rPr>
          <w:rFonts w:ascii="Calibri" w:cs="Calibri" w:eastAsia="Calibri" w:hAnsi="Calibri"/>
          <w:color w:val="1C1814"/>
          <w:sz w:val="22"/>
          <w:szCs w:val="22"/>
        </w:rPr>
        <w:t xml:space="preserve">Preserve their brisk clarity. Add only very brief sensory or emotional beats (balloon, Kansas return) where desired, as directed in revision_plan P4, without altering outcomes.</w:t>
      </w:r>
    </w:p>
    <w:p>
      <w:pPr>
        <w:pStyle w:val="Heading2"/>
        <w:pBdr>
          <w:bottom w:val="single" w:color="E6DED2" w:sz="6"/>
        </w:pBdr>
        <w:spacing w:after="110" w:before="300"/>
      </w:pPr>
      <w:r>
        <w:rPr>
          <w:rFonts w:ascii="Georgia" w:cs="Georgia" w:eastAsia="Georgia" w:hAnsi="Georgia"/>
          <w:b/>
          <w:bCs/>
          <w:color w:val="8B2E2E"/>
          <w:sz w:val="30"/>
          <w:szCs w:val="30"/>
        </w:rPr>
        <w:t xml:space="preserve">Cross-Layer Integration</w:t>
      </w:r>
    </w:p>
    <w:p>
      <w:pPr>
        <w:spacing w:after="115" w:line="310"/>
      </w:pPr>
      <w:r>
        <w:rPr>
          <w:rFonts w:ascii="Calibri" w:cs="Calibri" w:eastAsia="Calibri" w:hAnsi="Calibri"/>
          <w:b/>
          <w:bCs/>
          <w:color w:val="1C1814"/>
          <w:sz w:val="22"/>
          <w:szCs w:val="22"/>
        </w:rPr>
        <w:t xml:space="preserve">Gray Kansas versus colorful Oz</w:t>
      </w:r>
    </w:p>
    <w:p>
      <w:pPr>
        <w:spacing w:after="115" w:line="310"/>
      </w:pPr>
      <w:r>
        <w:rPr>
          <w:rFonts w:ascii="Calibri" w:cs="Calibri" w:eastAsia="Calibri" w:hAnsi="Calibri"/>
          <w:color w:val="1C1814"/>
          <w:sz w:val="22"/>
          <w:szCs w:val="22"/>
        </w:rPr>
        <w:t xml:space="preserve">Kansas is repeatedly described as gray—land, grass, house, even Aunt Em’s eyes and cheeks—while Oz is introduced as a "country of marvelous beauty" with green meadows, bright flowers, and the Emerald City’s dazzle. This contrast underpins worldbuilding, tone, and Dorothy’s sense of home.</w:t>
      </w:r>
    </w:p>
    <w:p>
      <w:pPr>
        <w:spacing w:after="115" w:line="310"/>
      </w:pPr>
      <w:r>
        <w:rPr>
          <w:rFonts w:ascii="Calibri" w:cs="Calibri" w:eastAsia="Calibri" w:hAnsi="Calibri"/>
          <w:color w:val="5C5549"/>
          <w:sz w:val="22"/>
          <w:szCs w:val="22"/>
        </w:rPr>
        <w:t xml:space="preserve">Revision note: If making any additions about Kansas’s cyclone lore or the rebuilt farmhouse, keep the gray/color contrast intact and modestly expanded per revision_plan P5, so that Oz remains the primary site of visual wonder.</w:t>
      </w:r>
    </w:p>
    <w:p>
      <w:pPr>
        <w:spacing w:after="115" w:line="310"/>
      </w:pPr>
      <w:r>
        <w:rPr>
          <w:rFonts w:ascii="Calibri" w:cs="Calibri" w:eastAsia="Calibri" w:hAnsi="Calibri"/>
          <w:b/>
          <w:bCs/>
          <w:color w:val="1C1814"/>
          <w:sz w:val="22"/>
          <w:szCs w:val="22"/>
        </w:rPr>
        <w:t xml:space="preserve">The Yellow Brick Road as journey and structure</w:t>
      </w:r>
    </w:p>
    <w:p>
      <w:pPr>
        <w:spacing w:after="115" w:line="310"/>
      </w:pPr>
      <w:r>
        <w:rPr>
          <w:rFonts w:ascii="Calibri" w:cs="Calibri" w:eastAsia="Calibri" w:hAnsi="Calibri"/>
          <w:color w:val="1C1814"/>
          <w:sz w:val="22"/>
          <w:szCs w:val="22"/>
        </w:rPr>
        <w:t xml:space="preserve">The Yellow Brick Road visibly guides Dorothy from Munchkin Country through forests, poppy fields, and into the Emerald City, offering a simple spatial and symbolic spine that supports pacing, scene construction, and the companion arc.</w:t>
      </w:r>
    </w:p>
    <w:p>
      <w:pPr>
        <w:spacing w:after="115" w:line="310"/>
      </w:pPr>
      <w:r>
        <w:rPr>
          <w:rFonts w:ascii="Calibri" w:cs="Calibri" w:eastAsia="Calibri" w:hAnsi="Calibri"/>
          <w:color w:val="5C5549"/>
          <w:sz w:val="22"/>
          <w:szCs w:val="22"/>
        </w:rPr>
        <w:t xml:space="preserve">Revision note: Any added travel beats (for example, small challenges or games during "Hour after hour passed away") should reinforce, not clutter, this linear guideway; see revision_plan P2 for how to keep such beats minimal.</w:t>
      </w:r>
    </w:p>
    <w:p>
      <w:pPr>
        <w:spacing w:after="115" w:line="310"/>
      </w:pPr>
      <w:r>
        <w:rPr>
          <w:rFonts w:ascii="Calibri" w:cs="Calibri" w:eastAsia="Calibri" w:hAnsi="Calibri"/>
          <w:b/>
          <w:bCs/>
          <w:color w:val="1C1814"/>
          <w:sz w:val="22"/>
          <w:szCs w:val="22"/>
        </w:rPr>
        <w:t xml:space="preserve">Brains, heart, courage as perceived lacks</w:t>
      </w:r>
    </w:p>
    <w:p>
      <w:pPr>
        <w:spacing w:after="115" w:line="310"/>
      </w:pPr>
      <w:r>
        <w:rPr>
          <w:rFonts w:ascii="Calibri" w:cs="Calibri" w:eastAsia="Calibri" w:hAnsi="Calibri"/>
          <w:color w:val="1C1814"/>
          <w:sz w:val="22"/>
          <w:szCs w:val="22"/>
        </w:rPr>
        <w:t xml:space="preserve">The Scarecrow, Tin Woodman, and Lion each declare a defining lack and repeatedly speak of it, while their actions—reasoning, compassion, bravery—quietly contradict these self-assessments. This motif ties character, theme, and narrative closure together via Oz’s symbolic gifts.</w:t>
      </w:r>
    </w:p>
    <w:p>
      <w:pPr>
        <w:spacing w:after="115" w:line="310"/>
      </w:pPr>
      <w:r>
        <w:rPr>
          <w:rFonts w:ascii="Calibri" w:cs="Calibri" w:eastAsia="Calibri" w:hAnsi="Calibri"/>
          <w:color w:val="5C5549"/>
          <w:sz w:val="22"/>
          <w:szCs w:val="22"/>
        </w:rPr>
        <w:t xml:space="preserve">Revision note: Micro-adjustments to highlight their quiet self-recognition (without modern introspection) may be added as in revision_plan P3, but the basic pattern of ‘already possessing the virtue’ should remain subtle and story-driven.</w:t>
      </w:r>
    </w:p>
    <w:p>
      <w:pPr>
        <w:spacing w:after="115" w:line="310"/>
      </w:pPr>
      <w:r>
        <w:rPr>
          <w:rFonts w:ascii="Calibri" w:cs="Calibri" w:eastAsia="Calibri" w:hAnsi="Calibri"/>
          <w:b/>
          <w:bCs/>
          <w:color w:val="1C1814"/>
          <w:sz w:val="22"/>
          <w:szCs w:val="22"/>
        </w:rPr>
        <w:t xml:space="preserve">The Wizard’s humbug authority and spectacles/illusion</w:t>
      </w:r>
    </w:p>
    <w:p>
      <w:pPr>
        <w:spacing w:after="115" w:line="310"/>
      </w:pPr>
      <w:r>
        <w:rPr>
          <w:rFonts w:ascii="Calibri" w:cs="Calibri" w:eastAsia="Calibri" w:hAnsi="Calibri"/>
          <w:color w:val="1C1814"/>
          <w:sz w:val="22"/>
          <w:szCs w:val="22"/>
        </w:rPr>
        <w:t xml:space="preserve">Emerald City’s enforced green spectacles and Oz’s frightening persona create a layered interplay between appearance and reality, culminating in the humbug reveal and the understanding that external trappings (smoke, masks, locked glasses) conceal ordinary vulnerability.</w:t>
      </w:r>
    </w:p>
    <w:p>
      <w:pPr>
        <w:spacing w:after="115" w:line="310"/>
      </w:pPr>
      <w:r>
        <w:rPr>
          <w:rFonts w:ascii="Calibri" w:cs="Calibri" w:eastAsia="Calibri" w:hAnsi="Calibri"/>
          <w:color w:val="5C5549"/>
          <w:sz w:val="22"/>
          <w:szCs w:val="22"/>
        </w:rPr>
        <w:t xml:space="preserve">Revision note: If smoothing the Omaha aside or late Emerald City narration, ensure that any revisions (per revision_plan P1) keep the playful yet pointed critique of false authority visible to young readers.</w:t>
      </w:r>
    </w:p>
    <w:p>
      <w:pPr>
        <w:spacing w:after="115" w:line="310"/>
      </w:pPr>
      <w:r>
        <w:rPr>
          <w:rFonts w:ascii="Calibri" w:cs="Calibri" w:eastAsia="Calibri" w:hAnsi="Calibri"/>
          <w:b/>
          <w:bCs/>
          <w:color w:val="1C1814"/>
          <w:sz w:val="22"/>
          <w:szCs w:val="22"/>
        </w:rPr>
        <w:t xml:space="preserve">Cyclones, winds, and magical transport</w:t>
      </w:r>
    </w:p>
    <w:p>
      <w:pPr>
        <w:spacing w:after="115" w:line="310"/>
      </w:pPr>
      <w:r>
        <w:rPr>
          <w:rFonts w:ascii="Calibri" w:cs="Calibri" w:eastAsia="Calibri" w:hAnsi="Calibri"/>
          <w:color w:val="1C1814"/>
          <w:sz w:val="22"/>
          <w:szCs w:val="22"/>
        </w:rPr>
        <w:t xml:space="preserve">The opening cyclone, Dorothy’s house landing "very gently—for a cyclone," the Wizard’s balloon, the Winged Monkeys’ flight, and the final Silver Shoes whirling all use air and motion as transitional forces between states and places.</w:t>
      </w:r>
    </w:p>
    <w:p>
      <w:pPr>
        <w:spacing w:after="115" w:line="310"/>
      </w:pPr>
      <w:r>
        <w:rPr>
          <w:rFonts w:ascii="Calibri" w:cs="Calibri" w:eastAsia="Calibri" w:hAnsi="Calibri"/>
          <w:color w:val="5C5549"/>
          <w:sz w:val="22"/>
          <w:szCs w:val="22"/>
        </w:rPr>
        <w:t xml:space="preserve">Revision note: Optional small additions to the Kansas return whirl (sensory beat) and a phrase about balloon mechanics (revision_plan P5) can lightly reinforce this system without turning it into a technical focus.</w:t>
      </w:r>
    </w:p>
    <w:p>
      <w:pPr>
        <w:spacing w:after="115" w:line="310"/>
      </w:pPr>
      <w:r>
        <w:rPr>
          <w:rFonts w:ascii="Calibri" w:cs="Calibri" w:eastAsia="Calibri" w:hAnsi="Calibri"/>
          <w:b/>
          <w:bCs/>
          <w:color w:val="1C1814"/>
          <w:sz w:val="22"/>
          <w:szCs w:val="22"/>
        </w:rPr>
        <w:t xml:space="preserve">Tokens and artifacts (Silver Shoes, Golden Cap, Green Spectacles)</w:t>
      </w:r>
    </w:p>
    <w:p>
      <w:pPr>
        <w:spacing w:after="115" w:line="310"/>
      </w:pPr>
      <w:r>
        <w:rPr>
          <w:rFonts w:ascii="Calibri" w:cs="Calibri" w:eastAsia="Calibri" w:hAnsi="Calibri"/>
          <w:color w:val="1C1814"/>
          <w:sz w:val="22"/>
          <w:szCs w:val="22"/>
        </w:rPr>
        <w:t xml:space="preserve">Visible, rule-bound items grant access (spectacles to Emerald City), command (Golden Cap over Winged Monkeys), and transport (Silver Shoes). They bridge character choices, plot turns, and world rules while also supporting iconic imagery.</w:t>
      </w:r>
    </w:p>
    <w:p>
      <w:pPr>
        <w:spacing w:after="115" w:line="310"/>
      </w:pPr>
      <w:r>
        <w:rPr>
          <w:rFonts w:ascii="Calibri" w:cs="Calibri" w:eastAsia="Calibri" w:hAnsi="Calibri"/>
          <w:color w:val="5C5549"/>
          <w:sz w:val="22"/>
          <w:szCs w:val="22"/>
        </w:rPr>
        <w:t xml:space="preserve">Revision note: Maintain the clarity of each item’s rule; any explanatory tweaks (for example, one phrase about heating the balloon) should follow revision_plan P5 and stay strictly within the simple, fable-like logic already present.</w:t>
      </w:r>
    </w:p>
    <w:p>
      <w:pPr>
        <w:pStyle w:val="Heading2"/>
        <w:pBdr>
          <w:bottom w:val="single" w:color="E6DED2" w:sz="6"/>
        </w:pBdr>
        <w:spacing w:after="110" w:before="300"/>
      </w:pPr>
      <w:r>
        <w:rPr>
          <w:rFonts w:ascii="Georgia" w:cs="Georgia" w:eastAsia="Georgia" w:hAnsi="Georgia"/>
          <w:b/>
          <w:bCs/>
          <w:color w:val="8B2E2E"/>
          <w:sz w:val="30"/>
          <w:szCs w:val="30"/>
        </w:rPr>
        <w:t xml:space="preserve">Deep Criterion Analysis</w:t>
      </w:r>
    </w:p>
    <w:p>
      <w:pPr>
        <w:spacing w:after="115" w:line="310"/>
      </w:pPr>
      <w:r>
        <w:rPr>
          <w:rFonts w:ascii="Calibri" w:cs="Calibri" w:eastAsia="Calibri" w:hAnsi="Calibri"/>
          <w:b/>
          <w:bCs/>
          <w:color w:val="1C1814"/>
          <w:sz w:val="22"/>
          <w:szCs w:val="22"/>
        </w:rPr>
        <w:t xml:space="preserve">Concept &amp; Core Premise—9/10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lived in the midst of the great Kansas prairies, with Uncle Henry, who was a farmer, and Aunt Em, who was the farmer’s wife."—Establishes the grounded, gray everyday world that makes the later transport to the Land of Oz a sharp, high-contrast conceptual pivot.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was no garret at all, and no cellar—except a small hole dug in the ground, called a cyclone cellar, where the family could go in case one of those great whirlwinds arose, mighty enough to crush any building in its path."—Introduces the cyclone as a natural but almost mythic force, seeding the premise of magical displacement through an ordinary Kansas danger.</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"When Dorothy stood in the doorway and looked around, she could see nothing but the great gray prairie on every side."—The expansive but colorless Kansas vista sets up the conceptual payoff of Oz as a brilliant, varied counterworld tied to Dorothy’s desire to go home.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"Take me home to Aunt Em!"—The command that activates the Silver Shoes crystallizes the core premise: an otherworldly quest in Oz whose ultimate conceptual spine is a child’s simple desire for homecoming.</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did not say anything, for she was puzzled to know which of her two friends was right, and she decided if she could only get back to Kansas and Aunt Em, it did not matter so much whether the Woodman had no brains and the Scarecrow no heart, or"—The philosophic heart/brains debate is thematically rich, but Dorothy’s quick dismissal of its stakes undercuts the chance to more fully integrate these questions into the core premise beyond light fable-level treatment.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that was the last any of them ever saw of Oz, the Wonderful Wizard, though he may have reached Omaha safely, and be there now, for all we know."—The offhand suggestion that Oz may simply be in Omaha leans into comedy but slightly deflates the mystique of the central fantastic concept, treating it as a joke rather than deepening the metaphoric resonance of Oz versus Kansas.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"For she was sitting on the broad Kansas prairie, and just before her was the new farmhouse Uncle Henry built after the cyclone had carried away the old one."—The return to Kansas restores the frame neatly, but the new farmhouse appears without prior conceptual seeding of change in the home world, limiting the sense that the premise transforms both Oz and Kansas in a mutually reflective way.</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—Add one or two lines of Dorothy’s interior wondering what might lie beyond the gray prairie or past a cyclone, gently foreshadowing the conceptual leap from Kansas realism to Oz fantasy. Acceptance: Only if added thoughts remain in a simple, child-accessible register and do not introduce modern angst.</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—Insert a brief narrative aside that ties the Woodman’s heart, the Scarecrow’s brains, and the Lion’s courage more explicitly to Dorothy’s own understanding of what makes a ‘home,’ strengthening the conceptual link between virtues and homecoming. Acceptance: Only if the aside is under 2–3 sentences and maintains the existing didactic, storyteller tone.</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—Replace or qualify the line about Oz perhaps being in Omaha with a sentence that preserves the comic note but slightly reinforces Oz as a place of wonder rather than a mere humbug destination. Acceptance: Only if the humor remains intact and the Wizard is still clearly a fraud in worldly terms.</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—Add one succinct line of Dorothy briefly comparing the new farmhouse or Kansas sky to something she saw in Oz, conceptually closing the loop between the two worlds. Acceptance: Only if the added comparison uses concrete, childlike imagery and does not linger long enough to slow the ending beat.</w:t>
      </w:r>
    </w:p>
    <w:p>
      <w:pPr>
        <w:spacing w:after="115" w:line="310"/>
      </w:pPr>
      <w:r>
        <w:rPr>
          <w:rFonts w:ascii="Calibri" w:cs="Calibri" w:eastAsia="Calibri" w:hAnsi="Calibri"/>
          <w:b/>
          <w:bCs/>
          <w:color w:val="1C1814"/>
          <w:sz w:val="22"/>
          <w:szCs w:val="22"/>
        </w:rPr>
        <w:t xml:space="preserve">Narrative Drive &amp; Momentum—9/10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was no garret at all, and no cellar—except a small hole dug in the ground, called a cyclone cellar, where the family could go in case one of those great whirlwinds arose, mighty enough to crush any building in its path."—The early mention of the cyclone cellar plants imminent physical danger, giving the opening chapter a clear looming event that pulls the reader forward.</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"When Dorothy stood in the doorway and looked around"—The moment of quiet observation is immediately framed by the surrounding grayness and the already-introduced cyclone threat, so even this pause carries an undercurrent of approaching movement.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"Therefore it was decided to start upon their journey the next morning, and the Woodman sharpened his axe on a green grindstone and had all his joints properly oiled."—After Oz’s demand to kill the Witch, the rapid decision and practical preparations maintain forward drive by turning a problem into an action plan without delay.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"Instantly she was whirling through the air, so swiftly that all she could see or feel was the wind whistling past her ears."—The return transport sequence mirrors the cyclone’s earlier chaos, ending Dorothy’s quest with kinetic motion that propels the narrative cleanly into resolution rather than lingering in aftermath.</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"Both Dorothy and the Scarecrow had been greatly interested in the story of the Tin Woodman, and now they knew why he was so anxious to get a new heart."—The Woodman’s backstory is compelling but delivered in a retrospective block that temporarily halts external motion on the Yellow Brick Road, risking a lull for readers primarily tracking plot events.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"So Dorothy dried her eyes and said, 'I suppose we must try it; but I am sure I do not want to kill anybody, even to see Aunt Em again.'"—Dorothy’s moral hesitation adds depth but slows the immediate transition from Oz’s demand into action, momentarily softening the sharpness of the new narrative goal.</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that was the last any of them ever saw of Oz, the Wonderful Wizard, though he may have reached Omaha safely, and be there now, for all we know."—The detached, humorous aside looks outward from the main plot line, briefly diluting tension around Dorothy’s unresolved problem of crossing the desert after the balloon’s failure.</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—Trim or break the Woodman’s history into two shorter paragraphs interleaved with brief reactions or physical beats from Dorothy and the Scarecrow to keep a sense of scene movement. Acceptance: Only if the emotional content of the love-and-loss story remains intact and fully understandable to middle-grade readers.</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—Add a single sentence that frames Dorothy’s reluctance as a tension to be resolved on the journey, reinforcing forward momentum toward the Winkies rather than dwelling on indecision. Acceptance: Only if kept to one line and if it does not endorse violence but simply acknowledges the quest must proceed.</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—Slightly shorten the narrator’s speculation about Oz’s fate to minimize digression once the balloon departs and Dorothy’s problem intensifies. Acceptance: Only if the humor remains and the line still signals that the Wizard’s story is concluded.</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—Add one or two short, concrete obstacles or anticipatory remarks as they set out for the Witch to underline the danger and maintain suspense between the decision and first contact. Acceptance: Only if these obstacles are simple, fable-like, and do not introduce new subplots.</w:t>
      </w:r>
    </w:p>
    <w:p>
      <w:pPr>
        <w:spacing w:after="115" w:line="310"/>
      </w:pPr>
      <w:r>
        <w:rPr>
          <w:rFonts w:ascii="Calibri" w:cs="Calibri" w:eastAsia="Calibri" w:hAnsi="Calibri"/>
          <w:b/>
          <w:bCs/>
          <w:color w:val="1C1814"/>
          <w:sz w:val="22"/>
          <w:szCs w:val="22"/>
        </w:rPr>
        <w:t xml:space="preserve">Character Depth &amp; Psychological Coherence—9/10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lived in the midst of the great Kansas prairies, with Uncle Henry, who was a farmer, and Aunt Em, who was the farmer’s wife."—Opening Dorothy in close relation to Aunt Em and Uncle Henry roots her identity in familial loyalty and domestic belonging, which coherently motivates her persistent wish to return home.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did not say anything, for she was puzzled to know which of her two friends was right, and she decided if she could only get back to Kansas and Aunt Em, it did not matter so much whether the Woodman had no brains and the Scarecrow no heart, or"—Dorothy’s puzzled silence and pragmatic conclusion show her simple, childlike psychology, valuing home over abstract philosophical disputes while still caring about her friends.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"'Then I shall never have courage,' declared the Lion. 'And I shall never have brains,' added the Scarecrow. 'And I shall never have a heart,' spoke the Tin Woodman. 'And I shall never see Aunt Em and Uncle Henry,' said Dorothy, beginning to cry."—Each character articulates their defining lack in clear, archetypal terms, revealing coherent, consistent motivations that bind the group together in a shared quest.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"But she hugged the soft, stuffed body of the Scarecrow in her arms instead of kissing his painted face, and found she was crying herself at this sorrowful parting from her loving comrades."—Dorothy’s differentiated gestures toward each friend and her tears demonstrate a psychologically believable attachment that has grown across the journey without needing elaborate interior monologue.</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"'All the same,' said the Scarecrow, 'I shall ask for brains instead of a heart; for a fool would not know what to do with a heart if he had one.'"—The Scarecrow’s sharp reasoning displays the very brains he believes he lacks, which is thematically intentional but can create surface-level dissonance for readers expecting more gradual change.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shall take the heart,' returned the Tin Woodman; 'for brains do not make one happy, and happiness is the best thing in the world.'"—The Woodman’s reflective philosophy similarly reveals emotional and intellectual depth at odds with his claimed deficiency, risking a feeling that the characters’ self-conceptions are too obviously mistaken from the outset.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will go too,' declared the Scarecrow; 'but I shall not be of much help to you, I am such a fool.'"—The repeated self-labeling as “fool” functions comically but may feel one-note, offering less nuanced variation in his self-understanding than modern readers might expect over the course of the quest.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"Toto had run into the crowd to bark at a kitten, and Dorothy at last found him."—Toto’s doggish distraction is consistent but underexplored emotionally; Dorothy’s willingness to miss the balloon for him is crucial to her character, yet the moment passes without deeper access to her feelings beyond practical concern.</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—Insert a short line of Dorothy privately noting that the Scarecrow seems “very wise for someone without brains,” lightly acknowledging the irony and framing his arc as realizing what he already has. Acceptance: Only if phrased in simple, childlike language and limited to one or two sentences.</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—Add a brief narrator comment that his thoughtful words surprise even himself, hinting at an internal gap between self-image and behavior. Acceptance: Only if the aside remains in the existing omniscient tone and avoids modern psychological jargon.</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—Include a one- or two-sentence beat of the Lion recognizing that his body acted “before he could be afraid,” giving a clearer moment of self-recognition without changing the scene’s outcome. Acceptance: Only if this recognition remains understated and does not lengthen the scene significantly.</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—Expand Dorothy’s reaction to nearly missing the balloon by one line noting her fear of leaving Toto, reinforcing her loyalty and rounding out her emotional priorities. Acceptance: Only if kept brief and emotionally direct, suitable for middle-grade readers.</w:t>
      </w:r>
    </w:p>
    <w:p>
      <w:pPr>
        <w:spacing w:after="115" w:line="310"/>
      </w:pPr>
      <w:r>
        <w:rPr>
          <w:rFonts w:ascii="Calibri" w:cs="Calibri" w:eastAsia="Calibri" w:hAnsi="Calibri"/>
          <w:b/>
          <w:bCs/>
          <w:color w:val="1C1814"/>
          <w:sz w:val="22"/>
          <w:szCs w:val="22"/>
        </w:rPr>
        <w:t xml:space="preserve">Point of View &amp; Voice Control—8/10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were four walls, a floor and a roof, which made one room; and this room contained a rusty looking cookstove, a cupboard for the dishes, a table, three or four chairs, and the beds."—The plain, enumerative description reflects a steady, matter-of-fact omniscient voice suited to younger readers, evoking poverty without sentimentality.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"When Dorothy stood in the doorway and looked around, she could see nothing but the great gray prairie on every side."—The simple syntax and repetition of “gray” create a clear, rhythmic voice that paints atmosphere economically while remaining accessible.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"'Oh, dear! Oh, dear!' cried Dorothy,"—The exclamatory dialogue, tagged by an unobtrusive narrator, showcases a straightforward, theatrical voice that leans into storytime cadence rather than psychological subtlety.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that was the last any of them ever saw of Oz, the Wonderful Wizard, though he may have reached Omaha safely, and be there now, for all we know."—The narrator’s wry aside to “we” reveals a gently amused, conspiratorial storytelling voice that can step out of the scene to address the reader directly.</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was no garret at all, and no cellar—except a small hole dug in the ground, called a cyclone cellar, where the family could go in case one of those great whirlwinds arose, mighty enough to crush any building in its path."—The explanatory clause about what cyclones can do leans into didactic exposition, which may feel slightly heavy-handed to contemporary middle-grade readers used to more immersive narrative showing.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"However, there came a day when I forgot to do this, and, being caught in a rainstorm, before I thought of the danger my joints had rusted, and I was left to stand in the woods until you came to help me."—The long, multi-clause sentence within dialogue reflects adult-sounding syntactic complexity, potentially at odds with the otherwise child-aimed, brisk voice.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"So Dorothy dried her eyes and said, 'I suppose we must try it; but I am sure I do not want to kill anybody, even to see Aunt Em again.'"—The line effectively conveys moral reluctance, but the narrator does not expand or modulate tone, missing an opportunity to deepen the reflective, literary aspect of the voice around this ethical hinge.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"But the people remembered him lo"—The truncation (in the sample) suggests occasional abrupt transitions in the text as presented, which can read as choppy or under-explained when the narrative voice might otherwise smooth the exit from a major character.</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—Slightly shorten or rephrase the cyclone explanation to reduce didactic feel while keeping clarity for young readers. Acceptance: Only if the danger remains immediately understandable and the iconic cyclone cellar detail is preserved.</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—Break the longest compound sentences into two shorter sentences with simpler conjunctions, aligning dialogue rhythm more closely with the rest of the book’s straightforward voice. Acceptance: Only if the content and emotional tone remain unchanged.</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—Add one quiet, narrator-level sentence reflecting on how strange it is for a little girl to be asked to kill, to slightly deepen the literary, reflective quality of the voice without becoming grim. Acceptance: Only if the line remains gentle and age-appropriate.</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—Merge the aside about Oz perhaps being in Omaha with the people’s memory of him into a smoother, single narrative sentence, maintaining the wry tone but reducing any sense of abrupt truncation. Acceptance: Only if the humorous voice and omniscient distance are preserved.</w:t>
      </w:r>
    </w:p>
    <w:p>
      <w:pPr>
        <w:spacing w:after="115" w:line="310"/>
      </w:pPr>
      <w:r>
        <w:rPr>
          <w:rFonts w:ascii="Calibri" w:cs="Calibri" w:eastAsia="Calibri" w:hAnsi="Calibri"/>
          <w:b/>
          <w:bCs/>
          <w:color w:val="1C1814"/>
          <w:sz w:val="22"/>
          <w:szCs w:val="22"/>
        </w:rPr>
        <w:t xml:space="preserve">Scene Construction &amp; Function—9/10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were four walls, a floor and a roof, which made one room; and this room contained a rusty looking cookstove, a cupboard for the dishes, a table, three or four chairs, and the beds."—The Kansas opening scene is economically staged, with clear spatial layout and specific props that will matter (the cyclone cellar trap door) anchoring the reader immediately.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"When Dorothy stood in the doorway and looked around, she could see nothing but the great gray prairie on every side."—Placing Dorothy physically in the doorway frames the foreground (her) against the vast background, constructing a visual composition that defines the scene’s mood and scale.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"Therefore it was decided to start upon their journey the next morning, and the Woodman sharpened his axe on a green grindstone and had all his joints properly oiled. The Scarecrow stuffed himself with fresh straw and Dorothy put new paint on his eyes that he might see better."—The preparation montage efficiently uses concrete actions to mark a scene transition from consultation in the Emerald City to the outward journey against the Witch.</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"She threw her arms around the Lion’s neck and kissed him, patting his big head tenderly. Then she kissed the Tin Woodman, who was weeping in a way most dangerous to his joints. But she hugged the soft, stuffed body of the Scarecrow in her arms instead of kissing his painted face, and found she was crying herself at this sorrowful parting from her loving comrades."—The farewell scene is built through physical blocking and differentiated gestures, turning a potentially static goodbye into a vivid, emotionally functional moment that sets up the immediate transition to Dorothy’s departure.</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"Both Dorothy and the Scarecrow had been greatly interested in the story of the Tin Woodman, and now they knew why he was so anxious to get a new heart."—The Woodman’s story is embedded as a long monologue with minimal intercutting of physical beats, making the scene feel temporarily like exposition on pause rather than an active interaction.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"'Be careful!' cried the green girl. 'The tears will fall on your green silk gown and spot it.'"—While charming, this line introduces a small comic beat at the end of an emotional decision scene; the quick tonal shift may reduce the sense of rising danger just as they commit to facing the Witch.</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"She was within a few steps of it, and Oz was holding out his hands to help her into the basket, when, crack! went the ropes, and the balloon rose into the air without her."—The balloon scene is dynamically staged, but Dorothy’s internal or verbal reaction beyond the shouted 'Come back!' is brief, leaving the emotional center of the scene to rest mainly on action rather than a fully realized dramatic beat.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Silver Shoes took but three steps, and then she stopped so suddenly that she rolled over upon the grass several times before she knew where she was."—The sudden stop and roll are visually clear, yet the transition from the fantastical whirling to the Kansas prairie is almost instantaneous, allowing limited lingering in the liminal moment that could heighten the scene’s wonder and closure.</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—Interleave the Woodman’s long speech with one or two short action or reaction beats (e.g., Dorothy listening, Scarecrow’s comments) to maintain scene dynamism. Acceptance: Only if the total added text is minimal and does not fragment the story’s clarity.</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—Trim or relocate the green girl’s warning about tears spotting the gown so the end of the scene leans more on the party’s resolution and less on a light gag. Acceptance: Only if the line is preserved somewhere nearby or echoed so its charm is not entirely lost.</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—Insert a single sentence after the balloon rises in which Dorothy physically reacts (stumbling, feeling faint, or clutching Toto), deepening the emotional beat while keeping the action moving. Acceptance: Only if the added beat remains brief and concrete.</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—Add a very short sensory detail as Dorothy whirls (sound, color, or bodily sensation) before she hits the grass, enhancing the liminal transition between Oz and Kansas within the existing sentence structure. Acceptance: Only if it does not slow the immediate reveal of the new farmhouse.</w:t>
      </w:r>
    </w:p>
    <w:p>
      <w:pPr>
        <w:spacing w:after="115" w:line="310"/>
      </w:pPr>
      <w:r>
        <w:rPr>
          <w:rFonts w:ascii="Calibri" w:cs="Calibri" w:eastAsia="Calibri" w:hAnsi="Calibri"/>
          <w:b/>
          <w:bCs/>
          <w:color w:val="1C1814"/>
          <w:sz w:val="22"/>
          <w:szCs w:val="22"/>
        </w:rPr>
        <w:t xml:space="preserve">Dialogue Authenticity &amp; Subtext—8/10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"Quick, Dorothy!” she screamed. “Run for the cellar!"—Urgent, situation-specific dialogue clearly conveys Aunt Em’s terror and love for Dorothy while propelling the action into the cyclone cellar and out of Kansas.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"All the same,” said the Scarecrow, “I shall ask for brains instead of a heart; for a fool would not know what to do with a heart if he had one.”"—The Scarecrow’s speech neatly encapsulates his self-concept and the brains-versus-heart theme, while his slightly formal diction differentiates his voice.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shall take the heart,” returned the Tin Woodman; “for brains do not make one happy, and happiness is the best thing in the world.”"—The Tin Woodman’s line expresses his gentle temperament and value system, advancing both character development and the philosophical tension among the companions.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"Come, Dorothy!” cried the Wizard. “Hurry up, or the balloon will fly away.”"—Oz’s brisk, imperative phrasing reinforces his showman energy and keeps the escape sequence moving quickly toward its emotional reversal.</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did not say anything, for she was puzzled to know which of her two friends was right, and she decided if she could only get back to Kansas and Aunt Em, it did not matter so much whether the Woodman had no brains and the Scarecrow no heart, or"—Dorothy’s internal reaction is summarized in narration rather than dramatized through spoken lines, reducing opportunities for subtextual dialogue.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"“Be careful!” cried the green girl. “The tears will fall on your green silk gown and spot it.”"—The green girl’s concern is played broadly and literally, with little layered implication or distinct speech pattern beyond surface politeness.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is only one thing we can do,” returned the Lion, “and that is to go to the land of the Winkies, seek out the Wicked Witch, and destroy her.”"—The Lion’s formal, exposition-heavy sentence sounds similar to the narrative voice, slightly flattening his cowardly-yet-grandiose persona in this moment.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will go too,” declared the Scarecrow; “but I shall not be of much help to you, I am such a fool.”"—The Scarecrow’s self-description is explicit and repetitive of earlier characterizations, leaning on on-the-nose assertion rather than more nuanced or playful self-deprecation.</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—Expand Dorothy’s spoken response after the Scarecrow and Tin Woodman debate brains versus heart, giving her a brief line that hints at her own quiet priorities about home and affection. Acceptance: Only if added dialogue can be kept simple and age-appropriate.</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—Adjust the Lion’s line about going to the Winkies so that his fear and bluster emerge more through word choice and rhythm, reducing the exposition load in his speech. Acceptance: Only if the new line remains clear to middle-grade readers about the group’s next objective.</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—Tighten repeated self-labeling in the Scarecrow’s dialogue by trimming one instance of “I am such a fool,” letting his actions and word choices imply foolishness instead. Acceptance: Only if surrounding narration still cues younger readers to his insecurity.</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—Give the Emerald City green girl one extra, slightly quirky line that reflects life under Oz’s rules (for example, about Green Spectacles or staining), distinguishing her voice from generic politeness. Acceptance: Only if the added line does not slow the scene’s forward motion.</w:t>
      </w:r>
    </w:p>
    <w:p>
      <w:pPr>
        <w:spacing w:after="115" w:line="310"/>
      </w:pPr>
      <w:r>
        <w:rPr>
          <w:rFonts w:ascii="Calibri" w:cs="Calibri" w:eastAsia="Calibri" w:hAnsi="Calibri"/>
          <w:b/>
          <w:bCs/>
          <w:color w:val="1C1814"/>
          <w:sz w:val="22"/>
          <w:szCs w:val="22"/>
        </w:rPr>
        <w:t xml:space="preserve">Thematic Integration—9/10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did not say anything, for she was puzzled to know which of her two friends was right, and she decided if she could only get back to Kansas and Aunt Em, it did not matter so much whether the Woodman had no brains and the Scarecrow no heart, or"—Dorothy’s private conclusion that home with Aunt Em outweighs her friends’ symbolic quests foregrounds the story’s home-centered value system.</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I shall never see Aunt Em and Uncle Henry,” said Dorothy, beginning to cry."—Her tears when faced with the possibility of failure underline that emotional stakes are anchored in family reunion rather than in the magical rewards themselves.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"So Dorothy dried her eyes and said, “I suppose we must try it; but I am sure I do not want to kill anybody, even to see Aunt Em again.”"—Dorothy’s reluctance to do violence, even for her deepest desire, reinforces a moral theme that ends do not justify all means.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now took Toto up solemnly in her arms, and having said one last good-bye she clapped the heels of her shoes together three times, saying:
“Take me home to Aunt Em!”"—The climactic command centers “home” and Aunt Em, closing the loop on the narrative’s insistence that genuine belonging matters more than the wonders of Oz.</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"“Be careful!” cried the green girl. “The tears will fall on your green silk gown and spot it.”"—The comedic focus on staining a gown briefly sidelines the moral and emotional stakes of Dorothy’s sorrow, diluting the thematic emphasis in this moment.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will go with you; but I’m too much of a coward to kill the Witch,” said the Lion."—The Lion repeats his label of cowardice without pushing the idea of latent courage or ethical hesitation, missing an opportunity to deepen the theme that he already possesses the virtue he seeks.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haven’t the heart to harm even a Witch,” remarked the Tin Woodman; “but if you go I certainly shall go with you.”"—The line supports his compassion but stops short of connecting explicitly to the book’s running question of what a “heart” truly is, leaving the theme to be inferred rather than gently highlighted for younger readers.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"“What shall we do now?” asked Dorothy sadly."—The query keeps the plot moving but remains generic; the scene does not explicitly contrast the false power of Oz with the group’s earned capabilities, a central thematic throughline elsewhere.</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—Let the Lion briefly wonder aloud whether going despite his fear shows a kind of courage, nudging younger readers toward the realization that he already embodies what he seeks. Acceptance: Only if the added line maintains the light, humorous tone.</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—Give the Tin Woodman a short reflection tying his inability to harm even the Witch to the question of what it means to have a heart, making the thematic connection more explicit. Acceptance: Only if this does not over-explain for the target age group.</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—After Dorothy’s dress is nearly spotted by tears, insert a brief narrative sentence that contrasts concern over clothing with Dorothy’s deeper worry about home, reinforcing the relative importance of appearances versus true values. Acceptance: Only if the tonal balance of gentle comedy is preserved.</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—Slightly reduce repeated statements of Oz’s humbuggery in narration, allowing his actions and the Emerald City’s illusions to carry the theme of false authority more economically. Acceptance: Only if clarity about Oz’s status as a “humbug” remains intact for young readers.</w:t>
      </w:r>
    </w:p>
    <w:p>
      <w:pPr>
        <w:spacing w:after="115" w:line="310"/>
      </w:pPr>
      <w:r>
        <w:rPr>
          <w:rFonts w:ascii="Calibri" w:cs="Calibri" w:eastAsia="Calibri" w:hAnsi="Calibri"/>
          <w:b/>
          <w:bCs/>
          <w:color w:val="1C1814"/>
          <w:sz w:val="22"/>
          <w:szCs w:val="22"/>
        </w:rPr>
        <w:t xml:space="preserve">World-Building &amp; Environmental Logic—10/10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lived in the midst of the great Kansas prairies, with Uncle
Henry, who was a farmer, and Aunt Em, who was the farmer’s wife."—The precise, grounded description of Dorothy’s life firmly establishes a realistic baseline from which Oz’s strangeness can depart.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"When Dorothy stood in the doorway and looked around, she could see
nothing but the great gray prairie on every side."—The repeated grayness and emptiness of Kansas contrast sharply with Oz’s later color-coding, making the transition into a "country of marvelous beauty" vivid and logical.</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cyclone had set the house down very gently—for a cyclone—in the midst of a country of marvelous beauty."—The surreal yet matter-of-fact arrival of the house in Oz situates the magical land in relation to Kansas while preserving a coherent physical event (the cyclone’s transport).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Silver Shoes took but three steps, and then she stopped so suddenly that she rolled over upon the grass several times before she knew where she was."—The concrete description of how the Silver Shoes operate (three steps, abrupt stop) gives the magical item clear, rule-like behavior within the setting.</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was no garret at all, and no cellar—except a small hole dug in the ground, called a cyclone cellar, where the family
could go in case one of those great whirlwinds arose"—The practical detail of the cyclone cellar is strong, but the narrative does not foreshadow any broader meteorological pattern or local lore that might further contextualize such storms in Kansas.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house was small, for the lumber to build it had to be carried by wagon
many miles."—While this hints at frontier isolation, the surrounding passage does not elaborate on the larger human or economic landscape of Kansas, keeping the real-world setting intentionally sparse.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"She was within a few steps of it, and Oz was holding out his hands to
help her into the basket, when, crack! went the ropes, and the balloon
rose into the air without her."—The balloon’s behavior is physically plausible but the mechanics of ballooning are only lightly sketched, relying on a simplified understanding of hot air for younger readers.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"For she was sitting on the broad Kansas prairie, and just before her
was the new farmhouse Uncle Henry built after the cyclone had carried
away the old one."—Dorothy’s return to Kansas presents the new farmhouse abruptly, without detailing how the family rebuilt or how long it took, leaving some real-world logistical questions unaddressed.</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—Insert one brief sentence of local saying or memory about cyclones when the cellar is introduced, slightly deepening Kansas’s environmental context. Acceptance: Only if it does not disrupt the spare, bleak mood of the opening.</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—Add a short clause naming the nearest town or distance to neighbors when explaining the lumber’s long journey, clarifying the sense of isolation. Acceptance: Only if it can be done in a single, simple sentence.</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—Include a brief remark from Dorothy or narration noting that Uncle Henry “had worked hard all that summer” to build the new farmhouse, lightly grounding the rebuilt home in effort and time. Acceptance: Only if it does not lengthen the ending beyond its current emotional beat.</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—When describing Oz’s balloon, insert a simple explanatory phrase about how he heats the air, slightly reinforcing the child-friendly logic of its flight. Acceptance: Only if the explanation stays within one additional phrase.</w:t>
      </w:r>
    </w:p>
    <w:p>
      <w:pPr>
        <w:spacing w:after="115" w:line="310"/>
      </w:pPr>
      <w:r>
        <w:rPr>
          <w:rFonts w:ascii="Calibri" w:cs="Calibri" w:eastAsia="Calibri" w:hAnsi="Calibri"/>
          <w:b/>
          <w:bCs/>
          <w:color w:val="1C1814"/>
          <w:sz w:val="22"/>
          <w:szCs w:val="22"/>
        </w:rPr>
        <w:t xml:space="preserve">Pacing &amp; Structural Balance—8/10 (Moderate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"Hour after hour passed away,"—The telescoping of time conveys a long, continuous journey without laboring each moment, keeping the quest moving while maintaining a sense of distance traveled.</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sat up and noticed that the house was not moving"—The quick shift from violent motion to sudden stillness after the cyclone transition cleanly pivots the narrative from Kansas peril to Oz discovery without lingering in a static in-between.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"Therefore it was decided to start upon their journey the next morning, and the Woodman sharpened his axe on a green grindstone and had all his
joints properly oiled."—The concise preparation montage smoothly bridges the Emerald City decision to confront the Witch and the departure, preserving forward momentum while allowing a brief breath of anticipation.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"Instantly she was whirling through the air, so swiftly that all she
could see or feel was the wind whistling past her ears."—Dorothy’s return is handled in a rapid, sensory beat that fits the climax’s need for swift resolution without overcomplicating the mechanism.</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"Hour after hour passed away,"—While efficient, this summary glosses over intermediate emotional beats or small challenges that could have added texture to the journey without major delay.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"Both Dorothy and the Scarecrow had been greatly interested in the story
of the Tin Woodman, and now they knew why he was so anxious to get a
new heart."—The narrative jumps from the Woodman’s story directly to a summarizing reaction, compressing potential dialogue or reflection that might have deepened the emotional pacing.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"“What shall we do now?” asked Dorothy sadly."—The immediate shift from Oz’s refusal to help to planning the Winkies quest moves briskly past the characters’ disappointment, limiting the sense of an emotional trough before the next rise.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that was the last any of them ever saw of Oz, the Wonderful Wizard,"—The quick narrative closure on Oz’s fate, with only a brief speculative aside about Omaha, keeps the story light but somewhat curtails any lingering sense of loss or wonder that might have enriched the transition into the final leg of the journey.</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—After "Hour after hour passed away," insert one short sentence noting a small, specific challenge or game the travelers use to pass time, adding variety without slowing the plot. Acceptance: Only if limited to a single additional beat.</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—Following the Tin Woodman’s tale, add a single line of Dorothy’s or the Scarecrow’s spoken reaction before the summarizing sentence, slightly deepening the emotional pause. Acceptance: Only if the new line remains simple and does not over-moralize.</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—Let Dorothy or one companion voice a brief sense of discouragement after Oz’s demand about the Witch, just before they agree on their course, enriching the emotional rhythm. Acceptance: Only if it doesn’t prolong the scene by more than a line or two.</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—Trim the speculative aside about Oz reaching Omaha by a phrase, tightening the transition into Glinda’s section to keep late-book momentum brisk. Acceptance: Only if the whimsical tone about Oz’s unknown fate is preserved.</w:t>
      </w:r>
    </w:p>
    <w:p>
      <w:pPr>
        <w:spacing w:after="115" w:line="310"/>
      </w:pPr>
      <w:r>
        <w:rPr>
          <w:rFonts w:ascii="Calibri" w:cs="Calibri" w:eastAsia="Calibri" w:hAnsi="Calibri"/>
          <w:b/>
          <w:bCs/>
          <w:color w:val="1C1814"/>
          <w:sz w:val="22"/>
          <w:szCs w:val="22"/>
        </w:rPr>
        <w:t xml:space="preserve">Prose Control &amp; Line-Level Craft—9/10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were four walls, a floor and a roof, which made one
room; and this room contained a rusty looking cookstove, a cupboard for
the dishes, a table, three or four chairs, and the beds."—The simple, balanced sentence lists concrete details in a clear sequence, efficiently evoking poverty without ornate language.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 sun had baked the plowed land into a gray mass,"—The metaphor of land as a "gray mass" is vivid yet accessible, controlling tone and image to reinforce the bleakness of Kansas in a child-readable way.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"But she hugged the soft, stuffed
body of the Scarecrow in her arms instead of kissing his painted face,
and found she was crying herself at this sorrowful parting from her
loving comrades."—The sentence manages physical detail, emotional reaction, and departure ritual smoothly within one flowing structure, without becoming syntactically confusing.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"For she was sitting on the broad Kansas prairie, and just before her
was the new farmhouse Uncle Henry built after the cyclone had carried
away the old one."—The line closes the loop to the beginning with economical phrasing, reintroducing Kansas and the rebuilt house in one clean, straightforward gesture.</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"Uncle Henry
and Aunt Em had a big bed in one corner, and Dorothy a little bed in
another corner."—The repetition of "corner" is clear but slightly clunky, suggesting a minor opportunity for variation without sacrificing simplicity.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 was no garret at all, and no cellar—except a
small hole dug in the ground, called a cyclone cellar, where the family
could go in case one of those great whirlwinds arose, mighty enough to
crush any building in its path."—The sentence runs long for early middle-grade readers, packing multiple clauses and a parenthetical explanation into a single unit that could be more rhythmically broken.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"She picked him up and ran
towards the balloon."—This straightforward line is clear, but the surrounding sentences in the balloon sequence are mostly functional and could carry more sensory color without losing control.</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"Gradually the balloon swelled out
and rose into the air, until finally the basket just touched the
ground."—The adverb "gradually" plus "until finally" produces a slightly redundant rhythm that could be tightened while preserving meaning.</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—Recast the sentence about the cyclone cellar into two shorter sentences, preserving all information but giving a clearer rhythmic break for young readers. Acceptance: Only if vocabulary and meaning remain unchanged.</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—Substitute one occurrence of "corner" in the bed description with a different but equally simple spatial term to avoid repetition. Acceptance: Only if the sentence stays easily scannable for children.</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—Tighten the balloon inflation sentence by removing one redundant temporal marker (either "gradually" or "finally") to sharpen rhythm. Acceptance: Only if the sense of slow inflation remains clear.</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—Add one brief sensory phrase (wind, crowd noise, or Dorothy’s breathlessness) to the line about her running toward the balloon, enriching immediacy while keeping the syntax simple. Acceptance: Only if the added phrase does not make the sentence unwieldy.</w:t>
      </w:r>
    </w:p>
    <w:p>
      <w:pPr>
        <w:spacing w:after="115" w:line="310"/>
      </w:pPr>
      <w:r>
        <w:rPr>
          <w:rFonts w:ascii="Calibri" w:cs="Calibri" w:eastAsia="Calibri" w:hAnsi="Calibri"/>
          <w:b/>
          <w:bCs/>
          <w:color w:val="1C1814"/>
          <w:sz w:val="22"/>
          <w:szCs w:val="22"/>
        </w:rPr>
        <w:t xml:space="preserve">Tonal Authority &amp; Consistency—10/10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"When Dorothy stood in the doorway and looked around, she could see nothing but the great gray prairie on every side."—Opens with stark realism and visual monotony, yet the calm, observational diction sets a steady, matter-of-fact tone rather than a frightening one, aligning with a child-accessible seriousness.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"While I was in love I was the happiest man on earth; but no one can love who has not a heart, and so I am resolved to ask Oz to give me one."—Emotional stakes are stated plainly and philosophically, creating a gentle, reflective tone that treats big ideas (love, happiness) with simplicity suitable for middle-grade readers.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suppose we must try it; but I am sure I do not want to kill anybody, even to see Aunt Em again."—The text acknowledges danger and potential violence, but Dorothy’s aversion to killing and the understated dialogue keep the mood morally earnest and non-sensational, preserving a warm, reassuring tonal baseline.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that was the last any of them ever saw of Oz, the Wonderful Wizard, though he may have reached Omaha safely, and be there now, for all we know."—The narrator’s lightly humorous, speculative aside about Omaha offsets the sadness of Oz’s departure, maintaining a whimsical, gently comic tone even at a moment of loss.</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suppose we must try it; but I am sure I do not want to kill anybody, even to see Aunt Em again."—For especially sensitive younger readers, the explicit mention of killing, even framed as reluctance, momentarily sharpens the tonal edge beyond the otherwise mild and whimsical handling of peril.</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"It was a terrible thing to undergo, but during the year I stood there I had time to think that the greatest loss I had known was the loss of my heart."—The reference to a "terrible" year of immobility introduces a quietly disturbing image that the narration quickly softens, but the horror of paralysis is only lightly cushioned for a child audience.</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—Briefly insert a narrator aside that frames the gray prairie as a place Dorothy still finds interesting or comforting, to further soften the initial bleakness for younger readers. Acceptance: Only if early reader feedback reports the opening as too drab or depressing.</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—Rephrase Dorothy’s line to emphasize "stopping" or "defeating" the Witch rather than "kill" to align with the otherwise gentle moral tone. Acceptance: Only if targeting the lower end of middle-grade or family read-aloud markets sensitive to explicit lethal language.</w:t>
      </w:r>
    </w:p>
    <w:p>
      <w:pPr>
        <w:spacing w:after="115" w:line="310"/>
      </w:pPr>
      <w:r>
        <w:rPr>
          <w:rFonts w:ascii="Calibri" w:cs="Calibri" w:eastAsia="Calibri" w:hAnsi="Calibri"/>
          <w:b/>
          <w:bCs/>
          <w:color w:val="1C1814"/>
          <w:sz w:val="22"/>
          <w:szCs w:val="22"/>
        </w:rPr>
        <w:t xml:space="preserve">Narrative Closure &amp; Promises Kept—10/10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"Therefore it was decided to start upon their journey the next morning, and the Woodman sharpened his axe on a green grindstone and had all his joints properly oiled."—The clear decision to confront the Wicked Witch and the careful preparation scene crystallize the mid-book pivot toward fulfilling the Wizard’s condition, reinforcing the central quest structure that will later be resolved.</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that was the last any of them ever saw of Oz, the Wonderful Wizard, though he may have reached Omaha safely, and be there now, for all we know."—The story explicitly closes Oz’s role with a definitive farewell and a light speculative coda, signaling that his thread is intentionally concluded rather than abandoned.</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"Dorothy now took Toto up solemnly in her arms, and having said one last good-bye she clapped the heels of her shoes together three times, saying: 'Take me home to Aunt Em!'"—Dorothy’s active use of the Silver Shoes to voice her core desire pays off the long-standing promise that she will find a way back to Kansas, delivering a direct, on-page resolution.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"For she was sitting on the broad Kansas prairie, and just before her was the new farmhouse Uncle Henry built after the cyclone had carried away the old one."—Returning Dorothy to Kansas with a specific image of the new farmhouse closes the Kansas–Oz–Kansas loop both geographically and visually, answering where she ends up and grounding the ending in the concrete home reality introduced at the start.</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"And that was the last any of them ever saw of Oz, the Wonderful Wizard, though he may have reached Omaha safely, and be there now, for all we know."—The open-ended suggestion about Oz’s fate in Omaha introduces a lingering curiosity, offering a playful, slightly unresolved note that might leave some readers wondering about his ultimate story.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"For she was sitting on the broad Kansas prairie, and just before her was the new farmhouse Uncle Henry built after the cyclone had carried away the old one."—The abrupt cut from Dorothy’s return to Kansas without any on-page reunion dialogue with Aunt Em or Uncle Henry sacrifices a potentially emotional coda, leaving the family’s reaction implied rather than explicitly resolved.</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—Add 1–2 short lines of direct interaction where Aunt Em or Uncle Henry see Dorothy and speak her name, to provide an explicit emotional reunion beat. Acceptance: Only if readers or editors express a desire for a more overtly sentimental closure.</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—Insert a brief line hinting that Oz’s unfinished business is personal rather than plot-critical, clarifying that his departure does not create an unresolved obligation in Oz. Acceptance: Only if feedback indicates confusion about whether Oz must return for things to be fully resolved.</w:t>
      </w:r>
    </w:p>
    <w:p>
      <w:pPr>
        <w:spacing w:after="115" w:line="310"/>
      </w:pPr>
      <w:r>
        <w:rPr>
          <w:rFonts w:ascii="Calibri" w:cs="Calibri" w:eastAsia="Calibri" w:hAnsi="Calibri"/>
          <w:b/>
          <w:bCs/>
          <w:color w:val="1C1814"/>
          <w:sz w:val="22"/>
          <w:szCs w:val="22"/>
        </w:rPr>
        <w:t xml:space="preserve">Professional Readiness &amp; Market Positioning—10/10 (High Confidence)</w:t>
      </w:r>
    </w:p>
    <w:p>
      <w:pPr>
        <w:spacing w:after="115" w:line="310"/>
      </w:pPr>
      <w:r>
        <w:rPr>
          <w:rFonts w:ascii="Calibri" w:cs="Calibri" w:eastAsia="Calibri" w:hAnsi="Calibri"/>
          <w:b/>
          <w:bCs/>
          <w:color w:val="1C1814"/>
          <w:sz w:val="22"/>
          <w:szCs w:val="22"/>
        </w:rPr>
        <w:t xml:space="preserve">What Is Working: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"When Dorothy stood in the doorway and looked around, she could see nothing but the great gray prairie on every side."—The stark, cinematic opening contrast between the gray prairie and the later colorful Oz world offers a strong visual hook readily adaptable for covers, illustrations, and screen, supporting cross-medium market appeal.</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"Both Dorothy and the Scarecrow had been greatly interested in the story of the Tin Woodman, and now they knew why he was so anxious to get a new heart."—Distinct, emotionally motivated companions with simple, iconic desires (brains, heart, courage) create easily communicable character hooks ideal for marketing copy and classroom discussion.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"Therefore it was decided to start upon their journey the next morning, and the Woodman sharpened his axe on a green grindstone and had all his joints properly oiled."—The clear quest framing and practical preparation scene support a propulsive adventure structure that suits read-aloud sessions and episodic adaptations, aligning with middle-grade fantasy expectations.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"For she was sitting on the broad Kansas prairie, and just before her was the new farmhouse Uncle Henry built after the cyclone had carried away the old one."—The neat return to Kansas and the concrete image of the new farmhouse offer a satisfying, family-friendly ending that reinforces re-read and giftability potential for the middle-grade and family shelves.</w:t>
      </w:r>
    </w:p>
    <w:p>
      <w:pPr>
        <w:spacing w:after="115" w:line="310"/>
      </w:pPr>
      <w:r>
        <w:rPr>
          <w:rFonts w:ascii="Calibri" w:cs="Calibri" w:eastAsia="Calibri" w:hAnsi="Calibri"/>
          <w:b/>
          <w:bCs/>
          <w:color w:val="1C1814"/>
          <w:sz w:val="22"/>
          <w:szCs w:val="22"/>
        </w:rPr>
        <w:t xml:space="preserve">What Weakens Impact: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 suppose we must try it; but I am sure I do not want to kill anybody, even to see Aunt Em again."—The explicit mention of killing, though morally framed, may require contextual reassurance for some parents, slightly narrowing the very youngest slice of the family-readership market.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"It was a terrible thing to undergo, but during the year I stood there I had time to think that the greatest loss I had known was the loss of my heart."—The quietly unsettling image of the Tin Woodman rusted in place for a year introduces a darker undertone that, while literarily rich, may position the book more toward the upper middle-grade range than early chapter readers.</w:t>
      </w:r>
    </w:p>
    <w:p>
      <w:pPr>
        <w:spacing w:after="115" w:line="310"/>
      </w:pPr>
      <w:r>
        <w:rPr>
          <w:rFonts w:ascii="Calibri" w:cs="Calibri" w:eastAsia="Calibri" w:hAnsi="Calibri"/>
          <w:b/>
          <w:bCs/>
          <w:color w:val="1C1814"/>
          <w:sz w:val="22"/>
          <w:szCs w:val="22"/>
        </w:rPr>
        <w:t xml:space="preserve">Revision Queue:</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—Slightly shorten or soften the description of standing rusted in the woods for a year, focusing more quickly on his emotional realization about the heart to ease concerns for more sensitive younger readers. Acceptance: Only if market positioning shifts toward younger, early-middle-grade readers.</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—Rephrase Dorothy’s line to emphasize "stop" or "defeat" the Witch instead of "kill," to broaden comfort levels for caregivers selecting family read-aloud fantasy. Acceptance: Only if feedback from educators or librarians highlights the verb choice as a barrier for classroom or library adoption.</w:t>
      </w:r>
    </w:p>
    <w:p>
      <w:pPr>
        <w:pStyle w:val="Heading2"/>
        <w:pBdr>
          <w:bottom w:val="single" w:color="E6DED2" w:sz="6"/>
        </w:pBdr>
        <w:spacing w:after="110" w:before="300"/>
      </w:pPr>
      <w:r>
        <w:rPr>
          <w:rFonts w:ascii="Georgia" w:cs="Georgia" w:eastAsia="Georgia" w:hAnsi="Georgia"/>
          <w:b/>
          <w:bCs/>
          <w:color w:val="8B2E2E"/>
          <w:sz w:val="30"/>
          <w:szCs w:val="30"/>
        </w:rPr>
        <w:t xml:space="preserve">Symbolic &amp; Doctrine Audit</w:t>
      </w:r>
    </w:p>
    <w:p>
      <w:pPr>
        <w:spacing w:after="115" w:line="310"/>
      </w:pPr>
      <w:r>
        <w:rPr>
          <w:rFonts w:ascii="Calibri" w:cs="Calibri" w:eastAsia="Calibri" w:hAnsi="Calibri"/>
          <w:b/>
          <w:bCs/>
          <w:color w:val="1C1814"/>
          <w:sz w:val="22"/>
          <w:szCs w:val="22"/>
        </w:rPr>
        <w:t xml:space="preserve">Preserved Symbols:</w:t>
      </w:r>
    </w:p>
    <w:p>
      <w:pPr>
        <w:spacing w:after="115" w:line="310"/>
      </w:pPr>
      <w:r>
        <w:rPr>
          <w:rFonts w:ascii="Calibri" w:cs="Calibri" w:eastAsia="Calibri" w:hAnsi="Calibri"/>
          <w:b/>
          <w:bCs/>
          <w:color w:val="1C1814"/>
          <w:sz w:val="22"/>
          <w:szCs w:val="22"/>
        </w:rPr>
        <w:t xml:space="preserve">Silver Shoes—Initially the Witch of the East’s shoes, they become Dorothy’s constant yet under-understood possession, only later revealed by Glinda as the key to returning home when Dorothy claps the heels three times and commands, "Take me home to Aunt Em!"</w:t>
      </w:r>
    </w:p>
    <w:p>
      <w:pPr>
        <w:spacing w:after="115" w:line="310"/>
      </w:pPr>
      <w:r>
        <w:rPr>
          <w:rFonts w:ascii="Calibri" w:cs="Calibri" w:eastAsia="Calibri" w:hAnsi="Calibri"/>
          <w:color w:val="5C5549"/>
          <w:sz w:val="22"/>
          <w:szCs w:val="22"/>
        </w:rPr>
        <w:t xml:space="preserve">Preserve their life cycle—inheritance, unnoticed power, climactic activation, disappearance in the desert. If adding any line about Kansas’s new farmhouse or Dorothy’s feelings at homecoming (revision_plan P4), resist retroactively over-explaining what became of the Shoes.</w:t>
      </w:r>
    </w:p>
    <w:p>
      <w:pPr>
        <w:spacing w:after="115" w:line="310"/>
      </w:pPr>
      <w:r>
        <w:rPr>
          <w:rFonts w:ascii="Calibri" w:cs="Calibri" w:eastAsia="Calibri" w:hAnsi="Calibri"/>
          <w:b/>
          <w:bCs/>
          <w:color w:val="1C1814"/>
          <w:sz w:val="22"/>
          <w:szCs w:val="22"/>
        </w:rPr>
        <w:t xml:space="preserve">Yellow Brick Road—A visible, reliable path to the Emerald City given by the Witch of the North, representing both narrative direction and the conventional ‘straight path’ through moral and physical tests.</w:t>
      </w:r>
    </w:p>
    <w:p>
      <w:pPr>
        <w:spacing w:after="115" w:line="310"/>
      </w:pPr>
      <w:r>
        <w:rPr>
          <w:rFonts w:ascii="Calibri" w:cs="Calibri" w:eastAsia="Calibri" w:hAnsi="Calibri"/>
          <w:color w:val="5C5549"/>
          <w:sz w:val="22"/>
          <w:szCs w:val="22"/>
        </w:rPr>
        <w:t xml:space="preserve">Protect the Road’s simplicity. Optional, very brief travel texture (revision_plan P2) should not add alternative routes or complex navigation that might confuse younger readers about this symbol’s straightforward guidance.</w:t>
      </w:r>
    </w:p>
    <w:p>
      <w:pPr>
        <w:spacing w:after="115" w:line="310"/>
      </w:pPr>
      <w:r>
        <w:rPr>
          <w:rFonts w:ascii="Calibri" w:cs="Calibri" w:eastAsia="Calibri" w:hAnsi="Calibri"/>
          <w:b/>
          <w:bCs/>
          <w:color w:val="1C1814"/>
          <w:sz w:val="22"/>
          <w:szCs w:val="22"/>
        </w:rPr>
        <w:t xml:space="preserve">Green Spectacles and the Emerald City—Spectacles with locked green lenses force all to see the city as dazzlingly emerald, reflecting both genuine beauty and imposed illusion at Oz’s order, later recontextualized by the humbug reveal.</w:t>
      </w:r>
    </w:p>
    <w:p>
      <w:pPr>
        <w:spacing w:after="115" w:line="310"/>
      </w:pPr>
      <w:r>
        <w:rPr>
          <w:rFonts w:ascii="Calibri" w:cs="Calibri" w:eastAsia="Calibri" w:hAnsi="Calibri"/>
          <w:color w:val="5C5549"/>
          <w:sz w:val="22"/>
          <w:szCs w:val="22"/>
        </w:rPr>
        <w:t xml:space="preserve">Maintain the tension between wonder and trickery. If the Wizard’s Omaha aside is smoothed or merged (revision_plan P1), keep at least one explicit reminder that the spectacles’ rule came from him, anchoring the symbol to his constructed authority.</w:t>
      </w:r>
    </w:p>
    <w:p>
      <w:pPr>
        <w:spacing w:after="115" w:line="310"/>
      </w:pPr>
      <w:r>
        <w:rPr>
          <w:rFonts w:ascii="Calibri" w:cs="Calibri" w:eastAsia="Calibri" w:hAnsi="Calibri"/>
          <w:b/>
          <w:bCs/>
          <w:color w:val="1C1814"/>
          <w:sz w:val="22"/>
          <w:szCs w:val="22"/>
        </w:rPr>
        <w:t xml:space="preserve">Golden Cap and Winged Monkeys—A costly wedding gift turned binding artifact, the Golden Cap allows its owner three commands over the Winged Monkeys, representing coerced service and the double-edged nature of power.</w:t>
      </w:r>
    </w:p>
    <w:p>
      <w:pPr>
        <w:spacing w:after="115" w:line="310"/>
      </w:pPr>
      <w:r>
        <w:rPr>
          <w:rFonts w:ascii="Calibri" w:cs="Calibri" w:eastAsia="Calibri" w:hAnsi="Calibri"/>
          <w:color w:val="5C5549"/>
          <w:sz w:val="22"/>
          <w:szCs w:val="22"/>
        </w:rPr>
        <w:t xml:space="preserve">Keep the Cap’s three-use rule intact and explicit. Avoid adding new uses or extra commands; any pacing trims or clarifications in the Monkey King’s story (if desired) must retain the cap-count structure.</w:t>
      </w:r>
    </w:p>
    <w:p>
      <w:pPr>
        <w:spacing w:after="115" w:line="310"/>
      </w:pPr>
      <w:r>
        <w:rPr>
          <w:rFonts w:ascii="Calibri" w:cs="Calibri" w:eastAsia="Calibri" w:hAnsi="Calibri"/>
          <w:b/>
          <w:bCs/>
          <w:color w:val="1C1814"/>
          <w:sz w:val="22"/>
          <w:szCs w:val="22"/>
        </w:rPr>
        <w:t xml:space="preserve">Cyclone Cellar and New Farmhouse—The cyclone cellar at the start symbolizes humble human defenses against overwhelming forces; the new farmhouse at the end signifies resilience and renewal after destruction.</w:t>
      </w:r>
    </w:p>
    <w:p>
      <w:pPr>
        <w:spacing w:after="115" w:line="310"/>
      </w:pPr>
      <w:r>
        <w:rPr>
          <w:rFonts w:ascii="Calibri" w:cs="Calibri" w:eastAsia="Calibri" w:hAnsi="Calibri"/>
          <w:color w:val="5C5549"/>
          <w:sz w:val="22"/>
          <w:szCs w:val="22"/>
        </w:rPr>
        <w:t xml:space="preserve">Any optional mention of Uncle Henry’s rebuilding work (revision_plan P5) should reinforce, not complicate, this simple symbol of effort and recovery, and should remain plainly stated.</w:t>
      </w:r>
    </w:p>
    <w:p>
      <w:pPr>
        <w:spacing w:after="115" w:line="310"/>
      </w:pPr>
      <w:r>
        <w:rPr>
          <w:rFonts w:ascii="Calibri" w:cs="Calibri" w:eastAsia="Calibri" w:hAnsi="Calibri"/>
          <w:b/>
          <w:bCs/>
          <w:color w:val="1C1814"/>
          <w:sz w:val="22"/>
          <w:szCs w:val="22"/>
        </w:rPr>
        <w:t xml:space="preserve">Doctrine Strengths: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Uses simple, concrete objects with clear rules (shoes, spectacles, cap) as gateways between inner desire, power, and movement.</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Contrasts drab realism with bright fantasy in ways that children can see, feel, and map onto their own sense of home versus adventure.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Ties symbols back into character choice at key moments (Dorothy choosing to activate the Silver Shoes, using the Cap’s last wish to help others).</w:t>
      </w:r>
    </w:p>
    <w:p>
      <w:pPr>
        <w:spacing w:after="115" w:line="310"/>
      </w:pPr>
      <w:r>
        <w:rPr>
          <w:rFonts w:ascii="Calibri" w:cs="Calibri" w:eastAsia="Calibri" w:hAnsi="Calibri"/>
          <w:b/>
          <w:bCs/>
          <w:color w:val="1C1814"/>
          <w:sz w:val="22"/>
          <w:szCs w:val="22"/>
        </w:rPr>
        <w:t xml:space="preserve">Doctrine Risks: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Over-clarifying the metaphorical meaning of these symbols in narration would risk weakening their intuitive power for young readers.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Adding new symbolic artifacts or extra rules could overcrowd the clean lattice that currently makes Oz easy to follow and remember.</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Expanding Kansas logistics too much around the new farmhouse might distract from its clean function as a sign of restored and improved domestic life.</w:t>
      </w:r>
    </w:p>
    <w:p>
      <w:pPr>
        <w:spacing w:after="115" w:line="310"/>
      </w:pPr>
      <w:r>
        <w:rPr>
          <w:rFonts w:ascii="Calibri" w:cs="Calibri" w:eastAsia="Calibri" w:hAnsi="Calibri"/>
          <w:color w:val="1C1814"/>
          <w:sz w:val="22"/>
          <w:szCs w:val="22"/>
        </w:rPr>
        <w:t xml:space="preserve">The symbolic and sensory systems in The Wonderful World of Oz are tightly integrated, using color, objects, and simple rules to carry emotional and thematic weight without demanding analytic decoding from the child reader. Any revisions should be microscopic and local, aimed at smoothing prose or clarifying gentle inferences rather than altering or enlarging symbolic roles.</w:t>
      </w:r>
    </w:p>
    <w:p>
      <w:pPr>
        <w:pStyle w:val="Heading2"/>
        <w:pBdr>
          <w:bottom w:val="single" w:color="E6DED2" w:sz="6"/>
        </w:pBdr>
        <w:spacing w:after="110" w:before="300"/>
      </w:pPr>
      <w:r>
        <w:rPr>
          <w:rFonts w:ascii="Georgia" w:cs="Georgia" w:eastAsia="Georgia" w:hAnsi="Georgia"/>
          <w:b/>
          <w:bCs/>
          <w:color w:val="8B2E2E"/>
          <w:sz w:val="30"/>
          <w:szCs w:val="30"/>
        </w:rPr>
        <w:t xml:space="preserve">Reader Experience</w:t>
      </w:r>
    </w:p>
    <w:p>
      <w:pPr>
        <w:spacing w:after="115" w:line="310"/>
      </w:pPr>
      <w:r>
        <w:rPr>
          <w:rFonts w:ascii="Calibri" w:cs="Calibri" w:eastAsia="Calibri" w:hAnsi="Calibri"/>
          <w:b/>
          <w:bCs/>
          <w:color w:val="1C1814"/>
          <w:sz w:val="22"/>
          <w:szCs w:val="22"/>
        </w:rPr>
        <w:t xml:space="preserve">First Act</w:t>
      </w:r>
    </w:p>
    <w:p>
      <w:pPr>
        <w:spacing w:after="115" w:line="310"/>
      </w:pPr>
      <w:r>
        <w:rPr>
          <w:rFonts w:ascii="Calibri" w:cs="Calibri" w:eastAsia="Calibri" w:hAnsi="Calibri"/>
          <w:color w:val="1C1814"/>
          <w:sz w:val="22"/>
          <w:szCs w:val="22"/>
        </w:rPr>
        <w:t xml:space="preserve">Reader Question: How will Dorothy survive the approaching cyclone, and what will happen when the ordinary gray world of Kansas is disrupted?</w:t>
      </w:r>
    </w:p>
    <w:p>
      <w:pPr>
        <w:spacing w:after="115" w:line="310"/>
      </w:pPr>
      <w:r>
        <w:rPr>
          <w:rFonts w:ascii="Calibri" w:cs="Calibri" w:eastAsia="Calibri" w:hAnsi="Calibri"/>
          <w:color w:val="1C1814"/>
          <w:sz w:val="22"/>
          <w:szCs w:val="22"/>
        </w:rPr>
        <w:t xml:space="preserve">Emotional State: Curious, slightly tense but reassured by Aunt Em and Uncle Henry’s presence, intrigued by the stark landscape and the mention of a cyclone cellar.</w:t>
      </w:r>
    </w:p>
    <w:p>
      <w:pPr>
        <w:spacing w:after="115" w:line="310"/>
      </w:pPr>
      <w:r>
        <w:rPr>
          <w:rFonts w:ascii="Calibri" w:cs="Calibri" w:eastAsia="Calibri" w:hAnsi="Calibri"/>
          <w:color w:val="1C1814"/>
          <w:sz w:val="22"/>
          <w:szCs w:val="22"/>
        </w:rPr>
        <w:t xml:space="preserve">Risk: If early exposition about the house and cyclone feels too didactic or bleak, some modern readers may find the opening slow or overly gray before the color of Oz arrives.</w:t>
      </w:r>
    </w:p>
    <w:p>
      <w:pPr>
        <w:spacing w:after="115" w:line="310"/>
      </w:pPr>
      <w:r>
        <w:rPr>
          <w:rFonts w:ascii="Calibri" w:cs="Calibri" w:eastAsia="Calibri" w:hAnsi="Calibri"/>
          <w:b/>
          <w:bCs/>
          <w:color w:val="1C1814"/>
          <w:sz w:val="22"/>
          <w:szCs w:val="22"/>
        </w:rPr>
        <w:t xml:space="preserve">Middle</w:t>
      </w:r>
    </w:p>
    <w:p>
      <w:pPr>
        <w:spacing w:after="115" w:line="310"/>
      </w:pPr>
      <w:r>
        <w:rPr>
          <w:rFonts w:ascii="Calibri" w:cs="Calibri" w:eastAsia="Calibri" w:hAnsi="Calibri"/>
          <w:color w:val="1C1814"/>
          <w:sz w:val="22"/>
          <w:szCs w:val="22"/>
        </w:rPr>
        <w:t xml:space="preserve">Reader Question: Will Dorothy and her new friends reach the Emerald City, secure brains, a heart, courage, and a way home, and how will they overcome each strange obstacle along the Yellow Brick Road?</w:t>
      </w:r>
    </w:p>
    <w:p>
      <w:pPr>
        <w:spacing w:after="115" w:line="310"/>
      </w:pPr>
      <w:r>
        <w:rPr>
          <w:rFonts w:ascii="Calibri" w:cs="Calibri" w:eastAsia="Calibri" w:hAnsi="Calibri"/>
          <w:color w:val="1C1814"/>
          <w:sz w:val="22"/>
          <w:szCs w:val="22"/>
        </w:rPr>
        <w:t xml:space="preserve">Emotional State: Engaged and comforted by the repetitive journey pattern—walk, meet a marvel, solve a problem—while enjoying light scares (poppy field, forest beasts) safely bracketed by humor and companionship.</w:t>
      </w:r>
    </w:p>
    <w:p>
      <w:pPr>
        <w:spacing w:after="115" w:line="310"/>
      </w:pPr>
      <w:r>
        <w:rPr>
          <w:rFonts w:ascii="Calibri" w:cs="Calibri" w:eastAsia="Calibri" w:hAnsi="Calibri"/>
          <w:color w:val="1C1814"/>
          <w:sz w:val="22"/>
          <w:szCs w:val="22"/>
        </w:rPr>
        <w:t xml:space="preserve">Risk: Extended backstories or summarized travel (“Hour after hour passed away”) could feel like brief lulls for readers hungry for scene-based action, particularly if dialogue becomes too on-the-nose about each character’s lack.</w:t>
      </w:r>
    </w:p>
    <w:p>
      <w:pPr>
        <w:spacing w:after="115" w:line="310"/>
      </w:pPr>
      <w:r>
        <w:rPr>
          <w:rFonts w:ascii="Calibri" w:cs="Calibri" w:eastAsia="Calibri" w:hAnsi="Calibri"/>
          <w:b/>
          <w:bCs/>
          <w:color w:val="1C1814"/>
          <w:sz w:val="22"/>
          <w:szCs w:val="22"/>
        </w:rPr>
        <w:t xml:space="preserve">Final Act</w:t>
      </w:r>
    </w:p>
    <w:p>
      <w:pPr>
        <w:spacing w:after="115" w:line="310"/>
      </w:pPr>
      <w:r>
        <w:rPr>
          <w:rFonts w:ascii="Calibri" w:cs="Calibri" w:eastAsia="Calibri" w:hAnsi="Calibri"/>
          <w:color w:val="1C1814"/>
          <w:sz w:val="22"/>
          <w:szCs w:val="22"/>
        </w:rPr>
        <w:t xml:space="preserve">Reader Question: Now that Oz is revealed as a humbug and the balloon has failed, will Dorothy ever get back to Aunt Em, and what will become of each of her friends?</w:t>
      </w:r>
    </w:p>
    <w:p>
      <w:pPr>
        <w:spacing w:after="115" w:line="310"/>
      </w:pPr>
      <w:r>
        <w:rPr>
          <w:rFonts w:ascii="Calibri" w:cs="Calibri" w:eastAsia="Calibri" w:hAnsi="Calibri"/>
          <w:color w:val="1C1814"/>
          <w:sz w:val="22"/>
          <w:szCs w:val="22"/>
        </w:rPr>
        <w:t xml:space="preserve">Emotional State: Briefly anxious after the failed balloon, then reassured and emotionally warmed by Glinda’s counsel, the companions’ new roles, and Dorothy’s touching farewells.</w:t>
      </w:r>
    </w:p>
    <w:p>
      <w:pPr>
        <w:spacing w:after="115" w:line="310"/>
      </w:pPr>
      <w:r>
        <w:rPr>
          <w:rFonts w:ascii="Calibri" w:cs="Calibri" w:eastAsia="Calibri" w:hAnsi="Calibri"/>
          <w:color w:val="1C1814"/>
          <w:sz w:val="22"/>
          <w:szCs w:val="22"/>
        </w:rPr>
        <w:t xml:space="preserve">Risk: The shift from Emerald City back to extended road episodes (China Country, King of Beasts) may feel like a detour if readers are focused solely on Dorothy’s return; minimal, pointed reinforcement of her goal helps maintain alignment.</w:t>
      </w:r>
    </w:p>
    <w:p>
      <w:pPr>
        <w:spacing w:after="115" w:line="310"/>
      </w:pPr>
      <w:r>
        <w:rPr>
          <w:rFonts w:ascii="Calibri" w:cs="Calibri" w:eastAsia="Calibri" w:hAnsi="Calibri"/>
          <w:color w:val="1C1814"/>
          <w:sz w:val="22"/>
          <w:szCs w:val="22"/>
        </w:rPr>
        <w:t xml:space="preserve">The ending leaves a feeling of cozy satisfaction and gentle uplift: Dorothy’s simple cry, “Take me home to Aunt Em!” and the immediate cut to the new farmhouse and Aunt Em’s "My darling child!" foreground safety, love, and restored normalcy. Emotional aftercare is achieved through the concrete image of daily chores (milking cows, watering cabbages) resuming around a now-secure child. Wonder lingers in the remembered Silver Shoes and lost desert, but the narrative closes the most important ledgers—home, friendship, and self-worth—on the page.</w:t>
      </w:r>
    </w:p>
    <w:p>
      <w:pPr>
        <w:pStyle w:val="Heading2"/>
        <w:pBdr>
          <w:bottom w:val="single" w:color="E6DED2" w:sz="6"/>
        </w:pBdr>
        <w:spacing w:after="110" w:before="300"/>
      </w:pPr>
      <w:r>
        <w:rPr>
          <w:rFonts w:ascii="Georgia" w:cs="Georgia" w:eastAsia="Georgia" w:hAnsi="Georgia"/>
          <w:b/>
          <w:bCs/>
          <w:color w:val="8B2E2E"/>
          <w:sz w:val="30"/>
          <w:szCs w:val="30"/>
        </w:rPr>
        <w:t xml:space="preserve">Revision Priority Plan</w:t>
      </w:r>
    </w:p>
    <w:p>
      <w:pPr>
        <w:spacing w:after="115" w:line="310"/>
      </w:pPr>
      <w:r>
        <w:rPr>
          <w:rFonts w:ascii="Calibri" w:cs="Calibri" w:eastAsia="Calibri" w:hAnsi="Calibri"/>
          <w:b/>
          <w:bCs/>
          <w:color w:val="1C1814"/>
          <w:sz w:val="22"/>
          <w:szCs w:val="22"/>
        </w:rPr>
        <w:t xml:space="preserve">Priority 1: Light-line modernization for voice clarity and rhythm</w:t>
      </w:r>
    </w:p>
    <w:p>
      <w:pPr>
        <w:spacing w:after="115" w:line="310"/>
      </w:pPr>
      <w:r>
        <w:rPr>
          <w:rFonts w:ascii="Calibri" w:cs="Calibri" w:eastAsia="Calibri" w:hAnsi="Calibri"/>
          <w:color w:val="1C1814"/>
          <w:sz w:val="22"/>
          <w:szCs w:val="22"/>
        </w:rPr>
        <w:t xml:space="preserve">Subtly smooth a handful of long or didactic sentences so the omniscient storyteller voice remains accessible and rhythmic for modern middle-grade readers without altering content.</w:t>
      </w:r>
    </w:p>
    <w:p>
      <w:pPr>
        <w:spacing w:after="115" w:line="310"/>
      </w:pPr>
      <w:r>
        <w:rPr>
          <w:rFonts w:ascii="Calibri" w:cs="Calibri" w:eastAsia="Calibri" w:hAnsi="Calibri"/>
          <w:b/>
          <w:bCs/>
          <w:color w:val="1C1814"/>
          <w:sz w:val="22"/>
          <w:szCs w:val="22"/>
        </w:rPr>
        <w:t xml:space="preserve">Actions: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[Chapter I] [replace]—Split the long sentence beginning "There was no garret at all, and no cellar—except a small hole dug in the ground, called a cyclone cellar, where the family could go in case one of those great whirlwinds arose" into two shorter, simply linked sentences that retain all original information while giving readers a clearer breath. Acceptance: The cyclone cellar and "great whirlwinds" are still explicitly named, but no single sentence exceeds a comfortable read-aloud length.</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[Chapter I] [replace]—Recast the line "Uncle Henry and Aunt Em had a big bed in one corner, and Dorothy a little bed in another corner" to vary one of the repeated "corner" usages with an equally straightforward alternative (for example, naming the wall or side) without changing the spatial sense. Acceptance: Both beds’ positions remain clear, and no new vocabulary more complex than "corner" is introduced.</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[Chapter V–VI (Tin Woodman’s backstory)] [replace]—Break the longest compound sentence spoken by the Tin Woodman (the rainstorm and rusting moment) into two sentences joined by a simple conjunction, keeping his story intact but easing syntactic complexity. Acceptance: The narrative still clearly states that he forgot to oil himself, was caught in a rainstorm, rusted, and stood a year, with no clause nesting that could confuse younger listeners.</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[Chapter XV (balloon inflation paragraph)] [compress]—Trim one redundant temporal marker (either "gradually" or "finally") from the sentence "Gradually the balloon swelled out and rose into the air, until finally the basket just touched the ground," to sharpen rhythm without changing meaning. Acceptance: The line still communicates a slow inflation culminating in the basket touching the ground, but uses fewer temporal adverbs.</w:t>
      </w:r>
    </w:p>
    <w:p>
      <w:pPr>
        <w:spacing w:after="115" w:line="310"/>
      </w:pPr>
      <w:r>
        <w:rPr>
          <w:rFonts w:ascii="Calibri" w:cs="Calibri" w:eastAsia="Calibri" w:hAnsi="Calibri"/>
          <w:color w:val="5C5549"/>
          <w:sz w:val="22"/>
          <w:szCs w:val="22"/>
        </w:rPr>
        <w:t xml:space="preserve">Acceptance Check: All adjusted sentences remain in simple, early-middle-grade vocabulary; no new information is introduced; adult readers can still read the revised passages aloud smoothly without stumbling over long clauses.</w:t>
      </w:r>
    </w:p>
    <w:p>
      <w:pPr>
        <w:spacing w:after="115" w:line="310"/>
      </w:pPr>
      <w:r>
        <w:rPr>
          <w:rFonts w:ascii="Calibri" w:cs="Calibri" w:eastAsia="Calibri" w:hAnsi="Calibri"/>
          <w:b/>
          <w:bCs/>
          <w:color w:val="1C1814"/>
          <w:sz w:val="22"/>
          <w:szCs w:val="22"/>
        </w:rPr>
        <w:t xml:space="preserve">Priority 2: Micro-pacing adjustments along the Yellow Brick Road</w:t>
      </w:r>
    </w:p>
    <w:p>
      <w:pPr>
        <w:spacing w:after="115" w:line="310"/>
      </w:pPr>
      <w:r>
        <w:rPr>
          <w:rFonts w:ascii="Calibri" w:cs="Calibri" w:eastAsia="Calibri" w:hAnsi="Calibri"/>
          <w:color w:val="1C1814"/>
          <w:sz w:val="22"/>
          <w:szCs w:val="22"/>
        </w:rPr>
        <w:t xml:space="preserve">Maintain strong narrative drive on the journey by lightly energizing expository stretches and ensuring emotional and conversational beats occur within scenes rather than solely in summary.</w:t>
      </w:r>
    </w:p>
    <w:p>
      <w:pPr>
        <w:spacing w:after="115" w:line="310"/>
      </w:pPr>
      <w:r>
        <w:rPr>
          <w:rFonts w:ascii="Calibri" w:cs="Calibri" w:eastAsia="Calibri" w:hAnsi="Calibri"/>
          <w:b/>
          <w:bCs/>
          <w:color w:val="1C1814"/>
          <w:sz w:val="22"/>
          <w:szCs w:val="22"/>
        </w:rPr>
        <w:t xml:space="preserve">Actions: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[Chapter V (after Tin Woodman’s tale)] [add]—Directly following the Tin Woodman’s account ("It was a terrible thing to undergo…"), add a single line of spoken reaction from Dorothy or the Scarecrow (for example, expressing sorrow or admiration) before the existing summary sentence "Both Dorothy and the Scarecrow had been greatly interested in the story of the Tin Woodman." Acceptance: There is exactly one new, short spoken line and the existing summarizing sentence remains intact.</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[Chapter VI ("Hour after hour passed away")] [add]—After the phrase "Hour after hour passed away," insert one simple, concrete detail of how the travelers pass the time (for example, Dorothy counting yellow bricks or the Scarecrow telling a brief joke), then resume the current narration. Acceptance: The added beat is contained in a single sentence and does not introduce new plot threads or characters.</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[Chapter VIII–XI (journey into Emerald City)] [add]—In the lead-up from the Guardian of the Gates to the Palace, include one brief remark from Dorothy or the companions anticipating seeing Oz, to bridge exposition about spectacles into character-driven curiosity. Acceptance: The new remark does not alter the sequence of putting on spectacles and being led to the Palace.</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[Chapter XI–XII (after Oz’s demand to kill the Witch)] [add]—Before the preparations montage (sharpening the axe, stuffing straw, painting eyes), insert a one- or two-sentence beat where Dorothy or a companion voices discouragement or worry, followed by their resolve to proceed, deepening the emotional trough before the next rise. Acceptance: Emotional hesitation is acknowledged but the decision to start the journey the next morning remains unchanged.</w:t>
      </w:r>
    </w:p>
    <w:p>
      <w:pPr>
        <w:spacing w:after="115" w:line="310"/>
      </w:pPr>
      <w:r>
        <w:rPr>
          <w:rFonts w:ascii="Calibri" w:cs="Calibri" w:eastAsia="Calibri" w:hAnsi="Calibri"/>
          <w:color w:val="5C5549"/>
          <w:sz w:val="22"/>
          <w:szCs w:val="22"/>
        </w:rPr>
        <w:t xml:space="preserve">Acceptance Check: All added beats fit within existing scenes, use no more than two sentences each, and leave the sequence of plot events, chapter breaks, and outcomes intact while modestly increasing moment-to-moment engagement.</w:t>
      </w:r>
    </w:p>
    <w:p>
      <w:pPr>
        <w:spacing w:after="115" w:line="310"/>
      </w:pPr>
      <w:r>
        <w:rPr>
          <w:rFonts w:ascii="Calibri" w:cs="Calibri" w:eastAsia="Calibri" w:hAnsi="Calibri"/>
          <w:b/>
          <w:bCs/>
          <w:color w:val="1C1814"/>
          <w:sz w:val="22"/>
          <w:szCs w:val="22"/>
        </w:rPr>
        <w:t xml:space="preserve">Priority 3: Fine-tuning moral and character clarity for contemporary middle-grade readers</w:t>
      </w:r>
    </w:p>
    <w:p>
      <w:pPr>
        <w:spacing w:after="115" w:line="310"/>
      </w:pPr>
      <w:r>
        <w:rPr>
          <w:rFonts w:ascii="Calibri" w:cs="Calibri" w:eastAsia="Calibri" w:hAnsi="Calibri"/>
          <w:color w:val="1C1814"/>
          <w:sz w:val="22"/>
          <w:szCs w:val="22"/>
        </w:rPr>
        <w:t xml:space="preserve">Gently clarify the story’s moral emphasis on home, nonviolence, and already-present virtues while preserving the fable-like simplicity and humor.</w:t>
      </w:r>
    </w:p>
    <w:p>
      <w:pPr>
        <w:spacing w:after="115" w:line="310"/>
      </w:pPr>
      <w:r>
        <w:rPr>
          <w:rFonts w:ascii="Calibri" w:cs="Calibri" w:eastAsia="Calibri" w:hAnsi="Calibri"/>
          <w:b/>
          <w:bCs/>
          <w:color w:val="1C1814"/>
          <w:sz w:val="22"/>
          <w:szCs w:val="22"/>
        </w:rPr>
        <w:t xml:space="preserve">Actions: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[Chapter XI (Witch quest decision scene)] [replace]—Rephrase Dorothy’s line "I am sure I do not want to kill anybody, even to see Aunt Em again" to emphasize "stop" or "defeat" the Wicked Witch rather than "kill," keeping her reluctance and moral weight but softening explicit lethal language. Acceptance: Dorothy still clearly resists causing harm, and the group’s plan remains to end the Witch’s tyranny.</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[Chapter XI (same scene)] [add]—Give the Lion one short line, after stating he is too cowardly to kill the Witch, wondering whether going with his friends despite fear might show "some kind of courage," nudging readers toward the idea that he already possesses it. Acceptance: The line is no longer than his existing sentences and keeps his humorous, self-deprecating tone.</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[Chapter XI (Tin Woodman’s comment in the same scene)] [add]—Following "I haven’t the heart to harm even a Witch," add a single narrator aside or short line by the Woodman linking this to what having a heart means to him (for example, not wanting to hurt living things). Acceptance: The added reflection is one sentence and uses simple, direct phrasing without abstract moralizing.</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[Chapter II–III (Scarecrow early conversations)] [add]—In an early exchange where the Scarecrow calls himself a fool after making a sensible remark, insert a brief internal or narrator note from Dorothy observing that he seems “very wise for someone without brains,” gently foregrounding the ironic gap. Acceptance: The observation is limited to one sentence and framed in childlike language.</w:t>
      </w:r>
    </w:p>
    <w:p>
      <w:pPr>
        <w:spacing w:after="90"/>
        <w:ind w:left="0" w:hanging="0"/>
      </w:pPr>
      <w:r>
        <w:rPr>
          <w:rFonts w:ascii="Calibri" w:cs="Calibri" w:eastAsia="Calibri" w:hAnsi="Calibri"/>
          <w:color w:val="5C5549"/>
          <w:sz w:val="21"/>
          <w:szCs w:val="21"/>
        </w:rPr>
        <w:t xml:space="preserve">5. </w:t>
      </w:r>
      <w:r>
        <w:rPr>
          <w:rFonts w:ascii="Calibri" w:cs="Calibri" w:eastAsia="Calibri" w:hAnsi="Calibri"/>
          <w:color w:val="1C1814"/>
          <w:sz w:val="21"/>
          <w:szCs w:val="21"/>
        </w:rPr>
        <w:t xml:space="preserve">[Chapter XV–XVII (Oz humbug aftermath)] [compress]—Slightly reduce repeated mentions in narration that Oz is a "humbug," leaving one clear statement and allowing the situation and dialogue to carry the theme of false authority. Acceptance: Readers still come away knowing Oz is an ordinary man pretending to be a Wizard, and no descriptive scene is removed.</w:t>
      </w:r>
    </w:p>
    <w:p>
      <w:pPr>
        <w:spacing w:after="115" w:line="310"/>
      </w:pPr>
      <w:r>
        <w:rPr>
          <w:rFonts w:ascii="Calibri" w:cs="Calibri" w:eastAsia="Calibri" w:hAnsi="Calibri"/>
          <w:color w:val="5C5549"/>
          <w:sz w:val="22"/>
          <w:szCs w:val="22"/>
        </w:rPr>
        <w:t xml:space="preserve">Acceptance Check: Revised passages keep the book comfortably within middle-grade bounds, reinforce existing themes without adding lectures, and do not introduce any new moral conflicts or plot obligations.</w:t>
      </w:r>
    </w:p>
    <w:p>
      <w:pPr>
        <w:spacing w:after="115" w:line="310"/>
      </w:pPr>
      <w:r>
        <w:rPr>
          <w:rFonts w:ascii="Calibri" w:cs="Calibri" w:eastAsia="Calibri" w:hAnsi="Calibri"/>
          <w:b/>
          <w:bCs/>
          <w:color w:val="1C1814"/>
          <w:sz w:val="22"/>
          <w:szCs w:val="22"/>
        </w:rPr>
        <w:t xml:space="preserve">Priority 4: Sharpening emotional payoffs at the balloon failure and homecoming</w:t>
      </w:r>
    </w:p>
    <w:p>
      <w:pPr>
        <w:spacing w:after="115" w:line="310"/>
      </w:pPr>
      <w:r>
        <w:rPr>
          <w:rFonts w:ascii="Calibri" w:cs="Calibri" w:eastAsia="Calibri" w:hAnsi="Calibri"/>
          <w:color w:val="1C1814"/>
          <w:sz w:val="22"/>
          <w:szCs w:val="22"/>
        </w:rPr>
        <w:t xml:space="preserve">Slightly heighten key emotional moments—Dorothy nearly escaping in the balloon and finally returning home—through concise, concrete beats that enhance reader attachment without slowing pace.</w:t>
      </w:r>
    </w:p>
    <w:p>
      <w:pPr>
        <w:spacing w:after="115" w:line="310"/>
      </w:pPr>
      <w:r>
        <w:rPr>
          <w:rFonts w:ascii="Calibri" w:cs="Calibri" w:eastAsia="Calibri" w:hAnsi="Calibri"/>
          <w:b/>
          <w:bCs/>
          <w:color w:val="1C1814"/>
          <w:sz w:val="22"/>
          <w:szCs w:val="22"/>
        </w:rPr>
        <w:t xml:space="preserve">Actions: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[Chapter XV (balloon departure scene)] [add]—After "the balloon rose into the air without her," add a short line describing Dorothy’s physical and emotional reaction (for example, clutching Toto, feeling her heart drop, or calling out in panic), then retain her existing "Come back!" plea. Acceptance: The scene still moves directly from the ropes snapping to the balloon ascending, with only one extra, sensory-rich sentence.</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[Chapter XV (balloon scene)] [add]—Include a single line where Dorothy glances at Toto and acknowledges that she could never leave him behind, reinforcing her loyalty as the reason she misses the balloon. Acceptance: The new line appears before or as she runs to the balloon and does not change the sequence of actions.</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[Chapter XXIII (Glinda farewell)] [add]—Immediately after Dorothy hugs and kisses her friends goodbye, add one brief sentence of internal feeling or narrator summary noting how deeply she will miss each of them, to underline the cost of going home. Acceptance: The added sentence does not break the flow into the Silver Shoes activation.</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[Chapter XXIV (Home Again)] [add]—Following Aunt Em’s cry of "My darling child!" and embrace, add one or two lines of simple dialogue in which Dorothy says she is glad to be home or mentions missing Aunt Em, closing the emotional loop explicitly. Acceptance: The new reunion lines remain under three sentences total and use child-accessible vocabulary.</w:t>
      </w:r>
    </w:p>
    <w:p>
      <w:pPr>
        <w:spacing w:after="90"/>
        <w:ind w:left="0" w:hanging="0"/>
      </w:pPr>
      <w:r>
        <w:rPr>
          <w:rFonts w:ascii="Calibri" w:cs="Calibri" w:eastAsia="Calibri" w:hAnsi="Calibri"/>
          <w:color w:val="5C5549"/>
          <w:sz w:val="21"/>
          <w:szCs w:val="21"/>
        </w:rPr>
        <w:t xml:space="preserve">5. </w:t>
      </w:r>
      <w:r>
        <w:rPr>
          <w:rFonts w:ascii="Calibri" w:cs="Calibri" w:eastAsia="Calibri" w:hAnsi="Calibri"/>
          <w:color w:val="1C1814"/>
          <w:sz w:val="21"/>
          <w:szCs w:val="21"/>
        </w:rPr>
        <w:t xml:space="preserve">[Chapter XXIV (Home Again)] [add]—Optionally, insert a single line noting Uncle Henry’s reaction (a word, a nod, or a smile) to Dorothy’s return, ensuring both caregivers’ presence is acknowledged. Acceptance: His response remains understated and does not alter the scene’s focus on Aunt Em’s embrace.</w:t>
      </w:r>
    </w:p>
    <w:p>
      <w:pPr>
        <w:spacing w:after="115" w:line="310"/>
      </w:pPr>
      <w:r>
        <w:rPr>
          <w:rFonts w:ascii="Calibri" w:cs="Calibri" w:eastAsia="Calibri" w:hAnsi="Calibri"/>
          <w:color w:val="5C5549"/>
          <w:sz w:val="22"/>
          <w:szCs w:val="22"/>
        </w:rPr>
        <w:t xml:space="preserve">Acceptance Check: After changes, the balloon scene and final chapter still read quickly and clearly in aloud sessions, but readers receive a more explicit sense of Dorothy’s inner priorities and the emotional warmth of her reunion.</w:t>
      </w:r>
    </w:p>
    <w:p>
      <w:pPr>
        <w:spacing w:after="115" w:line="310"/>
      </w:pPr>
      <w:r>
        <w:rPr>
          <w:rFonts w:ascii="Calibri" w:cs="Calibri" w:eastAsia="Calibri" w:hAnsi="Calibri"/>
          <w:b/>
          <w:bCs/>
          <w:color w:val="1C1814"/>
          <w:sz w:val="22"/>
          <w:szCs w:val="22"/>
        </w:rPr>
        <w:t xml:space="preserve">Priority 5: Optional micro-grounding of real-world and magical logistics</w:t>
      </w:r>
    </w:p>
    <w:p>
      <w:pPr>
        <w:spacing w:after="115" w:line="310"/>
      </w:pPr>
      <w:r>
        <w:rPr>
          <w:rFonts w:ascii="Calibri" w:cs="Calibri" w:eastAsia="Calibri" w:hAnsi="Calibri"/>
          <w:color w:val="1C1814"/>
          <w:sz w:val="22"/>
          <w:szCs w:val="22"/>
        </w:rPr>
        <w:t xml:space="preserve">Very lightly enhance plausibility in Kansas and around certain magical mechanisms to satisfy modern readers’ curiosity while preserving the story’s fable-like texture.</w:t>
      </w:r>
    </w:p>
    <w:p>
      <w:pPr>
        <w:spacing w:after="115" w:line="310"/>
      </w:pPr>
      <w:r>
        <w:rPr>
          <w:rFonts w:ascii="Calibri" w:cs="Calibri" w:eastAsia="Calibri" w:hAnsi="Calibri"/>
          <w:b/>
          <w:bCs/>
          <w:color w:val="1C1814"/>
          <w:sz w:val="22"/>
          <w:szCs w:val="22"/>
        </w:rPr>
        <w:t xml:space="preserve">Actions:</w:t>
      </w:r>
    </w:p>
    <w:p>
      <w:pPr>
        <w:spacing w:after="90"/>
        <w:ind w:left="0" w:hanging="0"/>
      </w:pPr>
      <w:r>
        <w:rPr>
          <w:rFonts w:ascii="Calibri" w:cs="Calibri" w:eastAsia="Calibri" w:hAnsi="Calibri"/>
          <w:color w:val="5C5549"/>
          <w:sz w:val="21"/>
          <w:szCs w:val="21"/>
        </w:rPr>
        <w:t xml:space="preserve">1. </w:t>
      </w:r>
      <w:r>
        <w:rPr>
          <w:rFonts w:ascii="Calibri" w:cs="Calibri" w:eastAsia="Calibri" w:hAnsi="Calibri"/>
          <w:color w:val="1C1814"/>
          <w:sz w:val="21"/>
          <w:szCs w:val="21"/>
        </w:rPr>
        <w:t xml:space="preserve">[Chapter I (cyclone cellar introduction)] [add]—When naming the cyclone cellar, add a short, folksy clause or sentence indicating that "storms like this came every year" or that neighbors had similar cellars, adding a touch of local knowledge. Acceptance: The overall bleak and spare mood of Kansas stays unchanged; only one sentence is added.</w:t>
      </w:r>
    </w:p>
    <w:p>
      <w:pPr>
        <w:spacing w:after="90"/>
        <w:ind w:left="0" w:hanging="0"/>
      </w:pPr>
      <w:r>
        <w:rPr>
          <w:rFonts w:ascii="Calibri" w:cs="Calibri" w:eastAsia="Calibri" w:hAnsi="Calibri"/>
          <w:color w:val="5C5549"/>
          <w:sz w:val="21"/>
          <w:szCs w:val="21"/>
        </w:rPr>
        <w:t xml:space="preserve">2. </w:t>
      </w:r>
      <w:r>
        <w:rPr>
          <w:rFonts w:ascii="Calibri" w:cs="Calibri" w:eastAsia="Calibri" w:hAnsi="Calibri"/>
          <w:color w:val="1C1814"/>
          <w:sz w:val="21"/>
          <w:szCs w:val="21"/>
        </w:rPr>
        <w:t xml:space="preserve">[Chapter I (lumber for the house)] [add]—After "the lumber to build it had to be carried by wagon many miles," insert a brief phrase specifying that the nearest town was very far, underlining the family’s isolation. Acceptance: The distance description remains concrete and simple (for example, "many miles from the nearest town").</w:t>
      </w:r>
    </w:p>
    <w:p>
      <w:pPr>
        <w:spacing w:after="90"/>
        <w:ind w:left="0" w:hanging="0"/>
      </w:pPr>
      <w:r>
        <w:rPr>
          <w:rFonts w:ascii="Calibri" w:cs="Calibri" w:eastAsia="Calibri" w:hAnsi="Calibri"/>
          <w:color w:val="5C5549"/>
          <w:sz w:val="21"/>
          <w:szCs w:val="21"/>
        </w:rPr>
        <w:t xml:space="preserve">3. </w:t>
      </w:r>
      <w:r>
        <w:rPr>
          <w:rFonts w:ascii="Calibri" w:cs="Calibri" w:eastAsia="Calibri" w:hAnsi="Calibri"/>
          <w:color w:val="1C1814"/>
          <w:sz w:val="21"/>
          <w:szCs w:val="21"/>
        </w:rPr>
        <w:t xml:space="preserve">[Chapter XV (Oz’s balloon)] [add]—When describing Oz’s preparations of the balloon (inflating it), include a short phrase that he "heated the air with a fire under the basket" or similar, to gently clarify the child-level science behind the balloon. Acceptance: The explanation is limited to one phrase and uses everyday words.</w:t>
      </w:r>
    </w:p>
    <w:p>
      <w:pPr>
        <w:spacing w:after="90"/>
        <w:ind w:left="0" w:hanging="0"/>
      </w:pPr>
      <w:r>
        <w:rPr>
          <w:rFonts w:ascii="Calibri" w:cs="Calibri" w:eastAsia="Calibri" w:hAnsi="Calibri"/>
          <w:color w:val="5C5549"/>
          <w:sz w:val="21"/>
          <w:szCs w:val="21"/>
        </w:rPr>
        <w:t xml:space="preserve">4. </w:t>
      </w:r>
      <w:r>
        <w:rPr>
          <w:rFonts w:ascii="Calibri" w:cs="Calibri" w:eastAsia="Calibri" w:hAnsi="Calibri"/>
          <w:color w:val="1C1814"/>
          <w:sz w:val="21"/>
          <w:szCs w:val="21"/>
        </w:rPr>
        <w:t xml:space="preserve">[Chapter XXIV (new farmhouse)] [add]—After noting "the new farmhouse Uncle Henry built after the cyclone had carried away the old one," add a single clause or sentence that he "had worked hard all that summer" or similar, giving a sense of time and effort. Acceptance: No new scenes are created; the ending still moves directly from Dorothy’s arrival to Aunt Em’s embrace.</w:t>
      </w:r>
    </w:p>
    <w:p>
      <w:pPr>
        <w:spacing w:after="115" w:line="310"/>
      </w:pPr>
      <w:r>
        <w:rPr>
          <w:rFonts w:ascii="Calibri" w:cs="Calibri" w:eastAsia="Calibri" w:hAnsi="Calibri"/>
          <w:color w:val="5C5549"/>
          <w:sz w:val="22"/>
          <w:szCs w:val="22"/>
        </w:rPr>
        <w:t xml:space="preserve">Acceptance Check: Each location receives no more than one new sentence or phrase; the additions feel like clarifying asides rather than new scenes, and the book’s overall length and pacing remain effectively unchanged.</w:t>
      </w:r>
    </w:p>
    <w:p>
      <w:pPr>
        <w:pStyle w:val="Heading2"/>
        <w:pBdr>
          <w:bottom w:val="single" w:color="E6DED2" w:sz="6"/>
        </w:pBdr>
        <w:spacing w:after="110" w:before="300"/>
      </w:pPr>
      <w:r>
        <w:rPr>
          <w:rFonts w:ascii="Georgia" w:cs="Georgia" w:eastAsia="Georgia" w:hAnsi="Georgia"/>
          <w:b/>
          <w:bCs/>
          <w:color w:val="8B2E2E"/>
          <w:sz w:val="30"/>
          <w:szCs w:val="30"/>
        </w:rPr>
        <w:t xml:space="preserve">Releasability Assessment</w:t>
      </w:r>
    </w:p>
    <w:p>
      <w:pPr>
        <w:spacing w:after="115" w:line="310"/>
      </w:pPr>
      <w:r>
        <w:rPr>
          <w:rFonts w:ascii="Calibri" w:cs="Calibri" w:eastAsia="Calibri" w:hAnsi="Calibri"/>
          <w:color w:val="1C1814"/>
          <w:sz w:val="22"/>
          <w:szCs w:val="22"/>
        </w:rPr>
        <w:t xml:space="preserve">Premise and concept: Portal from a stark, gray Kansas into a rule-bound, vividly colored Oz, structured around a child’s quest to return home while companions seek symbolic fulfillments. [Ready]</w:t>
      </w:r>
    </w:p>
    <w:p>
      <w:pPr>
        <w:spacing w:after="115" w:line="310"/>
      </w:pPr>
      <w:r>
        <w:rPr>
          <w:rFonts w:ascii="Calibri" w:cs="Calibri" w:eastAsia="Calibri" w:hAnsi="Calibri"/>
          <w:color w:val="1C1814"/>
          <w:sz w:val="22"/>
          <w:szCs w:val="22"/>
        </w:rPr>
        <w:t xml:space="preserve">Opening chapter effectiveness: Evocative gray Kansas opening with strong visual and emotional contrast to later Oz scenes; some sentences run long by contemporary standards. [Near-ready]</w:t>
      </w:r>
    </w:p>
    <w:p>
      <w:pPr>
        <w:spacing w:after="115" w:line="310"/>
      </w:pPr>
      <w:r>
        <w:rPr>
          <w:rFonts w:ascii="Calibri" w:cs="Calibri" w:eastAsia="Calibri" w:hAnsi="Calibri"/>
          <w:color w:val="1C1814"/>
          <w:sz w:val="22"/>
          <w:szCs w:val="22"/>
        </w:rPr>
        <w:t xml:space="preserve">Central character and relationship architecture: Dorothy’s loyalty, the companions’ iconic lacks, and their deepening friendship form a coherent, emotionally persuasive spine. [Ready]</w:t>
      </w:r>
    </w:p>
    <w:p>
      <w:pPr>
        <w:spacing w:after="115" w:line="310"/>
      </w:pPr>
      <w:r>
        <w:rPr>
          <w:rFonts w:ascii="Calibri" w:cs="Calibri" w:eastAsia="Calibri" w:hAnsi="Calibri"/>
          <w:color w:val="1C1814"/>
          <w:sz w:val="22"/>
          <w:szCs w:val="22"/>
        </w:rPr>
        <w:t xml:space="preserve">Worldbuilding and environmental logic: Highly coherent and memorable; Kansas realism and Oz’s magical rules align cleanly, with clear roles for artifacts and geography. [Ready]</w:t>
      </w:r>
    </w:p>
    <w:p>
      <w:pPr>
        <w:spacing w:after="115" w:line="310"/>
      </w:pPr>
      <w:r>
        <w:rPr>
          <w:rFonts w:ascii="Calibri" w:cs="Calibri" w:eastAsia="Calibri" w:hAnsi="Calibri"/>
          <w:color w:val="1C1814"/>
          <w:sz w:val="22"/>
          <w:szCs w:val="22"/>
        </w:rPr>
        <w:t xml:space="preserve">Scene craft and set-piece execution: Cyclone, poppy field, Emerald City entrance, Witch’s defeat, balloon, and final return are clearly staged, visual, and functional. [Ready]</w:t>
      </w:r>
    </w:p>
    <w:p>
      <w:pPr>
        <w:spacing w:after="115" w:line="310"/>
      </w:pPr>
      <w:r>
        <w:rPr>
          <w:rFonts w:ascii="Calibri" w:cs="Calibri" w:eastAsia="Calibri" w:hAnsi="Calibri"/>
          <w:color w:val="1C1814"/>
          <w:sz w:val="22"/>
          <w:szCs w:val="22"/>
        </w:rPr>
        <w:t xml:space="preserve">Pacing and structural balance: Brisk, episodic quest pacing with a few expository or summarized stretches that might benefit from minor enlivening. [Near-ready]</w:t>
      </w:r>
    </w:p>
    <w:p>
      <w:pPr>
        <w:spacing w:after="115" w:line="310"/>
      </w:pPr>
      <w:r>
        <w:rPr>
          <w:rFonts w:ascii="Calibri" w:cs="Calibri" w:eastAsia="Calibri" w:hAnsi="Calibri"/>
          <w:color w:val="1C1814"/>
          <w:sz w:val="22"/>
          <w:szCs w:val="22"/>
        </w:rPr>
        <w:t xml:space="preserve">Voice, prose, and tonal authority: Warm, consistent omniscient storyteller voice with occasional didactic or syntactically dense lines. [Near-ready]</w:t>
      </w:r>
    </w:p>
    <w:p>
      <w:pPr>
        <w:spacing w:after="115" w:line="310"/>
      </w:pPr>
      <w:r>
        <w:rPr>
          <w:rFonts w:ascii="Calibri" w:cs="Calibri" w:eastAsia="Calibri" w:hAnsi="Calibri"/>
          <w:color w:val="1C1814"/>
          <w:sz w:val="22"/>
          <w:szCs w:val="22"/>
        </w:rPr>
        <w:t xml:space="preserve">Thematic integration and moral clarity: Themes of home, virtue, and false authority are well integrated and legible to children while leaving room for discussion. [Ready]</w:t>
      </w:r>
    </w:p>
    <w:p>
      <w:pPr>
        <w:spacing w:after="115" w:line="310"/>
      </w:pPr>
      <w:r>
        <w:rPr>
          <w:rFonts w:ascii="Calibri" w:cs="Calibri" w:eastAsia="Calibri" w:hAnsi="Calibri"/>
          <w:color w:val="1C1814"/>
          <w:sz w:val="22"/>
          <w:szCs w:val="22"/>
        </w:rPr>
        <w:t xml:space="preserve">Narrative closure and emotional payoff: Major plot and emotional promises are fulfilled; homecoming and farewells land cleanly, with only optional room for a slightly fuller reunion beat. [Ready]</w:t>
      </w:r>
    </w:p>
    <w:p>
      <w:pPr>
        <w:spacing w:after="115" w:line="310"/>
      </w:pPr>
      <w:r>
        <w:rPr>
          <w:rFonts w:ascii="Calibri" w:cs="Calibri" w:eastAsia="Calibri" w:hAnsi="Calibri"/>
          <w:color w:val="1C1814"/>
          <w:sz w:val="22"/>
          <w:szCs w:val="22"/>
        </w:rPr>
        <w:t xml:space="preserve">Market positioning and age suitability: Strong fit for middle-grade and family shelves; a couple of lines may feel sharper than current norms for very young readers but are easily framed for the intended audience. [Ready]</w:t>
      </w:r>
    </w:p>
    <w:p>
      <w:pPr>
        <w:spacing w:after="115" w:line="310"/>
      </w:pPr>
      <w:r>
        <w:rPr>
          <w:rFonts w:ascii="Calibri" w:cs="Calibri" w:eastAsia="Calibri" w:hAnsi="Calibri"/>
          <w:color w:val="1C1814"/>
          <w:sz w:val="22"/>
          <w:szCs w:val="22"/>
        </w:rPr>
        <w:t xml:space="preserve">Evidence and integrity confidence: Multiple samples across the manuscript align with the known canonical text; no structural defects detected; some referenced chapter labels are inferred rather than fully indexed. [Near-ready]</w:t>
      </w:r>
    </w:p>
    <w:p>
      <w:pPr>
        <w:spacing w:after="115" w:line="310"/>
      </w:pPr>
      <w:r>
        <w:rPr>
          <w:rFonts w:ascii="Calibri" w:cs="Calibri" w:eastAsia="Calibri" w:hAnsi="Calibri"/>
          <w:color w:val="1C1814"/>
          <w:sz w:val="22"/>
          <w:szCs w:val="22"/>
        </w:rPr>
        <w:t xml:space="preserve">Overall publication readiness: Fully functional classic with only optional micro-edits suggested for modern pacing and sensitivity expectations. [Ready]</w:t>
      </w:r>
    </w:p>
    <w:p>
      <w:pPr>
        <w:pStyle w:val="Heading2"/>
        <w:pBdr>
          <w:bottom w:val="single" w:color="E6DED2" w:sz="6"/>
        </w:pBdr>
        <w:spacing w:after="110" w:before="300"/>
      </w:pPr>
      <w:r>
        <w:rPr>
          <w:rFonts w:ascii="Georgia" w:cs="Georgia" w:eastAsia="Georgia" w:hAnsi="Georgia"/>
          <w:b/>
          <w:bCs/>
          <w:color w:val="8B2E2E"/>
          <w:sz w:val="30"/>
          <w:szCs w:val="30"/>
        </w:rPr>
        <w:t xml:space="preserve">Review Gate</w:t>
      </w:r>
    </w:p>
    <w:p>
      <w:pPr>
        <w:spacing w:after="115" w:line="310"/>
      </w:pPr>
      <w:r>
        <w:rPr>
          <w:rFonts w:ascii="Calibri" w:cs="Calibri" w:eastAsia="Calibri" w:hAnsi="Calibri"/>
          <w:b/>
          <w:bCs/>
          <w:color w:val="1C1814"/>
          <w:sz w:val="22"/>
          <w:szCs w:val="22"/>
        </w:rPr>
        <w:t xml:space="preserve">Required Detection:</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Identify Dorothy’s homecoming to Aunt Em and Uncle Henry as the primary narrative and emotional spine, not merely one quest among many.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Account for the companion-quest arc across Scarecrow, Tin Woodman, Lion, and Toto, including the way their stated lacks contrast with their demonstrated actions.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Trace the lifecycle of the Silver Shoes from Witch of the East’s corpse to Dorothy’s final use and their loss in the desert, noting their role in narrative closure.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Recognize the Emerald City spectacles and Wizard’s humbug reveal as a central mechanism linking worldbuilding, tone, and theme around illusion and authority.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Acknowledge the tonal balance between lightly dark elements (Tin Woodman’s rusting, deadly poppies, killing the Witch) and the reassuring, humorous omniscient voice.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Note the return to Kansas with the new farmhouse and Aunt Em’s embrace as the explicit closing of the Kansas–Oz frame, not an ambiguous or dreamlike ending.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Distinguish between genre-protected episodic pacing (set-piece episodes along the road) and any malfunctioning lulls, recommending only small, targeted adjustments.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Confirm that any proposed revisions do not add new arcs or substantially alter the story’s structure, but instead refine pacing, voice, and clarity.</w:t>
      </w:r>
    </w:p>
    <w:p>
      <w:pPr>
        <w:spacing w:after="115" w:line="310"/>
      </w:pPr>
      <w:r>
        <w:rPr>
          <w:rFonts w:ascii="Calibri" w:cs="Calibri" w:eastAsia="Calibri" w:hAnsi="Calibri"/>
          <w:b/>
          <w:bCs/>
          <w:color w:val="1C1814"/>
          <w:sz w:val="22"/>
          <w:szCs w:val="22"/>
        </w:rPr>
        <w:t xml:space="preserve">Failure Conditions: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Treating the Wizard of Oz’s role as unresolved or neglecting to mention the humbug reveal and its impact on the story’s view of authority.</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Omitting Dorothy’s final reunion with Aunt Em from the discussion of closure or mischaracterizing the ending as noncommittal about her fate.</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Ignoring the companion-quest structure or reducing the Scarecrow, Tin Woodman, and Lion to interchangeable sidekicks without discussing their individual arcs.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Failing to track the function of key artifacts (Silver Shoes, Golden Cap, Green Spectacles) as rule-governed symbols across acts.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Describing Oz’s worldbuilding as incoherent or random despite clear rules being present in the samples.</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Basing a high-confidence judgment of pacing or tone solely on the Kansas opening, without referencing mid-book quest episodes and the ending.</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Proposing structural rewrites that add new major antagonists, secondary plots, or symbolic systems, moving the book away from its classic, compact quest form.</w:t>
      </w:r>
    </w:p>
    <w:p>
      <w:pPr>
        <w:spacing w:after="90"/>
        <w:ind w:left="0" w:hanging="0"/>
      </w:pPr>
      <w:r>
        <w:rPr>
          <w:rFonts w:ascii="Calibri" w:cs="Calibri" w:eastAsia="Calibri" w:hAnsi="Calibri"/>
          <w:color w:val="5C5549"/>
          <w:sz w:val="21"/>
          <w:szCs w:val="21"/>
        </w:rPr>
        <w:t xml:space="preserve">• </w:t>
      </w:r>
      <w:r>
        <w:rPr>
          <w:rFonts w:ascii="Calibri" w:cs="Calibri" w:eastAsia="Calibri" w:hAnsi="Calibri"/>
          <w:color w:val="1C1814"/>
          <w:sz w:val="21"/>
          <w:szCs w:val="21"/>
        </w:rPr>
        <w:t xml:space="preserve">Conflating any extraction or indexing artifact (for example, a truncated line) with an intrinsic flaw in the original manuscript without cross-checking context.</w:t>
      </w:r>
    </w:p>
    <w:p>
      <w:pPr>
        <w:pStyle w:val="Heading2"/>
        <w:pBdr>
          <w:bottom w:val="single" w:color="E6DED2" w:sz="6"/>
        </w:pBdr>
        <w:spacing w:after="110" w:before="300"/>
      </w:pPr>
      <w:r>
        <w:rPr>
          <w:rFonts w:ascii="Georgia" w:cs="Georgia" w:eastAsia="Georgia" w:hAnsi="Georgia"/>
          <w:b/>
          <w:bCs/>
          <w:color w:val="8B2E2E"/>
          <w:sz w:val="30"/>
          <w:szCs w:val="30"/>
        </w:rPr>
        <w:t xml:space="preserve">Confidence Explanation</w:t>
      </w:r>
    </w:p>
    <w:p>
      <w:pPr>
        <w:spacing w:after="115" w:line="310"/>
      </w:pPr>
      <w:r>
        <w:rPr>
          <w:rFonts w:ascii="Calibri" w:cs="Calibri" w:eastAsia="Calibri" w:hAnsi="Calibri"/>
          <w:color w:val="1C1814"/>
          <w:sz w:val="22"/>
          <w:szCs w:val="22"/>
        </w:rPr>
        <w:t xml:space="preserve">Confidence reflects how strongly each diagnosis is supported by direct textual evidence in the submitted material. High confidence indicates strong evidence; moderate confidence indicates meaningful but potentially ambiguous evidence; low confidence indicates limited or conflicting evidence and should be treated as a prompt for review.</w:t>
      </w:r>
    </w:p>
    <w:p>
      <w:pPr>
        <w:pStyle w:val="Heading2"/>
        <w:pBdr>
          <w:bottom w:val="single" w:color="E6DED2" w:sz="6"/>
        </w:pBdr>
        <w:spacing w:after="110" w:before="300"/>
      </w:pPr>
      <w:r>
        <w:rPr>
          <w:rFonts w:ascii="Georgia" w:cs="Georgia" w:eastAsia="Georgia" w:hAnsi="Georgia"/>
          <w:b/>
          <w:bCs/>
          <w:color w:val="8B2E2E"/>
          <w:sz w:val="30"/>
          <w:szCs w:val="30"/>
        </w:rPr>
        <w:t xml:space="preserve">Author-Facing Disclaimer</w:t>
      </w:r>
    </w:p>
    <w:p>
      <w:pPr>
        <w:spacing w:after="115" w:line="310"/>
      </w:pPr>
      <w:r>
        <w:rPr>
          <w:rFonts w:ascii="Calibri" w:cs="Calibri" w:eastAsia="Calibri" w:hAnsi="Calibri"/>
          <w:color w:val="1C1814"/>
          <w:sz w:val="22"/>
          <w:szCs w:val="22"/>
        </w:rPr>
        <w:t xml:space="preserve">Generated by RevisionGrade™. Author retains ownership of manuscript content. This report is an editorial diagnostic and does not guarantee publication, representation, or commercial outcome.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087"/>
        <w:sz w:val="16"/>
        <w:szCs w:val="16"/>
      </w:rPr>
      <w:t xml:space="preserve">RevisionGrade™  |  Manuscript diagnosis, author-controlled revision, and professional submission preparation.  |  Page </w:t>
    </w:r>
    <w:r>
      <w:rPr>
        <w:color w:val="9A90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9087"/>
        <w:sz w:val="16"/>
        <w:szCs w:val="16"/>
      </w:rPr>
      <w:t xml:space="preserve">RevisionGrade™ Evaluation Report | The Wonderful World of Oz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2026-06-14T19:05:43.743Z</dcterms:created>
  <dcterms:modified xsi:type="dcterms:W3CDTF">2026-06-14T19:05:43.743Z</dcterms:modified>
</cp:coreProperties>
</file>

<file path=docProps/custom.xml><?xml version="1.0" encoding="utf-8"?>
<Properties xmlns="http://schemas.openxmlformats.org/officeDocument/2006/custom-properties" xmlns:vt="http://schemas.openxmlformats.org/officeDocument/2006/docPropsVTypes"/>
</file>