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sz w:val="32"/>
        </w:rPr>
        <w:t>REVISIONGRADE CANON DOCTRINE REGISTRY</w:t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 w:val="0"/>
          <w:i/>
          <w:sz w:val="22"/>
        </w:rPr>
        <w:t>Master Index of All Canonical Doctrine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Document Type: Control Document — Canon Registry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Version: 2.0 (March 2026)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Status: CANONICAL — ACTIVE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Authority: This registry is the single source of truth for what is and is not canon in the RevisionGrade system. If a doctrine does not appear in this registry, it is not canon and may not be enforced by any evaluator, tool, or platform feature.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REGISTRY RULES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Every canonical doctrine must have a unique Canon ID.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Every doctrine must be assigned to a destination Volume and Section.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No doctrine may be enforced without a registry entry.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Archived or repealed doctrines remain in the registry with updated status (never deleted).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Cross-references must be explicitly noted where a doctrine appears in more than one volume.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This registry is governed by Volume IV — Governance Canon, Section VI.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REGISTRY FORMAT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sz w:val="24"/>
        </w:rPr>
        <w:t>Each entry contains: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Canon ID: Unique identifier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Name: Doctrine title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Type: Core Canon / Governance Canon / Execution Canon / Implementation Canon / Narrative-Intelligence Canon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Source Document: Original file where doctrine was authored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Destination: Volume and Section where doctrine lives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Cross-References: Other volumes/sections that reference this doctrine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Status: ACTIVE / ARCHIVED / REPEALED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Version: Current version number</w:t>
      </w:r>
    </w:p>
    <w:p>
      <w:pPr>
        <w:spacing w:before="0" w:after="120" w:line="240" w:lineRule="auto"/>
        <w:ind w:left="360" w:hanging="259"/>
      </w:pPr>
      <w:r>
        <w:rPr>
          <w:rFonts w:ascii="Times New Roman" w:hAnsi="Times New Roman"/>
          <w:sz w:val="24"/>
        </w:rPr>
        <w:t>• Date: Date of last status change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 — WAVE CANON (VOL-I-WAVE-V20)</w:t>
      </w:r>
    </w:p>
    <w:p>
      <w:pPr>
        <w:sectPr>
          <w:pgSz w:w="12240" w:h="15840"/>
          <w:pgMar w:top="1224" w:right="1224" w:bottom="1224" w:left="122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#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Canon ID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Name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Type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Source Document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Destination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Cross-References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WAVE-T1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Tsunami 1 — Structural Integrity (Waves 1–10)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(Criteria 1, 2, 5, 9, 12)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WAVE-T2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Tsunami 2 — Character &amp; Dialogue Systems (Waves 11–20)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(Criteria 3, 6)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WAVE-T3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Tsunami 3 — Thematic &amp; World-Building Layer (Waves 21–30)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(Criteria 7, 8)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WAVE-T4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Tsunami 4 — Pacing &amp; Momentum (Waves 31–40)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(Criteria 2, 9)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WAVE-T5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Tsunami 5 — Literary Authority (Waves 41–62)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(Criteria 10, 11, 13)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WAVE-BREATH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Breath &amp; Sound Optimization Canon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(Criterion 10); 13-Criteria Addendum Mar 2026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WAVE-EXEC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WAVE Execution Rules (Binding)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IV (Governance); Vol V (Pipeline Sequencing)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WAVE-VB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Velocity Bundle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V (Execution Sequencing)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WAVE-PUNCT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Punctuation Authority Canon (Wave 53)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53)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13-Criteria Addendum (Breath &amp; Sound §III)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WAVE-OFA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Object-First Authority (Wave 57)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57)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13-Criteria Addendum (DAM); Vol II (Criterion 10)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WAVE-LYRIC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Lyric Control (Wave 58)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58)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13-Criteria Addendum (Lyrical Allowance)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WAVE-ECHO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Echo Detection (Wave 45)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45)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III (Echo Detection Tool)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WAVE-ABSTRACT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Abstract Diagnosis (Wave 46)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46)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III (Abstract Diagnosis Tool)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WAVE-PERSON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Personification Density (Wave 47)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47)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III (Personification Density Tool)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WAVE-METAPHOR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Metaphor Chain Audit (Wave 48)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48)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(Criterion 10)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WAVE-COMPRESS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Authority Compression (Wave 55)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55)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III (Authority Compression Tool); 13-Criteria Addendum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WAVE-AGENT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Agent-Readiness Final Assessment (Wave 62)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WAVE-REVISION-GUIDE-CANON-V20-1-2.docx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II (Wave 62)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(Criterion 13); 13-Criteria Addendum (Authority Lock)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WAVE-G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WAVE Evaluator Governance Layer (W-G1–W-G5)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Governance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WAVE_Governance_Layer.docx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I, Section IV; Vol IV, Section IV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IV (Governance Canon)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</w:tbl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II — 13 STORY CRITERIA CANON (VOL-II-CRITERIA-V20)</w:t>
      </w:r>
    </w:p>
    <w:p>
      <w:pPr>
        <w:sectPr>
          <w:pgSz w:w="15840" w:h="12240" w:orient="landscape"/>
          <w:pgMar w:top="864" w:right="720" w:bottom="864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#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Canon ID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Name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Type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Source Document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Destination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Cross-References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Concept &amp; Core Premise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 1); Vol V (Tier 1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CRIT-02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Narrative Drive &amp; Momentum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(Tsunami 4); Vol V (Tier 2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CRIT-03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Character Depth &amp; Psychological Coherence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3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(Tsunami 2); Vol V (Tier 3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CRIT-04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Point of View &amp; Voice Control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5, 20); Vol IV (W-G5 DAM); 13-Criteria Addendum (DAM); Vol V (Tier 1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CRIT-05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Scene Construction &amp; Function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5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 3); Vol V (Tier 2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CRIT-06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Dialogue Authenticity &amp; Subtext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6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13–15, 49); Vol V (Tier 2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CRIT-07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Thematic Integration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7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(Tsunami 3); Vol V (Tier 3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26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CRIT-08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World-Building &amp; Environmental Logic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8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22–23, 29); Vol V (Tier 3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CRIT-09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Pacing &amp; Structural Balance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9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(Tsunami 4); Vol V (Tier 2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CRIT-10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Prose Control &amp; Line-Level Craft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10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(Tsunami 5); Vol V (Tier 1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CRIT-11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Tonal Authority &amp; Consistency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11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54, 58); Vol V (Tier 1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CRIT-12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Narrative Closure &amp; Promises Kept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12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8, 9); Vol V (Tier 3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CRIT-13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Professional Readiness &amp; Market Positioning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Criterion 13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 62); Vol V (Tier 1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CRIT-COMPOSITE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Composite Concepts — Cross-Mapping Rules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Amendments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IV (Multi-Criterion Evaluation Rule)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CRIT-TIER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Evaluation Priority Weighting (Tier 1/2/3)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Amendments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V (Pipeline weighting)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34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CRIT-POLISH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Agent Polish Pass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Implementation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VOLUME_II_13_STORY_CRITERIA_CANON.docx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Optimization Method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55, 62); Vol III (Agent Polish Tool)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2.0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DCS-NARRATIVE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Dependency Calibration Scale — Narrative Attachment Model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Narrative-Intelligence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DCS-Narrative-Attachment-Model.docx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II, DCS Integration Section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(Criterion 3); Narrative Intelligence Canon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</w:tbl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II — 13 STORY CRITERIA ADDENDUM (MAR 2026)</w:t>
      </w:r>
    </w:p>
    <w:p>
      <w:pPr>
        <w:sectPr>
          <w:pgSz w:w="12240" w:h="15840" w:orient="landscape"/>
          <w:pgMar w:top="864" w:right="720" w:bottom="864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#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Canon ID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Name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Type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Source Document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Destination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Cross-References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Version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ADD-DAM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Differentiated Authority Model (DAM)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13_Story_Evaluation_Criteria_Addendum_Mar2026.docx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Addendum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5, 20, 57); Vol IV (W-G5)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37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ADD-MICHAEL-POV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Michael Witness POV Authority Constraints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13_Story_Evaluation_Criteria_Addendum_Mar2026.docx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Addendum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(Waves 5, 6, 57); Vol IV (W-G5 DAM)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ADD-BREATH-SOUND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Breath &amp; Sound Optimization Canon (Addendum)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Core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13_Story_Evaluation_Criteria_Addendum_Mar2026.docx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 Addendum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 (Section III, Waves 41–44, 53–54)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ACTIVE</w:t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1.0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Mar 2026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39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ADD-AUTHORITY-LOCK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6"/>
              </w:rPr>
              <w:t>First-50-Pages Authority Lock Plan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Implementation Canon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13_Story_Evaluation_Criteria_Addendum_Mar2026.docx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6"/>
              </w:rPr>
              <w:t>Vol II</w:t>
            </w:r>
          </w:p>
        </w:tc>
        <w:tc>
          <w:tcPr>
            <w:tcW w:type="dxa" w:w="2736"/>
          </w:tcPr>
          <w:p/>
        </w:tc>
        <w:tc>
          <w:tcPr>
            <w:tcW w:type="dxa" w:w="1080"/>
          </w:tcPr>
          <w:p/>
        </w:tc>
        <w:tc>
          <w:tcPr>
            <w:tcW w:type="dxa" w:w="864"/>
          </w:tcPr>
          <w:p/>
        </w:tc>
        <w:tc>
          <w:tcPr>
            <w:tcW w:type="dxa" w:w="936"/>
          </w:tcPr>
          <w:p/>
        </w:tc>
      </w:tr>
    </w:tbl>
    <w:p>
      <w:r>
        <w:br w:type="page"/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sz w:val="32"/>
        </w:rPr>
        <w:t>REVISIONGRADE CANON DOCTRINE REGISTRY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v1.0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Columns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| Doctrine ID | Doctrine Name | Type | Source | Canon Volume | Canon Section |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Types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A = Doctrine (rules)</w:t>
        <w:br/>
        <w:t>B = Theory (narrative philosophy)</w:t>
        <w:br/>
        <w:t>C = Toolkit (editing mechanics)</w:t>
        <w:br/>
        <w:t>D = Platform Governance</w:t>
        <w:br/>
        <w:t>E = Evaluation Framework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 — WAVE REVISION GUIDE</w:t>
      </w:r>
    </w:p>
    <w:p>
      <w:pPr>
        <w:sectPr>
          <w:pgSz w:w="15840" w:h="12240" w:orient="landscape"/>
          <w:pgMar w:top="864" w:right="720" w:bottom="864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Destination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Canon Declaration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docs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Foundations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Pressure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commentary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Foundations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Revision Philosophy of Compression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Foundations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Breath &amp; Sound Optimization Canon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Multiple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Prose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Paragraph Pressure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Prose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Sentence Authority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Prose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Triad Control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Prose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Authority Compression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Revision Pass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WAVE-09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Echo Detection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Revision Pass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WAVE-10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Abstract Diagnosis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Revision Pass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Personification Density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Revision Pass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Scene Ending Integrity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Structural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Pivot Isolation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Structural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Structural Beat Isolation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Structural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First-50 Pages Protocol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Opening Wave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Opening Authority Control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Opening Wave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WAVE-17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Agent Readiness Compression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Opening Wave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Estimated sections in Volume I: 17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II — 13 STORY CRITERIA</w:t>
      </w:r>
    </w:p>
    <w:p>
      <w:pPr>
        <w:sectPr>
          <w:pgSz w:w="15840" w:h="122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Destination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Concept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Drive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Character Depth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Emotional Authority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Structural Momentum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Conflict Architecture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Scene Mechanics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 Authenticity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CRIT-09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Authority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CRIT-10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World Cohesion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CRIT-11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POV Cognitive Integrity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CRIT-12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Thematic Emergence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CRIT-13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Closure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 system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Criteria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Estimated sections: 13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III — NARRATIVE AUTHORITY CANON</w:t>
      </w:r>
    </w:p>
    <w:p>
      <w:pPr>
        <w:sectPr>
          <w:pgSz w:w="15840" w:h="122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Destination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Authority vs Explanation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commentary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Authority Principles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Interpretive vs Witness Narration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Authority Principles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Pressure Model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Cognitive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Reader Cognition Model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Cognitive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Emotion vs Instruction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Cognitive Authority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Myth vs Information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Myth Structure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Cognition vs Author Thesis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Emotional Guidance Control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Author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AUTH-09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Metaphor Chain Doctrine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Myth Structure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AUTH-10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Symbolic Authority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Narrative theory notes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Myth Structure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Estimated sections: 10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IV — REVISION TOOLKIT</w:t>
      </w:r>
    </w:p>
    <w:p>
      <w:pPr>
        <w:sectPr>
          <w:pgSz w:w="15840" w:h="122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Tool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Destination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Micro-Edit Phase Workflow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commentary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Workflow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Final Compression Pass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WAVE commentary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Workflow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 Tag Audit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 Precision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Action vs Dialogue Paragraph Logic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Adverb Sweep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Language Cleanup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Punctuation Considerations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Language Cleanup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Ellipsis Standard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Language Cleanup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TOOL-09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Sentence Compression Techniques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Sentence Tightening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TOOL-10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Redundancy Removal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Editing examples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Sentence Tightening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Estimated sections: 10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VOLUME V — REVISIONGRADE VOICE &amp; PLATFORM CANON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Derived directly from the uploaded documents.</w:t>
      </w:r>
    </w:p>
    <w:p>
      <w:pPr>
        <w:sectPr>
          <w:pgSz w:w="15840" w:h="122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 ID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Doctrine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Type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Destination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Doctrine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Principles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Dialogue Intentionality Rule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Rules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Evaluated as Craft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Rules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No Identity Inference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Rules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House Voice Scope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Rules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Explicit User Override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Core Rules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Preservation Levels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Colloquial Preservation Toggle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Control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VOICE-09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Severity Ladder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Governance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VOICE-10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Contracts Model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Governance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VOICE-11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Spine Schema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MDM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MDM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VOICE-12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Character Voice Profile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MDM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MDM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VOICE-13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Drift Detection &amp; Heatmap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MDM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MDM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VOICE-14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× 13-Criteria Crosswalk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MDM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Evaluation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ETL &amp; Audit Requirements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MDM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Governance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VOICE-16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Revision Enforcement Rules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Governance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VOICE-17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CI / QA Tripwires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Canon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Governance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VOICE-18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Voice Trust Guarantee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Trust Page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User Trust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Estimated sections: 18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TOTAL CANON REGISTRY</w:t>
      </w:r>
    </w:p>
    <w:p>
      <w:pPr>
        <w:sectPr>
          <w:pgSz w:w="15840" w:h="122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6480"/>
        <w:gridCol w:w="6480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Volume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Doctrine Count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WAVE Revision Guide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13 Criteria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Narrative Authority Canon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Revision Toolkit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Voice &amp; Platform Canon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Total Doctrine Units: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68 canonical units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This is an excellent size for a system of this complexity.</w:t>
      </w:r>
    </w:p>
    <w:p>
      <w:pPr>
        <w:spacing w:before="200" w:after="120" w:line="240" w:lineRule="auto"/>
      </w:pPr>
      <w:r>
        <w:rPr>
          <w:rFonts w:ascii="Times New Roman" w:hAnsi="Times New Roman"/>
          <w:b/>
          <w:sz w:val="28"/>
        </w:rPr>
        <w:t>What This Registry Now Enables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This table becomes the assembly control system.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sz w:val="24"/>
        </w:rPr>
        <w:t>During canon construction: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each doctrine</w:t>
        <w:br/>
        <w:t>appears once</w:t>
        <w:br/>
        <w:t>in one section</w:t>
        <w:br/>
        <w:t>in one volume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No duplication.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No drift.</w:t>
      </w:r>
    </w:p>
    <w:p>
      <w:pPr>
        <w:spacing w:before="0" w:after="120" w:line="240" w:lineRule="auto"/>
      </w:pPr>
      <w:r>
        <w:rPr>
          <w:rFonts w:ascii="Times New Roman" w:hAnsi="Times New Roman"/>
          <w:sz w:val="24"/>
        </w:rPr>
        <w:t>No fragmentation.</w:t>
      </w:r>
    </w:p>
    <w:sectPr w:rsidR="00FC693F" w:rsidRPr="0006063C" w:rsidSect="00034616">
      <w:pgSz w:w="15840" w:h="122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