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ADAF" w14:textId="77777777" w:rsidR="005547B4" w:rsidRDefault="005547B4" w:rsidP="005547B4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This script:</w:t>
      </w:r>
    </w:p>
    <w:p w14:paraId="13C2D7BC" w14:textId="77777777" w:rsidR="005547B4" w:rsidRDefault="005547B4" w:rsidP="005547B4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Reads every </w:t>
      </w:r>
      <w:r>
        <w:rPr>
          <w:rStyle w:val="HTMLCode"/>
          <w:rFonts w:eastAsiaTheme="majorEastAsia"/>
          <w:sz w:val="21"/>
          <w:szCs w:val="21"/>
          <w:bdr w:val="single" w:sz="2" w:space="0" w:color="auto" w:frame="1"/>
        </w:rPr>
        <w:t>*.schema.json</w:t>
      </w:r>
      <w:r>
        <w:rPr>
          <w:rFonts w:ascii="Segoe UI" w:hAnsi="Segoe UI" w:cs="Segoe UI"/>
        </w:rPr>
        <w:t> / </w:t>
      </w:r>
      <w:r>
        <w:rPr>
          <w:rStyle w:val="HTMLCode"/>
          <w:rFonts w:eastAsiaTheme="majorEastAsia"/>
          <w:sz w:val="21"/>
          <w:szCs w:val="21"/>
          <w:bdr w:val="single" w:sz="2" w:space="0" w:color="auto" w:frame="1"/>
        </w:rPr>
        <w:t>*.json</w:t>
      </w:r>
      <w:r>
        <w:rPr>
          <w:rFonts w:ascii="Segoe UI" w:hAnsi="Segoe UI" w:cs="Segoe UI"/>
        </w:rPr>
        <w:t> in </w:t>
      </w:r>
      <w:r>
        <w:rPr>
          <w:rStyle w:val="HTMLCode"/>
          <w:rFonts w:eastAsiaTheme="majorEastAsia"/>
          <w:sz w:val="21"/>
          <w:szCs w:val="21"/>
          <w:bdr w:val="single" w:sz="2" w:space="0" w:color="auto" w:frame="1"/>
        </w:rPr>
        <w:t>entities/</w:t>
      </w:r>
      <w:r>
        <w:rPr>
          <w:rFonts w:ascii="Segoe UI" w:hAnsi="Segoe UI" w:cs="Segoe UI"/>
        </w:rPr>
        <w:t>.</w:t>
      </w:r>
      <w:r>
        <w:rPr>
          <w:rStyle w:val="inline-flex"/>
          <w:rFonts w:ascii="Segoe UI" w:eastAsiaTheme="majorEastAsia" w:hAnsi="Segoe UI" w:cs="Segoe UI"/>
          <w:bdr w:val="single" w:sz="2" w:space="0" w:color="auto" w:frame="1"/>
        </w:rPr>
        <w:t>​</w:t>
      </w:r>
    </w:p>
    <w:p w14:paraId="34DB13E0" w14:textId="77777777" w:rsidR="005547B4" w:rsidRDefault="005547B4" w:rsidP="005547B4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Fails on: disallowed camelCase spine keys, missing anchors, unknown entity names, duplicate entity names, and any </w:t>
      </w:r>
      <w:r>
        <w:rPr>
          <w:rStyle w:val="HTMLCode"/>
          <w:rFonts w:eastAsiaTheme="majorEastAsia"/>
          <w:sz w:val="21"/>
          <w:szCs w:val="21"/>
          <w:bdr w:val="single" w:sz="2" w:space="0" w:color="auto" w:frame="1"/>
        </w:rPr>
        <w:t>submissionId</w:t>
      </w:r>
      <w:r>
        <w:rPr>
          <w:rFonts w:ascii="Segoe UI" w:hAnsi="Segoe UI" w:cs="Segoe UI"/>
        </w:rPr>
        <w:t> property.</w:t>
      </w:r>
    </w:p>
    <w:p w14:paraId="53964447" w14:textId="77777777" w:rsidR="005547B4" w:rsidRDefault="005547B4" w:rsidP="005547B4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Exits with code 1 on failure (so CI can treat it as a hard fail).</w:t>
      </w:r>
    </w:p>
    <w:sectPr w:rsidR="005547B4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DF1"/>
    <w:multiLevelType w:val="multilevel"/>
    <w:tmpl w:val="77E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023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B4"/>
    <w:rsid w:val="00023DAC"/>
    <w:rsid w:val="000E44C0"/>
    <w:rsid w:val="00126D84"/>
    <w:rsid w:val="001A0BB3"/>
    <w:rsid w:val="001C3DE7"/>
    <w:rsid w:val="002E4955"/>
    <w:rsid w:val="00311C89"/>
    <w:rsid w:val="005547B4"/>
    <w:rsid w:val="008D2A8C"/>
    <w:rsid w:val="00920EB4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A975"/>
  <w15:chartTrackingRefBased/>
  <w15:docId w15:val="{C7D0464D-25B7-4D90-A569-D6B41383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7B4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554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47B4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554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2026-01-12T04:07:00Z</dcterms:created>
  <dcterms:modified xsi:type="dcterms:W3CDTF">2026-01-12T04:09:00Z</dcterms:modified>
</cp:coreProperties>
</file>