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210" w:leftChars="100"/>
        <w:jc w:val="center"/>
        <w:rPr>
          <w:rFonts w:hint="eastAsia" w:ascii="宋体" w:hAnsi="宋体"/>
          <w:b/>
          <w:sz w:val="30"/>
          <w:szCs w:val="30"/>
        </w:rPr>
      </w:pPr>
      <w:r>
        <w:rPr>
          <w:rFonts w:hint="eastAsia" w:ascii="宋体" w:hAnsi="宋体" w:eastAsia="宋体" w:cs="宋体"/>
          <w:b/>
          <w:bCs/>
          <w:kern w:val="0"/>
          <w:sz w:val="20"/>
          <w:szCs w:val="20"/>
        </w:rPr>
        <w:t>大学物理实验报告</w:t>
      </w:r>
    </w:p>
    <w:p>
      <w:pPr>
        <w:spacing w:line="360" w:lineRule="auto"/>
        <w:ind w:firstLine="211" w:firstLineChars="100"/>
        <w:jc w:val="center"/>
        <w:rPr>
          <w:rFonts w:ascii="宋体" w:hAnsi="宋体"/>
          <w:b/>
          <w:sz w:val="21"/>
          <w:szCs w:val="21"/>
        </w:rPr>
      </w:pPr>
      <w:r>
        <w:rPr>
          <w:rFonts w:hint="eastAsia" w:ascii="宋体" w:hAnsi="宋体"/>
          <w:b/>
          <w:sz w:val="21"/>
          <w:szCs w:val="21"/>
        </w:rPr>
        <w:t>液体表面张力系数的测定</w:t>
      </w:r>
    </w:p>
    <w:p>
      <w:pPr>
        <w:widowControl/>
        <w:spacing w:line="240" w:lineRule="auto"/>
        <w:ind w:left="210" w:leftChars="100"/>
        <w:jc w:val="center"/>
        <w:rPr>
          <w:rFonts w:hint="eastAsia"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22级计算机类3班 黄鸿展 202230441138</w:t>
      </w:r>
    </w:p>
    <w:p>
      <w:pPr>
        <w:spacing w:line="240" w:lineRule="auto"/>
        <w:rPr>
          <w:rFonts w:hint="eastAsia" w:ascii="宋体" w:hAnsi="宋体"/>
          <w:b/>
          <w:bCs/>
          <w:sz w:val="18"/>
          <w:szCs w:val="18"/>
        </w:rPr>
      </w:pPr>
      <w:r>
        <w:rPr>
          <w:rFonts w:hint="eastAsia" w:ascii="宋体" w:hAnsi="宋体"/>
          <w:b/>
          <w:bCs/>
          <w:sz w:val="18"/>
          <w:szCs w:val="18"/>
        </w:rPr>
        <w:t>一、实验目的</w:t>
      </w:r>
    </w:p>
    <w:p>
      <w:pPr>
        <w:spacing w:line="240" w:lineRule="auto"/>
        <w:ind w:firstLine="320" w:firstLineChars="200"/>
        <w:rPr>
          <w:rFonts w:hint="eastAsia" w:ascii="宋体" w:hAnsi="宋体"/>
          <w:sz w:val="16"/>
          <w:szCs w:val="16"/>
        </w:rPr>
      </w:pPr>
      <w:r>
        <w:rPr>
          <w:rFonts w:hint="eastAsia"/>
          <w:sz w:val="16"/>
          <w:szCs w:val="16"/>
        </w:rPr>
        <w:t xml:space="preserve">1. </w:t>
      </w:r>
      <w:r>
        <w:rPr>
          <w:rFonts w:hint="eastAsia" w:ascii="宋体" w:hAnsi="宋体"/>
          <w:sz w:val="16"/>
          <w:szCs w:val="16"/>
        </w:rPr>
        <w:t>理解液体表面张力系数及其测定方法；</w:t>
      </w:r>
    </w:p>
    <w:p>
      <w:pPr>
        <w:spacing w:line="240" w:lineRule="auto"/>
        <w:ind w:firstLine="320" w:firstLineChars="200"/>
        <w:rPr>
          <w:rFonts w:hint="eastAsia" w:ascii="宋体" w:hAnsi="宋体"/>
          <w:sz w:val="16"/>
          <w:szCs w:val="16"/>
        </w:rPr>
      </w:pPr>
      <w:r>
        <w:rPr>
          <w:rFonts w:hint="eastAsia"/>
          <w:sz w:val="16"/>
          <w:szCs w:val="16"/>
        </w:rPr>
        <w:t xml:space="preserve">2. </w:t>
      </w:r>
      <w:r>
        <w:rPr>
          <w:rFonts w:hint="eastAsia" w:ascii="宋体" w:hAnsi="宋体"/>
          <w:sz w:val="16"/>
          <w:szCs w:val="16"/>
        </w:rPr>
        <w:t>用拉脱法测定室温下液体的表面张力系数；</w:t>
      </w:r>
    </w:p>
    <w:p>
      <w:pPr>
        <w:spacing w:line="240" w:lineRule="auto"/>
        <w:ind w:firstLine="320" w:firstLineChars="200"/>
        <w:rPr>
          <w:rFonts w:hint="eastAsia" w:ascii="宋体" w:hAnsi="宋体"/>
          <w:sz w:val="16"/>
          <w:szCs w:val="16"/>
        </w:rPr>
      </w:pPr>
      <w:r>
        <w:rPr>
          <w:rFonts w:hint="eastAsia"/>
          <w:sz w:val="16"/>
          <w:szCs w:val="16"/>
        </w:rPr>
        <w:t xml:space="preserve">3. </w:t>
      </w:r>
      <w:r>
        <w:rPr>
          <w:rFonts w:hint="eastAsia" w:ascii="宋体" w:hAnsi="宋体"/>
          <w:sz w:val="16"/>
          <w:szCs w:val="16"/>
        </w:rPr>
        <w:t>了解力敏传感器的特性，学会传感器标定的方法。</w:t>
      </w:r>
    </w:p>
    <w:p>
      <w:pPr>
        <w:spacing w:line="240" w:lineRule="auto"/>
        <w:rPr>
          <w:rFonts w:hint="eastAsia" w:ascii="宋体" w:hAnsi="宋体"/>
          <w:b/>
          <w:bCs/>
          <w:sz w:val="18"/>
          <w:szCs w:val="18"/>
        </w:rPr>
      </w:pPr>
      <w:r>
        <w:rPr>
          <w:rFonts w:hint="eastAsia" w:ascii="宋体" w:hAnsi="宋体"/>
          <w:b/>
          <w:bCs/>
          <w:sz w:val="18"/>
          <w:szCs w:val="18"/>
        </w:rPr>
        <w:t>二、实验原理</w:t>
      </w:r>
    </w:p>
    <w:p>
      <w:pPr>
        <w:spacing w:line="240" w:lineRule="auto"/>
        <w:rPr>
          <w:sz w:val="16"/>
          <w:szCs w:val="16"/>
        </w:rPr>
      </w:pPr>
      <w:r>
        <w:rPr>
          <w:rFonts w:hint="eastAsia"/>
          <w:sz w:val="16"/>
          <w:szCs w:val="16"/>
        </w:rPr>
        <w:t>液体表面张力产生的原因：</w:t>
      </w:r>
      <w:r>
        <w:rPr>
          <w:rFonts w:hint="eastAsia"/>
          <w:sz w:val="16"/>
          <w:szCs w:val="16"/>
        </w:rPr>
        <w:cr/>
      </w:r>
      <w:r>
        <w:rPr>
          <w:rFonts w:hint="eastAsia"/>
          <w:sz w:val="16"/>
          <w:szCs w:val="16"/>
        </w:rPr>
        <w:t>液体内部每一个分子周围都被同类的其他分子包围，它所受到的周围分子的作用，合力为零。而液体的表面层内的分子所处的环境跟液体内部的分子缺少了一半和它吸引的分子。由于液体上的气相层的分子数很少，表面层内每一个分子受到向外的引力比向内的引力小得多，合力不为零，所以在液体表面出现一个指向液体内部的吸引力，使液面具有收缩的趋势。这种液体表面的张力作用，被称为表面张力。</w:t>
      </w:r>
      <w:r>
        <w:rPr>
          <w:rFonts w:hint="eastAsia"/>
          <w:sz w:val="16"/>
          <w:szCs w:val="16"/>
        </w:rPr>
        <w:cr/>
      </w:r>
      <w:r>
        <w:rPr>
          <w:rFonts w:hint="eastAsia"/>
          <w:sz w:val="16"/>
          <w:szCs w:val="16"/>
        </w:rPr>
        <w:t xml:space="preserve">表面张力f存在于液体表面上任何一条分界线两侧间的液体的相互作用拉力，其方向沿液体表面，且恒与分界线垂直，大小与分界线的长度成正比 </w:t>
      </w:r>
      <w:r>
        <w:rPr>
          <w:sz w:val="16"/>
          <w:szCs w:val="16"/>
        </w:rPr>
        <w:drawing>
          <wp:inline distT="0" distB="0" distL="0" distR="0">
            <wp:extent cx="407670" cy="197485"/>
            <wp:effectExtent l="0" t="0" r="0" b="5080"/>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7670" cy="197485"/>
                    </a:xfrm>
                    <a:prstGeom prst="rect">
                      <a:avLst/>
                    </a:prstGeom>
                    <a:noFill/>
                  </pic:spPr>
                </pic:pic>
              </a:graphicData>
            </a:graphic>
          </wp:inline>
        </w:drawing>
      </w:r>
      <w:r>
        <w:rPr>
          <w:rFonts w:hint="eastAsia"/>
          <w:sz w:val="16"/>
          <w:szCs w:val="16"/>
        </w:rPr>
        <w:t xml:space="preserve">  ,α称为表面张力系数。</w:t>
      </w:r>
    </w:p>
    <w:p>
      <w:pPr>
        <w:spacing w:line="240" w:lineRule="auto"/>
        <w:rPr>
          <w:sz w:val="16"/>
          <w:szCs w:val="16"/>
        </w:rPr>
      </w:pPr>
      <w:r>
        <w:rPr>
          <w:rFonts w:hint="eastAsia"/>
          <w:sz w:val="16"/>
          <w:szCs w:val="16"/>
        </w:rPr>
        <w:t>测量表面张力系数的原理：</w:t>
      </w:r>
      <w:r>
        <w:rPr>
          <w:rFonts w:hint="eastAsia"/>
          <w:sz w:val="16"/>
          <w:szCs w:val="16"/>
        </w:rPr>
        <w:cr/>
      </w:r>
      <w:r>
        <w:rPr>
          <w:rFonts w:hint="eastAsia"/>
          <w:sz w:val="16"/>
          <w:szCs w:val="16"/>
        </w:rPr>
        <w:t>将内径为D1、外径为D2的金属环水平吊起悬挂在测力计上，然后把它部分浸入待测液体中。当缓慢地向上拉起金属环时，金属环就会带起一个与液体相连的液环。由于表面张力的作用，测力计的拉力逐渐达到最大值F（超过此值，液环即破裂），则F应当是金属环重力g与液环拉引金属环的表面张力</w:t>
      </w:r>
      <w:r>
        <w:rPr>
          <w:sz w:val="16"/>
          <w:szCs w:val="16"/>
        </w:rPr>
        <w:drawing>
          <wp:inline distT="0" distB="0" distL="0" distR="0">
            <wp:extent cx="116840" cy="169545"/>
            <wp:effectExtent l="0" t="0" r="10160" b="889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6840" cy="169545"/>
                    </a:xfrm>
                    <a:prstGeom prst="rect">
                      <a:avLst/>
                    </a:prstGeom>
                    <a:noFill/>
                  </pic:spPr>
                </pic:pic>
              </a:graphicData>
            </a:graphic>
          </wp:inline>
        </w:drawing>
      </w:r>
      <w:r>
        <w:rPr>
          <w:rFonts w:hint="eastAsia"/>
          <w:sz w:val="16"/>
          <w:szCs w:val="16"/>
        </w:rPr>
        <w:t>之和，由于液环有内外两个液面，且两液面的直径与金属环的内外径相同，则有</w:t>
      </w:r>
      <w:r>
        <w:rPr>
          <w:sz w:val="16"/>
          <w:szCs w:val="16"/>
        </w:rPr>
        <w:drawing>
          <wp:inline distT="0" distB="0" distL="0" distR="0">
            <wp:extent cx="669290" cy="158750"/>
            <wp:effectExtent l="0" t="0" r="3810" b="5080"/>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9290" cy="158750"/>
                    </a:xfrm>
                    <a:prstGeom prst="rect">
                      <a:avLst/>
                    </a:prstGeom>
                    <a:noFill/>
                  </pic:spPr>
                </pic:pic>
              </a:graphicData>
            </a:graphic>
          </wp:inline>
        </w:drawing>
      </w:r>
      <w:r>
        <w:rPr>
          <w:rFonts w:hint="eastAsia"/>
          <w:sz w:val="16"/>
          <w:szCs w:val="16"/>
        </w:rPr>
        <w:t>，则表面张力系数</w:t>
      </w:r>
      <w:r>
        <w:rPr>
          <w:sz w:val="16"/>
          <w:szCs w:val="16"/>
        </w:rPr>
        <w:drawing>
          <wp:inline distT="0" distB="0" distL="0" distR="0">
            <wp:extent cx="559435" cy="274955"/>
            <wp:effectExtent l="0" t="0" r="12065" b="4445"/>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9435" cy="274955"/>
                    </a:xfrm>
                    <a:prstGeom prst="rect">
                      <a:avLst/>
                    </a:prstGeom>
                    <a:noFill/>
                  </pic:spPr>
                </pic:pic>
              </a:graphicData>
            </a:graphic>
          </wp:inline>
        </w:drawing>
      </w:r>
      <w:r>
        <w:rPr>
          <w:rFonts w:hint="eastAsia"/>
          <w:sz w:val="16"/>
          <w:szCs w:val="16"/>
        </w:rPr>
        <w:t>，本实验用到的测力计是硅压阻式力敏传感器，以数字式电压表输出显示，则测力计的拉力</w:t>
      </w:r>
      <w:r>
        <w:rPr>
          <w:sz w:val="16"/>
          <w:szCs w:val="16"/>
        </w:rPr>
        <w:drawing>
          <wp:inline distT="0" distB="0" distL="0" distR="0">
            <wp:extent cx="373380" cy="315595"/>
            <wp:effectExtent l="0" t="0" r="7620" b="1905"/>
            <wp:docPr id="2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3380" cy="315595"/>
                    </a:xfrm>
                    <a:prstGeom prst="rect">
                      <a:avLst/>
                    </a:prstGeom>
                    <a:noFill/>
                  </pic:spPr>
                </pic:pic>
              </a:graphicData>
            </a:graphic>
          </wp:inline>
        </w:drawing>
      </w:r>
      <w:r>
        <w:rPr>
          <w:rFonts w:hint="eastAsia"/>
          <w:sz w:val="16"/>
          <w:szCs w:val="16"/>
        </w:rPr>
        <w:t>，式中B表示力敏传感器的灵敏度，单位V/N。吊环拉断液环的前一瞬间，吊环受到的拉力</w:t>
      </w:r>
      <w:r>
        <w:rPr>
          <w:sz w:val="16"/>
          <w:szCs w:val="16"/>
        </w:rPr>
        <w:drawing>
          <wp:inline distT="0" distB="0" distL="0" distR="0">
            <wp:extent cx="522605" cy="155575"/>
            <wp:effectExtent l="0" t="0" r="10795" b="10160"/>
            <wp:docPr id="20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2605" cy="155575"/>
                    </a:xfrm>
                    <a:prstGeom prst="rect">
                      <a:avLst/>
                    </a:prstGeom>
                    <a:noFill/>
                  </pic:spPr>
                </pic:pic>
              </a:graphicData>
            </a:graphic>
          </wp:inline>
        </w:drawing>
      </w:r>
      <w:r>
        <w:rPr>
          <w:rFonts w:hint="eastAsia"/>
          <w:sz w:val="16"/>
          <w:szCs w:val="16"/>
        </w:rPr>
        <w:t>，对应的电压为U1，拉断时瞬间</w:t>
      </w:r>
      <w:r>
        <w:rPr>
          <w:sz w:val="16"/>
          <w:szCs w:val="16"/>
        </w:rPr>
        <w:drawing>
          <wp:inline distT="0" distB="0" distL="0" distR="0">
            <wp:extent cx="360045" cy="156845"/>
            <wp:effectExtent l="0" t="0" r="8255" b="8890"/>
            <wp:docPr id="20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045" cy="156845"/>
                    </a:xfrm>
                    <a:prstGeom prst="rect">
                      <a:avLst/>
                    </a:prstGeom>
                    <a:noFill/>
                  </pic:spPr>
                </pic:pic>
              </a:graphicData>
            </a:graphic>
          </wp:inline>
        </w:drawing>
      </w:r>
      <w:r>
        <w:rPr>
          <w:rFonts w:hint="eastAsia"/>
          <w:sz w:val="16"/>
          <w:szCs w:val="16"/>
        </w:rPr>
        <w:t xml:space="preserve">，对应的电压为U2，则有 </w:t>
      </w:r>
      <w:r>
        <w:rPr>
          <w:sz w:val="16"/>
          <w:szCs w:val="16"/>
        </w:rPr>
        <w:drawing>
          <wp:inline distT="0" distB="0" distL="0" distR="0">
            <wp:extent cx="873760" cy="257810"/>
            <wp:effectExtent l="0" t="0" r="2540" b="9525"/>
            <wp:docPr id="2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73760" cy="257810"/>
                    </a:xfrm>
                    <a:prstGeom prst="rect">
                      <a:avLst/>
                    </a:prstGeom>
                    <a:noFill/>
                  </pic:spPr>
                </pic:pic>
              </a:graphicData>
            </a:graphic>
          </wp:inline>
        </w:drawing>
      </w:r>
      <w:r>
        <w:rPr>
          <w:rFonts w:hint="eastAsia"/>
          <w:sz w:val="16"/>
          <w:szCs w:val="16"/>
        </w:rPr>
        <w:t xml:space="preserve"> ，故表面张力系数</w:t>
      </w:r>
      <w:r>
        <w:rPr>
          <w:sz w:val="16"/>
          <w:szCs w:val="16"/>
        </w:rPr>
        <w:drawing>
          <wp:inline distT="0" distB="0" distL="0" distR="0">
            <wp:extent cx="1358265" cy="314325"/>
            <wp:effectExtent l="0" t="0" r="635" b="3175"/>
            <wp:docPr id="20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58265" cy="314325"/>
                    </a:xfrm>
                    <a:prstGeom prst="rect">
                      <a:avLst/>
                    </a:prstGeom>
                    <a:noFill/>
                  </pic:spPr>
                </pic:pic>
              </a:graphicData>
            </a:graphic>
          </wp:inline>
        </w:drawing>
      </w:r>
      <w:r>
        <w:rPr>
          <w:rFonts w:hint="eastAsia"/>
          <w:sz w:val="16"/>
          <w:szCs w:val="16"/>
        </w:rPr>
        <w:t>。</w:t>
      </w:r>
    </w:p>
    <w:p>
      <w:pPr>
        <w:spacing w:line="240" w:lineRule="auto"/>
        <w:rPr>
          <w:rFonts w:hint="eastAsia" w:ascii="宋体" w:hAnsi="宋体"/>
          <w:b/>
          <w:bCs/>
          <w:sz w:val="18"/>
          <w:szCs w:val="18"/>
        </w:rPr>
      </w:pPr>
      <w:r>
        <w:rPr>
          <w:rFonts w:hint="eastAsia" w:ascii="宋体" w:hAnsi="宋体"/>
          <w:b/>
          <w:bCs/>
          <w:sz w:val="18"/>
          <w:szCs w:val="18"/>
        </w:rPr>
        <w:t>三、实验仪器</w:t>
      </w:r>
    </w:p>
    <w:p>
      <w:pPr>
        <w:spacing w:line="240" w:lineRule="auto"/>
        <w:rPr>
          <w:sz w:val="16"/>
          <w:szCs w:val="16"/>
        </w:rPr>
      </w:pPr>
      <w:r>
        <w:rPr>
          <w:rFonts w:hint="eastAsia"/>
          <w:sz w:val="16"/>
          <w:szCs w:val="16"/>
        </w:rPr>
        <w:t>硅压阻式力敏传感器</w:t>
      </w:r>
      <w:r>
        <w:rPr>
          <w:rFonts w:hint="eastAsia"/>
          <w:sz w:val="16"/>
          <w:szCs w:val="16"/>
          <w:lang w:eastAsia="zh-CN"/>
        </w:rPr>
        <w:t>、</w:t>
      </w:r>
      <w:r>
        <w:rPr>
          <w:rFonts w:hint="eastAsia"/>
          <w:sz w:val="16"/>
          <w:szCs w:val="16"/>
        </w:rPr>
        <w:t>固定支架、升降台、底板</w:t>
      </w:r>
      <w:r>
        <w:rPr>
          <w:rFonts w:hint="eastAsia"/>
          <w:sz w:val="16"/>
          <w:szCs w:val="16"/>
          <w:lang w:eastAsia="zh-CN"/>
        </w:rPr>
        <w:t>、</w:t>
      </w:r>
      <w:r>
        <w:rPr>
          <w:rFonts w:hint="eastAsia"/>
          <w:sz w:val="16"/>
          <w:szCs w:val="16"/>
        </w:rPr>
        <w:t>水平调节装置、三位半数字电压表、铝合金吊环、玻璃器皿及砝码</w:t>
      </w:r>
    </w:p>
    <w:p>
      <w:pPr>
        <w:spacing w:line="240" w:lineRule="auto"/>
        <w:rPr>
          <w:rFonts w:ascii="宋体" w:hAnsi="宋体"/>
          <w:sz w:val="18"/>
          <w:szCs w:val="18"/>
        </w:rPr>
      </w:pPr>
      <w:r>
        <w:rPr>
          <w:rFonts w:hint="eastAsia" w:ascii="宋体" w:hAnsi="宋体"/>
          <w:b/>
          <w:bCs/>
          <w:sz w:val="18"/>
          <w:szCs w:val="18"/>
        </w:rPr>
        <w:t>四、实验内容</w:t>
      </w:r>
    </w:p>
    <w:p>
      <w:pPr>
        <w:spacing w:line="240" w:lineRule="auto"/>
        <w:rPr>
          <w:sz w:val="16"/>
          <w:szCs w:val="16"/>
        </w:rPr>
      </w:pPr>
      <w:r>
        <w:rPr>
          <w:rFonts w:hint="eastAsia"/>
          <w:sz w:val="16"/>
          <w:szCs w:val="16"/>
        </w:rPr>
        <w:t>（1）硅压阻式力敏传感器定标</w:t>
      </w:r>
    </w:p>
    <w:p>
      <w:pPr>
        <w:spacing w:line="240" w:lineRule="auto"/>
        <w:rPr>
          <w:sz w:val="16"/>
          <w:szCs w:val="16"/>
        </w:rPr>
      </w:pPr>
      <w:r>
        <w:rPr>
          <w:rFonts w:hint="eastAsia"/>
          <w:sz w:val="16"/>
          <w:szCs w:val="16"/>
        </w:rPr>
        <w:t xml:space="preserve"> </w:t>
      </w:r>
      <w:r>
        <w:rPr>
          <w:sz w:val="16"/>
          <w:szCs w:val="16"/>
        </w:rPr>
        <w:t xml:space="preserve">    </w:t>
      </w:r>
      <w:r>
        <w:rPr>
          <w:rFonts w:hint="eastAsia"/>
          <w:sz w:val="16"/>
          <w:szCs w:val="16"/>
        </w:rPr>
        <w:t>连接仪器，将升降台底面调水平。开机预热仪器。清理铝合金吊环和玻璃器皿。将清洗好的玻璃器皿安放于升降台。在没有悬挂砝码时将数字电压表归零。依次增加砝码并记录不同砝码重量时数字电压表的电压示数。</w:t>
      </w:r>
    </w:p>
    <w:p>
      <w:pPr>
        <w:spacing w:line="240" w:lineRule="auto"/>
        <w:rPr>
          <w:sz w:val="16"/>
          <w:szCs w:val="16"/>
        </w:rPr>
      </w:pPr>
      <w:r>
        <w:rPr>
          <w:rFonts w:hint="eastAsia"/>
          <w:sz w:val="16"/>
          <w:szCs w:val="16"/>
        </w:rPr>
        <w:t>（2）液体表面张力系数测定</w:t>
      </w:r>
    </w:p>
    <w:p>
      <w:pPr>
        <w:spacing w:line="240" w:lineRule="auto"/>
        <w:rPr>
          <w:rFonts w:hint="eastAsia"/>
          <w:sz w:val="16"/>
          <w:szCs w:val="16"/>
        </w:rPr>
      </w:pPr>
      <w:r>
        <w:rPr>
          <w:rFonts w:hint="eastAsia"/>
          <w:sz w:val="16"/>
          <w:szCs w:val="16"/>
        </w:rPr>
        <w:t xml:space="preserve"> </w:t>
      </w:r>
      <w:r>
        <w:rPr>
          <w:sz w:val="16"/>
          <w:szCs w:val="16"/>
        </w:rPr>
        <w:t xml:space="preserve">    </w:t>
      </w:r>
      <w:r>
        <w:rPr>
          <w:rFonts w:hint="eastAsia"/>
          <w:sz w:val="16"/>
          <w:szCs w:val="16"/>
        </w:rPr>
        <w:t>测量合金环的内外直径；根据原理和仪器要求悬挂合金吊环；调节升降台的高度，使合金环相对于液体表面缓慢拉起直至拉脱，记录临拉脱时和拉脱之后数字电压表的电压值。之后重复上步的操作，多次测量。</w:t>
      </w:r>
    </w:p>
    <w:p>
      <w:pPr>
        <w:numPr>
          <w:ilvl w:val="0"/>
          <w:numId w:val="1"/>
        </w:numPr>
        <w:spacing w:line="240" w:lineRule="auto"/>
        <w:rPr>
          <w:rFonts w:hint="eastAsia" w:ascii="宋体" w:hAnsi="宋体"/>
          <w:b/>
          <w:bCs/>
          <w:sz w:val="18"/>
          <w:szCs w:val="18"/>
        </w:rPr>
      </w:pPr>
      <w:r>
        <w:rPr>
          <w:rFonts w:hint="eastAsia" w:ascii="宋体" w:hAnsi="宋体"/>
          <w:b/>
          <w:bCs/>
          <w:sz w:val="18"/>
          <w:szCs w:val="18"/>
        </w:rPr>
        <w:t>数据记录及处理</w:t>
      </w:r>
    </w:p>
    <w:p>
      <w:pPr>
        <w:widowControl w:val="0"/>
        <w:numPr>
          <w:numId w:val="0"/>
        </w:numPr>
        <w:spacing w:line="240" w:lineRule="auto"/>
        <w:jc w:val="both"/>
        <w:rPr>
          <w:rFonts w:hint="eastAsia" w:ascii="宋体" w:hAnsi="宋体"/>
          <w:b/>
          <w:bCs/>
          <w:sz w:val="18"/>
          <w:szCs w:val="18"/>
        </w:rPr>
      </w:pPr>
    </w:p>
    <w:p>
      <w:pPr>
        <w:widowControl w:val="0"/>
        <w:numPr>
          <w:numId w:val="0"/>
        </w:numPr>
        <w:spacing w:line="240" w:lineRule="auto"/>
        <w:jc w:val="both"/>
        <w:rPr>
          <w:rFonts w:hint="eastAsia" w:ascii="宋体" w:hAnsi="宋体"/>
          <w:b/>
          <w:bCs/>
          <w:sz w:val="18"/>
          <w:szCs w:val="18"/>
        </w:rPr>
      </w:pPr>
    </w:p>
    <w:p>
      <w:pPr>
        <w:widowControl w:val="0"/>
        <w:numPr>
          <w:numId w:val="0"/>
        </w:numPr>
        <w:spacing w:line="240" w:lineRule="auto"/>
        <w:jc w:val="both"/>
        <w:rPr>
          <w:rFonts w:hint="eastAsia" w:ascii="宋体" w:hAnsi="宋体"/>
          <w:b/>
          <w:bCs/>
          <w:sz w:val="18"/>
          <w:szCs w:val="18"/>
        </w:rPr>
      </w:pPr>
    </w:p>
    <w:p>
      <w:pPr>
        <w:widowControl w:val="0"/>
        <w:numPr>
          <w:numId w:val="0"/>
        </w:numPr>
        <w:spacing w:line="240" w:lineRule="auto"/>
        <w:jc w:val="both"/>
        <w:rPr>
          <w:rFonts w:hint="eastAsia" w:ascii="宋体" w:hAnsi="宋体"/>
          <w:b/>
          <w:bCs/>
          <w:sz w:val="18"/>
          <w:szCs w:val="18"/>
        </w:rPr>
      </w:pPr>
    </w:p>
    <w:p>
      <w:pPr>
        <w:widowControl w:val="0"/>
        <w:numPr>
          <w:numId w:val="0"/>
        </w:numPr>
        <w:spacing w:line="240" w:lineRule="auto"/>
        <w:jc w:val="both"/>
        <w:rPr>
          <w:rFonts w:hint="eastAsia" w:ascii="宋体" w:hAnsi="宋体"/>
          <w:b/>
          <w:bCs/>
          <w:sz w:val="18"/>
          <w:szCs w:val="18"/>
        </w:rPr>
      </w:pPr>
    </w:p>
    <w:p>
      <w:pPr>
        <w:widowControl w:val="0"/>
        <w:numPr>
          <w:numId w:val="0"/>
        </w:numPr>
        <w:spacing w:line="240" w:lineRule="auto"/>
        <w:jc w:val="both"/>
        <w:rPr>
          <w:rFonts w:hint="eastAsia" w:ascii="宋体" w:hAnsi="宋体"/>
          <w:b/>
          <w:bCs/>
          <w:sz w:val="18"/>
          <w:szCs w:val="18"/>
        </w:rPr>
      </w:pPr>
    </w:p>
    <w:p>
      <w:pPr>
        <w:spacing w:line="240" w:lineRule="auto"/>
        <w:jc w:val="center"/>
        <w:rPr>
          <w:rFonts w:ascii="宋体" w:hAnsi="宋体"/>
          <w:sz w:val="16"/>
          <w:szCs w:val="16"/>
        </w:rPr>
      </w:pPr>
      <w:r>
        <w:rPr>
          <w:rFonts w:hint="eastAsia" w:ascii="宋体" w:hAnsi="宋体"/>
          <w:sz w:val="16"/>
          <w:szCs w:val="16"/>
        </w:rPr>
        <w:t>表</w:t>
      </w:r>
      <w:r>
        <w:rPr>
          <w:rFonts w:hint="eastAsia"/>
          <w:sz w:val="16"/>
          <w:szCs w:val="16"/>
        </w:rPr>
        <w:t xml:space="preserve">1  </w:t>
      </w:r>
      <w:r>
        <w:rPr>
          <w:rFonts w:hint="eastAsia" w:ascii="宋体" w:hAnsi="宋体"/>
          <w:sz w:val="16"/>
          <w:szCs w:val="16"/>
        </w:rPr>
        <w:t>力敏传感器的灵敏度</w:t>
      </w:r>
      <w:r>
        <w:rPr>
          <w:rFonts w:hint="eastAsia"/>
          <w:i/>
          <w:iCs/>
          <w:sz w:val="16"/>
          <w:szCs w:val="16"/>
        </w:rPr>
        <w:t>B</w:t>
      </w:r>
      <w:r>
        <w:rPr>
          <w:rFonts w:hint="eastAsia" w:ascii="宋体" w:hAnsi="宋体"/>
          <w:sz w:val="16"/>
          <w:szCs w:val="16"/>
        </w:rPr>
        <w:t>的测定</w:t>
      </w:r>
    </w:p>
    <w:tbl>
      <w:tblPr>
        <w:tblStyle w:val="2"/>
        <w:tblW w:w="7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
        <w:gridCol w:w="1320"/>
        <w:gridCol w:w="1681"/>
        <w:gridCol w:w="1718"/>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ascii="宋体" w:hAnsi="宋体"/>
                <w:sz w:val="16"/>
                <w:szCs w:val="16"/>
              </w:rPr>
              <w:t>砝码数</w:t>
            </w:r>
          </w:p>
          <w:p>
            <w:pPr>
              <w:spacing w:line="240" w:lineRule="auto"/>
              <w:jc w:val="center"/>
              <w:rPr>
                <w:rFonts w:hint="eastAsia" w:ascii="宋体" w:hAnsi="宋体"/>
                <w:sz w:val="16"/>
                <w:szCs w:val="16"/>
              </w:rPr>
            </w:pPr>
            <w:r>
              <w:rPr>
                <w:sz w:val="16"/>
                <w:szCs w:val="16"/>
              </w:rPr>
              <w:drawing>
                <wp:inline distT="0" distB="0" distL="0" distR="0">
                  <wp:extent cx="44450" cy="1587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450" cy="158750"/>
                          </a:xfrm>
                          <a:prstGeom prst="rect">
                            <a:avLst/>
                          </a:prstGeom>
                          <a:noFill/>
                          <a:ln>
                            <a:noFill/>
                          </a:ln>
                        </pic:spPr>
                      </pic:pic>
                    </a:graphicData>
                  </a:graphic>
                </wp:inline>
              </w:drawing>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ascii="宋体" w:hAnsi="宋体"/>
                <w:sz w:val="16"/>
                <w:szCs w:val="16"/>
              </w:rPr>
              <w:t>砝码质量</w:t>
            </w:r>
          </w:p>
          <w:p>
            <w:pPr>
              <w:spacing w:line="240" w:lineRule="auto"/>
              <w:jc w:val="center"/>
              <w:rPr>
                <w:rFonts w:hint="eastAsia" w:ascii="宋体" w:hAnsi="宋体"/>
                <w:sz w:val="16"/>
                <w:szCs w:val="16"/>
              </w:rPr>
            </w:pPr>
            <w:r>
              <w:rPr>
                <w:sz w:val="16"/>
                <w:szCs w:val="16"/>
              </w:rPr>
              <w:drawing>
                <wp:inline distT="0" distB="0" distL="0" distR="0">
                  <wp:extent cx="19050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228600"/>
                          </a:xfrm>
                          <a:prstGeom prst="rect">
                            <a:avLst/>
                          </a:prstGeom>
                          <a:noFill/>
                          <a:ln>
                            <a:noFill/>
                          </a:ln>
                        </pic:spPr>
                      </pic:pic>
                    </a:graphicData>
                  </a:graphic>
                </wp:inline>
              </w:drawing>
            </w:r>
            <w:r>
              <w:rPr>
                <w:sz w:val="16"/>
                <w:szCs w:val="16"/>
              </w:rPr>
              <w:t xml:space="preserve"> </w:t>
            </w:r>
            <w:r>
              <w:rPr>
                <w:rFonts w:hint="eastAsia"/>
                <w:sz w:val="16"/>
                <w:szCs w:val="16"/>
              </w:rPr>
              <w:t>(g)</w:t>
            </w: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ascii="宋体" w:hAnsi="宋体"/>
                <w:sz w:val="16"/>
                <w:szCs w:val="16"/>
              </w:rPr>
              <w:t>增重时读数</w:t>
            </w:r>
          </w:p>
          <w:p>
            <w:pPr>
              <w:spacing w:line="240" w:lineRule="auto"/>
              <w:jc w:val="center"/>
              <w:rPr>
                <w:rFonts w:hint="eastAsia" w:ascii="宋体" w:hAnsi="宋体"/>
                <w:sz w:val="16"/>
                <w:szCs w:val="16"/>
              </w:rPr>
            </w:pPr>
            <w:r>
              <w:rPr>
                <w:sz w:val="16"/>
                <w:szCs w:val="16"/>
              </w:rPr>
              <w:drawing>
                <wp:inline distT="0" distB="0" distL="0" distR="0">
                  <wp:extent cx="190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0500" cy="228600"/>
                          </a:xfrm>
                          <a:prstGeom prst="rect">
                            <a:avLst/>
                          </a:prstGeom>
                          <a:noFill/>
                          <a:ln>
                            <a:noFill/>
                          </a:ln>
                        </pic:spPr>
                      </pic:pic>
                    </a:graphicData>
                  </a:graphic>
                </wp:inline>
              </w:drawing>
            </w:r>
            <w:r>
              <w:rPr>
                <w:sz w:val="16"/>
                <w:szCs w:val="16"/>
              </w:rPr>
              <w:t xml:space="preserve"> </w:t>
            </w:r>
            <w:r>
              <w:rPr>
                <w:rFonts w:hint="eastAsia"/>
                <w:sz w:val="16"/>
                <w:szCs w:val="16"/>
              </w:rPr>
              <w:t>(mV)</w:t>
            </w: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ascii="宋体" w:hAnsi="宋体"/>
                <w:sz w:val="16"/>
                <w:szCs w:val="16"/>
              </w:rPr>
              <w:t>减重时读数</w:t>
            </w:r>
          </w:p>
          <w:p>
            <w:pPr>
              <w:spacing w:line="240" w:lineRule="auto"/>
              <w:jc w:val="center"/>
              <w:rPr>
                <w:rFonts w:hint="eastAsia" w:ascii="宋体" w:hAnsi="宋体"/>
                <w:sz w:val="16"/>
                <w:szCs w:val="16"/>
              </w:rPr>
            </w:pPr>
            <w:r>
              <w:rPr>
                <w:sz w:val="16"/>
                <w:szCs w:val="16"/>
              </w:rPr>
              <w:drawing>
                <wp:inline distT="0" distB="0" distL="0" distR="0">
                  <wp:extent cx="203200" cy="2413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3200" cy="241300"/>
                          </a:xfrm>
                          <a:prstGeom prst="rect">
                            <a:avLst/>
                          </a:prstGeom>
                          <a:noFill/>
                          <a:ln>
                            <a:noFill/>
                          </a:ln>
                        </pic:spPr>
                      </pic:pic>
                    </a:graphicData>
                  </a:graphic>
                </wp:inline>
              </w:drawing>
            </w:r>
            <w:r>
              <w:rPr>
                <w:sz w:val="16"/>
                <w:szCs w:val="16"/>
              </w:rPr>
              <w:t xml:space="preserve"> </w:t>
            </w:r>
            <w:r>
              <w:rPr>
                <w:rFonts w:hint="eastAsia"/>
                <w:sz w:val="16"/>
                <w:szCs w:val="16"/>
              </w:rPr>
              <w:t>(mV)</w:t>
            </w: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ascii="宋体" w:hAnsi="宋体"/>
                <w:sz w:val="16"/>
                <w:szCs w:val="16"/>
              </w:rPr>
              <w:t>平均值</w:t>
            </w:r>
          </w:p>
          <w:p>
            <w:pPr>
              <w:spacing w:line="240" w:lineRule="auto"/>
              <w:jc w:val="center"/>
              <w:rPr>
                <w:rFonts w:hint="eastAsia" w:ascii="宋体" w:hAnsi="宋体"/>
                <w:sz w:val="16"/>
                <w:szCs w:val="16"/>
              </w:rPr>
            </w:pPr>
            <w:r>
              <w:rPr>
                <w:sz w:val="16"/>
                <w:szCs w:val="16"/>
              </w:rPr>
              <w:drawing>
                <wp:inline distT="0" distB="0" distL="0" distR="0">
                  <wp:extent cx="203200" cy="2476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3200" cy="247650"/>
                          </a:xfrm>
                          <a:prstGeom prst="rect">
                            <a:avLst/>
                          </a:prstGeom>
                          <a:noFill/>
                          <a:ln>
                            <a:noFill/>
                          </a:ln>
                        </pic:spPr>
                      </pic:pic>
                    </a:graphicData>
                  </a:graphic>
                </wp:inline>
              </w:drawing>
            </w:r>
            <w:r>
              <w:rPr>
                <w:sz w:val="16"/>
                <w:szCs w:val="16"/>
              </w:rPr>
              <w:t xml:space="preserve"> </w:t>
            </w:r>
            <w:r>
              <w:rPr>
                <w:rFonts w:hint="eastAsia"/>
                <w:sz w:val="16"/>
                <w:szCs w:val="16"/>
              </w:rPr>
              <w:t>(mV)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0</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1</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2</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3</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4</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5</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6</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sz w:val="16"/>
                <w:szCs w:val="16"/>
              </w:rPr>
              <w:t>7</w:t>
            </w:r>
          </w:p>
        </w:tc>
        <w:tc>
          <w:tcPr>
            <w:tcW w:w="132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p>
        </w:tc>
        <w:tc>
          <w:tcPr>
            <w:tcW w:w="168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718"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c>
          <w:tcPr>
            <w:tcW w:w="1361"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p>
        </w:tc>
      </w:tr>
    </w:tbl>
    <w:p>
      <w:pPr>
        <w:spacing w:line="240" w:lineRule="auto"/>
        <w:rPr>
          <w:rFonts w:hint="eastAsia"/>
          <w:sz w:val="16"/>
          <w:szCs w:val="16"/>
        </w:rPr>
      </w:pPr>
      <w:r>
        <w:rPr>
          <w:sz w:val="16"/>
          <w:szCs w:val="16"/>
        </w:rPr>
        <w:drawing>
          <wp:inline distT="0" distB="0" distL="0" distR="0">
            <wp:extent cx="981075" cy="422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81075" cy="422275"/>
                    </a:xfrm>
                    <a:prstGeom prst="rect">
                      <a:avLst/>
                    </a:prstGeom>
                    <a:noFill/>
                    <a:ln>
                      <a:noFill/>
                    </a:ln>
                  </pic:spPr>
                </pic:pic>
              </a:graphicData>
            </a:graphic>
          </wp:inline>
        </w:drawing>
      </w:r>
      <w:r>
        <w:rPr>
          <w:rFonts w:hint="eastAsia" w:ascii="宋体" w:hAnsi="宋体"/>
          <w:sz w:val="16"/>
          <w:szCs w:val="16"/>
          <w:u w:val="single"/>
        </w:rPr>
        <w:t xml:space="preserve">                  </w:t>
      </w:r>
      <w:r>
        <w:rPr>
          <w:rFonts w:hint="eastAsia" w:ascii="宋体" w:hAnsi="宋体"/>
          <w:sz w:val="16"/>
          <w:szCs w:val="16"/>
        </w:rPr>
        <w:t xml:space="preserve"> </w:t>
      </w:r>
      <w:r>
        <w:rPr>
          <w:rFonts w:hint="eastAsia"/>
          <w:sz w:val="16"/>
          <w:szCs w:val="16"/>
        </w:rPr>
        <w:t>mV</w:t>
      </w:r>
    </w:p>
    <w:p>
      <w:pPr>
        <w:spacing w:line="240" w:lineRule="auto"/>
        <w:rPr>
          <w:sz w:val="16"/>
          <w:szCs w:val="16"/>
        </w:rPr>
      </w:pPr>
      <w:r>
        <w:rPr>
          <w:sz w:val="16"/>
          <w:szCs w:val="16"/>
        </w:rPr>
        <w:drawing>
          <wp:inline distT="0" distB="0" distL="0" distR="0">
            <wp:extent cx="508635" cy="35433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8635" cy="354330"/>
                    </a:xfrm>
                    <a:prstGeom prst="rect">
                      <a:avLst/>
                    </a:prstGeom>
                    <a:noFill/>
                    <a:ln>
                      <a:noFill/>
                    </a:ln>
                  </pic:spPr>
                </pic:pic>
              </a:graphicData>
            </a:graphic>
          </wp:inline>
        </w:drawing>
      </w:r>
      <w:r>
        <w:rPr>
          <w:rFonts w:hint="eastAsia" w:ascii="宋体" w:hAnsi="宋体"/>
          <w:sz w:val="16"/>
          <w:szCs w:val="16"/>
          <w:u w:val="single"/>
        </w:rPr>
        <w:t xml:space="preserve">                  </w:t>
      </w:r>
      <w:r>
        <w:rPr>
          <w:rFonts w:hint="eastAsia" w:ascii="宋体" w:hAnsi="宋体"/>
          <w:sz w:val="16"/>
          <w:szCs w:val="16"/>
        </w:rPr>
        <w:t xml:space="preserve"> </w:t>
      </w:r>
      <w:r>
        <w:rPr>
          <w:rFonts w:hint="eastAsia"/>
          <w:sz w:val="16"/>
          <w:szCs w:val="16"/>
        </w:rPr>
        <w:t>mV/ N</w:t>
      </w:r>
    </w:p>
    <w:p>
      <w:pPr>
        <w:spacing w:line="240" w:lineRule="auto"/>
        <w:jc w:val="center"/>
        <w:rPr>
          <w:rFonts w:ascii="宋体" w:hAnsi="宋体"/>
          <w:sz w:val="16"/>
          <w:szCs w:val="16"/>
        </w:rPr>
      </w:pPr>
      <w:r>
        <w:rPr>
          <w:rFonts w:hint="eastAsia" w:ascii="宋体" w:hAnsi="宋体"/>
          <w:sz w:val="16"/>
          <w:szCs w:val="16"/>
        </w:rPr>
        <w:t>表</w:t>
      </w:r>
      <w:r>
        <w:rPr>
          <w:rFonts w:hint="eastAsia"/>
          <w:sz w:val="16"/>
          <w:szCs w:val="16"/>
        </w:rPr>
        <w:t xml:space="preserve">2 </w:t>
      </w:r>
      <w:r>
        <w:rPr>
          <w:rFonts w:hint="eastAsia" w:ascii="宋体" w:hAnsi="宋体"/>
          <w:sz w:val="16"/>
          <w:szCs w:val="16"/>
        </w:rPr>
        <w:t>水的表面张力系数的测定</w:t>
      </w:r>
    </w:p>
    <w:p>
      <w:pPr>
        <w:spacing w:line="240" w:lineRule="auto"/>
        <w:ind w:firstLine="800" w:firstLineChars="500"/>
        <w:rPr>
          <w:rFonts w:hint="eastAsia" w:ascii="宋体" w:hAnsi="宋体"/>
          <w:sz w:val="16"/>
          <w:szCs w:val="16"/>
        </w:rPr>
      </w:pPr>
      <w:r>
        <w:rPr>
          <w:rFonts w:hint="eastAsia" w:ascii="宋体" w:hAnsi="宋体"/>
          <w:sz w:val="16"/>
          <w:szCs w:val="16"/>
        </w:rPr>
        <w:t>吊环内径</w:t>
      </w:r>
      <w:r>
        <w:rPr>
          <w:rFonts w:hint="eastAsia"/>
          <w:i/>
          <w:iCs/>
          <w:sz w:val="16"/>
          <w:szCs w:val="16"/>
        </w:rPr>
        <w:t>D</w:t>
      </w:r>
      <w:r>
        <w:rPr>
          <w:rFonts w:hint="eastAsia"/>
          <w:sz w:val="16"/>
          <w:szCs w:val="16"/>
          <w:vertAlign w:val="subscript"/>
        </w:rPr>
        <w:t>1</w:t>
      </w:r>
      <w:r>
        <w:rPr>
          <w:rFonts w:hint="eastAsia"/>
          <w:sz w:val="16"/>
          <w:szCs w:val="16"/>
        </w:rPr>
        <w:t>=</w:t>
      </w:r>
      <w:r>
        <w:rPr>
          <w:sz w:val="16"/>
          <w:szCs w:val="16"/>
        </w:rPr>
        <w:t>_______</w:t>
      </w:r>
      <w:r>
        <w:rPr>
          <w:rFonts w:hint="eastAsia"/>
          <w:sz w:val="16"/>
          <w:szCs w:val="16"/>
        </w:rPr>
        <w:t>cm</w:t>
      </w:r>
      <w:r>
        <w:rPr>
          <w:rFonts w:hint="eastAsia" w:ascii="宋体" w:hAnsi="宋体"/>
          <w:sz w:val="16"/>
          <w:szCs w:val="16"/>
        </w:rPr>
        <w:t>，外径</w:t>
      </w:r>
      <w:r>
        <w:rPr>
          <w:rFonts w:hint="eastAsia"/>
          <w:i/>
          <w:iCs/>
          <w:sz w:val="16"/>
          <w:szCs w:val="16"/>
        </w:rPr>
        <w:t>D</w:t>
      </w:r>
      <w:r>
        <w:rPr>
          <w:rFonts w:hint="eastAsia"/>
          <w:sz w:val="16"/>
          <w:szCs w:val="16"/>
          <w:vertAlign w:val="subscript"/>
        </w:rPr>
        <w:t>2</w:t>
      </w:r>
      <w:r>
        <w:rPr>
          <w:rFonts w:hint="eastAsia"/>
          <w:sz w:val="16"/>
          <w:szCs w:val="16"/>
        </w:rPr>
        <w:t>=</w:t>
      </w:r>
      <w:r>
        <w:rPr>
          <w:sz w:val="16"/>
          <w:szCs w:val="16"/>
        </w:rPr>
        <w:t>________</w:t>
      </w:r>
      <w:r>
        <w:rPr>
          <w:rFonts w:hint="eastAsia"/>
          <w:sz w:val="16"/>
          <w:szCs w:val="16"/>
        </w:rPr>
        <w:t xml:space="preserve">cm </w:t>
      </w:r>
    </w:p>
    <w:tbl>
      <w:tblPr>
        <w:tblStyle w:val="2"/>
        <w:tblW w:w="0" w:type="auto"/>
        <w:tblInd w:w="10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3"/>
        <w:gridCol w:w="1242"/>
        <w:gridCol w:w="1315"/>
        <w:gridCol w:w="1392"/>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43" w:type="dxa"/>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sz w:val="16"/>
                <w:szCs w:val="16"/>
              </w:rPr>
            </w:pPr>
            <w:r>
              <w:rPr>
                <w:rFonts w:hint="eastAsia" w:ascii="宋体" w:hAnsi="宋体"/>
                <w:sz w:val="16"/>
                <w:szCs w:val="16"/>
              </w:rPr>
              <w:t>测量次数</w:t>
            </w:r>
          </w:p>
        </w:tc>
        <w:tc>
          <w:tcPr>
            <w:tcW w:w="124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i/>
                <w:iCs/>
                <w:sz w:val="16"/>
                <w:szCs w:val="16"/>
              </w:rPr>
              <w:t>U</w:t>
            </w:r>
            <w:r>
              <w:rPr>
                <w:rFonts w:hint="eastAsia"/>
                <w:sz w:val="16"/>
                <w:szCs w:val="16"/>
                <w:vertAlign w:val="subscript"/>
              </w:rPr>
              <w:t>1</w:t>
            </w:r>
            <w:r>
              <w:rPr>
                <w:rFonts w:hint="eastAsia"/>
                <w:sz w:val="16"/>
                <w:szCs w:val="16"/>
              </w:rPr>
              <w:t>(mV)</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rFonts w:hint="eastAsia"/>
                <w:i/>
                <w:iCs/>
                <w:sz w:val="16"/>
                <w:szCs w:val="16"/>
              </w:rPr>
              <w:t>U</w:t>
            </w:r>
            <w:r>
              <w:rPr>
                <w:rFonts w:hint="eastAsia"/>
                <w:sz w:val="16"/>
                <w:szCs w:val="16"/>
                <w:vertAlign w:val="subscript"/>
              </w:rPr>
              <w:t>2</w:t>
            </w:r>
            <w:r>
              <w:rPr>
                <w:rFonts w:hint="eastAsia"/>
                <w:sz w:val="16"/>
                <w:szCs w:val="16"/>
              </w:rPr>
              <w:t>(mV)</w:t>
            </w:r>
          </w:p>
        </w:tc>
        <w:tc>
          <w:tcPr>
            <w:tcW w:w="139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sz w:val="16"/>
                <w:szCs w:val="16"/>
              </w:rPr>
            </w:pPr>
            <w:r>
              <w:rPr>
                <w:sz w:val="16"/>
                <w:szCs w:val="16"/>
              </w:rPr>
              <w:drawing>
                <wp:inline distT="0" distB="0" distL="0" distR="0">
                  <wp:extent cx="133350" cy="158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33350" cy="158750"/>
                          </a:xfrm>
                          <a:prstGeom prst="rect">
                            <a:avLst/>
                          </a:prstGeom>
                          <a:noFill/>
                          <a:ln>
                            <a:noFill/>
                          </a:ln>
                        </pic:spPr>
                      </pic:pic>
                    </a:graphicData>
                  </a:graphic>
                </wp:inline>
              </w:drawing>
            </w:r>
            <w:r>
              <w:rPr>
                <w:rFonts w:hint="eastAsia"/>
                <w:i/>
                <w:iCs/>
                <w:sz w:val="16"/>
                <w:szCs w:val="16"/>
              </w:rPr>
              <w:t>U</w:t>
            </w:r>
            <w:r>
              <w:rPr>
                <w:rFonts w:hint="eastAsia"/>
                <w:sz w:val="16"/>
                <w:szCs w:val="16"/>
              </w:rPr>
              <w:t>(mV)</w:t>
            </w:r>
          </w:p>
        </w:tc>
        <w:tc>
          <w:tcPr>
            <w:tcW w:w="1726"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r>
              <w:rPr>
                <w:sz w:val="16"/>
                <w:szCs w:val="16"/>
              </w:rPr>
              <w:drawing>
                <wp:inline distT="0" distB="0" distL="0" distR="0">
                  <wp:extent cx="266700" cy="209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6700" cy="209550"/>
                          </a:xfrm>
                          <a:prstGeom prst="rect">
                            <a:avLst/>
                          </a:prstGeom>
                          <a:noFill/>
                          <a:ln>
                            <a:noFill/>
                          </a:ln>
                        </pic:spPr>
                      </pic:pic>
                    </a:graphicData>
                  </a:graphic>
                </wp:inline>
              </w:drawing>
            </w:r>
            <w:r>
              <w:rPr>
                <w:rFonts w:hint="eastAsia"/>
                <w:sz w:val="16"/>
                <w:szCs w:val="16"/>
              </w:rPr>
              <w:t>(mV)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3"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r>
              <w:rPr>
                <w:rFonts w:hint="eastAsia"/>
                <w:sz w:val="16"/>
                <w:szCs w:val="16"/>
              </w:rPr>
              <w:t>1</w:t>
            </w:r>
          </w:p>
        </w:tc>
        <w:tc>
          <w:tcPr>
            <w:tcW w:w="12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15"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9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726" w:type="dxa"/>
            <w:vMerge w:val="restart"/>
            <w:tcBorders>
              <w:top w:val="nil"/>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3"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r>
              <w:rPr>
                <w:rFonts w:hint="eastAsia"/>
                <w:sz w:val="16"/>
                <w:szCs w:val="16"/>
              </w:rPr>
              <w:t>2</w:t>
            </w:r>
          </w:p>
        </w:tc>
        <w:tc>
          <w:tcPr>
            <w:tcW w:w="12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15"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9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726"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3"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r>
              <w:rPr>
                <w:rFonts w:hint="eastAsia"/>
                <w:sz w:val="16"/>
                <w:szCs w:val="16"/>
              </w:rPr>
              <w:t>3</w:t>
            </w:r>
          </w:p>
        </w:tc>
        <w:tc>
          <w:tcPr>
            <w:tcW w:w="12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15"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9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726"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3"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r>
              <w:rPr>
                <w:rFonts w:hint="eastAsia"/>
                <w:sz w:val="16"/>
                <w:szCs w:val="16"/>
              </w:rPr>
              <w:t>4</w:t>
            </w:r>
          </w:p>
        </w:tc>
        <w:tc>
          <w:tcPr>
            <w:tcW w:w="12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15"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9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726"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143"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r>
              <w:rPr>
                <w:rFonts w:hint="eastAsia"/>
                <w:sz w:val="16"/>
                <w:szCs w:val="16"/>
              </w:rPr>
              <w:t>5</w:t>
            </w:r>
          </w:p>
        </w:tc>
        <w:tc>
          <w:tcPr>
            <w:tcW w:w="12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15"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39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宋体" w:hAnsi="宋体"/>
                <w:sz w:val="16"/>
                <w:szCs w:val="16"/>
              </w:rPr>
            </w:pPr>
          </w:p>
        </w:tc>
        <w:tc>
          <w:tcPr>
            <w:tcW w:w="1726"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sz w:val="16"/>
                <w:szCs w:val="16"/>
              </w:rPr>
            </w:pPr>
          </w:p>
        </w:tc>
      </w:tr>
    </w:tbl>
    <w:p>
      <w:pPr>
        <w:spacing w:line="240" w:lineRule="auto"/>
        <w:jc w:val="center"/>
        <w:rPr>
          <w:rFonts w:hint="eastAsia"/>
          <w:sz w:val="16"/>
          <w:szCs w:val="16"/>
        </w:rPr>
      </w:pPr>
      <w:r>
        <w:rPr>
          <w:sz w:val="16"/>
          <w:szCs w:val="16"/>
        </w:rPr>
        <w:drawing>
          <wp:inline distT="0" distB="0" distL="0" distR="0">
            <wp:extent cx="739140" cy="32512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39140" cy="325120"/>
                    </a:xfrm>
                    <a:prstGeom prst="rect">
                      <a:avLst/>
                    </a:prstGeom>
                    <a:noFill/>
                    <a:ln>
                      <a:noFill/>
                    </a:ln>
                  </pic:spPr>
                </pic:pic>
              </a:graphicData>
            </a:graphic>
          </wp:inline>
        </w:drawing>
      </w:r>
    </w:p>
    <w:p>
      <w:pPr>
        <w:spacing w:line="240" w:lineRule="auto"/>
        <w:jc w:val="center"/>
        <w:rPr>
          <w:rFonts w:ascii="宋体" w:hAnsi="宋体"/>
          <w:b/>
          <w:bCs/>
          <w:sz w:val="16"/>
          <w:szCs w:val="16"/>
        </w:rPr>
      </w:pPr>
      <w:bookmarkStart w:id="0" w:name="_GoBack"/>
      <w:r>
        <w:rPr>
          <w:sz w:val="16"/>
          <w:szCs w:val="16"/>
        </w:rPr>
        <w:drawing>
          <wp:inline distT="0" distB="0" distL="0" distR="0">
            <wp:extent cx="1289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289050" cy="342900"/>
                    </a:xfrm>
                    <a:prstGeom prst="rect">
                      <a:avLst/>
                    </a:prstGeom>
                    <a:noFill/>
                    <a:ln>
                      <a:noFill/>
                    </a:ln>
                  </pic:spPr>
                </pic:pic>
              </a:graphicData>
            </a:graphic>
          </wp:inline>
        </w:drawing>
      </w:r>
      <w:bookmarkEnd w:id="0"/>
    </w:p>
    <w:p>
      <w:pPr>
        <w:spacing w:line="240" w:lineRule="auto"/>
        <w:rPr>
          <w:rFonts w:hint="eastAsia"/>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97A86E"/>
    <w:multiLevelType w:val="singleLevel"/>
    <w:tmpl w:val="A297A86E"/>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B426F6"/>
    <w:rsid w:val="00441813"/>
    <w:rsid w:val="00742811"/>
    <w:rsid w:val="00AE603B"/>
    <w:rsid w:val="00B00344"/>
    <w:rsid w:val="00B426F6"/>
    <w:rsid w:val="147F0B94"/>
    <w:rsid w:val="1D363214"/>
    <w:rsid w:val="1D6F5C49"/>
    <w:rsid w:val="29017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1038</Words>
  <Characters>1114</Characters>
  <Lines>9</Lines>
  <Paragraphs>2</Paragraphs>
  <TotalTime>11</TotalTime>
  <ScaleCrop>false</ScaleCrop>
  <LinksUpToDate>false</LinksUpToDate>
  <CharactersWithSpaces>1181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2023-03-25T06:01:00Z</dcterms:created>
  <dc:creator>727393606@qq.com</dc:creator>
  <cp:lastModifiedBy>熠.</cp:lastModifiedBy>
  <dcterms:modified xsi:type="dcterms:W3CDTF">2023-05-06T16:16:32Z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EC1CB4718AAC443DB01F206F186CBCF4_13</vt:lpwstr>
  </property>
</Properties>
</file>