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124" w:rsidRPr="00BD0A43" w:rsidRDefault="006429BA" w:rsidP="00B106D1">
      <w:pPr>
        <w:pStyle w:val="a3"/>
        <w:numPr>
          <w:ilvl w:val="0"/>
          <w:numId w:val="1"/>
        </w:numPr>
        <w:ind w:firstLineChars="0"/>
        <w:rPr>
          <w:rFonts w:hint="eastAsia"/>
        </w:rPr>
      </w:pPr>
      <w:r w:rsidRPr="00B106D1">
        <w:rPr>
          <w:rFonts w:ascii="ˎ̥" w:hAnsi="ˎ̥" w:cs="宋体"/>
          <w:color w:val="552C55"/>
          <w:kern w:val="0"/>
          <w:sz w:val="18"/>
        </w:rPr>
        <w:t>把数据库从错误状态恢复到某一已知的正确状态（亦称为一致状态）的功能，这就是</w:t>
      </w:r>
      <w:r w:rsidR="00B106D1" w:rsidRPr="00B106D1">
        <w:rPr>
          <w:rFonts w:ascii="ˎ̥" w:hAnsi="ˎ̥" w:cs="宋体"/>
          <w:color w:val="552C55"/>
          <w:kern w:val="0"/>
          <w:sz w:val="18"/>
          <w:szCs w:val="18"/>
        </w:rPr>
        <w:t>数据库的恢复</w:t>
      </w:r>
    </w:p>
    <w:p w:rsidR="00BD0A43" w:rsidRPr="00B106D1" w:rsidRDefault="00BD0A43" w:rsidP="00BD0A43">
      <w:pPr>
        <w:pStyle w:val="a3"/>
        <w:ind w:left="360" w:firstLineChars="0" w:firstLine="0"/>
        <w:rPr>
          <w:rFonts w:hint="eastAsia"/>
        </w:rPr>
      </w:pPr>
      <w:r>
        <w:rPr>
          <w:rFonts w:ascii="ˎ̥" w:hAnsi="ˎ̥" w:cs="宋体" w:hint="eastAsia"/>
          <w:color w:val="552C55"/>
          <w:kern w:val="0"/>
          <w:sz w:val="18"/>
          <w:szCs w:val="18"/>
        </w:rPr>
        <w:t>对</w:t>
      </w:r>
    </w:p>
    <w:p w:rsidR="00B106D1" w:rsidRPr="00BD0A43" w:rsidRDefault="00B106D1" w:rsidP="00B106D1">
      <w:pPr>
        <w:pStyle w:val="a3"/>
        <w:numPr>
          <w:ilvl w:val="0"/>
          <w:numId w:val="1"/>
        </w:numPr>
        <w:ind w:firstLineChars="0"/>
        <w:rPr>
          <w:rFonts w:hint="eastAsia"/>
        </w:rPr>
      </w:pPr>
      <w:r w:rsidRPr="000225B5">
        <w:rPr>
          <w:rFonts w:ascii="ˎ̥" w:hAnsi="ˎ̥" w:cs="宋体"/>
          <w:color w:val="552C55"/>
          <w:kern w:val="0"/>
          <w:sz w:val="18"/>
          <w:szCs w:val="18"/>
        </w:rPr>
        <w:t>当系统运行过程中发生故障，利用转储的数据库后备副本和日志文件就可以将数据库恢复到故障前的某个一致性状态</w:t>
      </w:r>
    </w:p>
    <w:p w:rsidR="00BD0A43" w:rsidRPr="00B106D1" w:rsidRDefault="00BD0A43" w:rsidP="00BD0A43">
      <w:pPr>
        <w:pStyle w:val="a3"/>
        <w:ind w:left="360" w:firstLineChars="0" w:firstLine="0"/>
        <w:rPr>
          <w:rFonts w:hint="eastAsia"/>
        </w:rPr>
      </w:pPr>
      <w:r>
        <w:rPr>
          <w:rFonts w:ascii="ˎ̥" w:hAnsi="ˎ̥" w:cs="宋体" w:hint="eastAsia"/>
          <w:color w:val="552C55"/>
          <w:kern w:val="0"/>
          <w:sz w:val="18"/>
          <w:szCs w:val="18"/>
        </w:rPr>
        <w:t>对</w:t>
      </w:r>
    </w:p>
    <w:p w:rsidR="00B106D1" w:rsidRPr="00BD0A43" w:rsidRDefault="00B106D1" w:rsidP="00B106D1">
      <w:pPr>
        <w:pStyle w:val="a3"/>
        <w:numPr>
          <w:ilvl w:val="0"/>
          <w:numId w:val="1"/>
        </w:numPr>
        <w:ind w:firstLineChars="0"/>
        <w:rPr>
          <w:rFonts w:hint="eastAsia"/>
        </w:rPr>
      </w:pPr>
      <w:r w:rsidRPr="000225B5">
        <w:rPr>
          <w:rFonts w:ascii="ˎ̥" w:hAnsi="ˎ̥" w:cs="宋体"/>
          <w:color w:val="552C55"/>
          <w:kern w:val="0"/>
          <w:sz w:val="18"/>
        </w:rPr>
        <w:t>数据库系统中可能发生各种各样的故障，大致可以分为</w:t>
      </w:r>
      <w:r w:rsidRPr="000225B5">
        <w:rPr>
          <w:rFonts w:ascii="ˎ̥" w:hAnsi="ˎ̥" w:cs="宋体"/>
          <w:color w:val="552C55"/>
          <w:kern w:val="0"/>
          <w:sz w:val="18"/>
          <w:szCs w:val="18"/>
        </w:rPr>
        <w:t>事务故障</w:t>
      </w:r>
      <w:r>
        <w:rPr>
          <w:rFonts w:ascii="ˎ̥" w:hAnsi="ˎ̥" w:cs="宋体"/>
          <w:color w:val="552C55"/>
          <w:kern w:val="0"/>
          <w:sz w:val="18"/>
          <w:szCs w:val="18"/>
        </w:rPr>
        <w:t>、</w:t>
      </w:r>
      <w:r w:rsidRPr="000225B5">
        <w:rPr>
          <w:rFonts w:ascii="ˎ̥" w:hAnsi="ˎ̥" w:cs="宋体"/>
          <w:color w:val="552C55"/>
          <w:kern w:val="0"/>
          <w:sz w:val="18"/>
          <w:szCs w:val="18"/>
        </w:rPr>
        <w:t>系统故障</w:t>
      </w:r>
      <w:r>
        <w:rPr>
          <w:rFonts w:ascii="ˎ̥" w:hAnsi="ˎ̥" w:cs="宋体"/>
          <w:color w:val="552C55"/>
          <w:kern w:val="0"/>
          <w:sz w:val="18"/>
          <w:szCs w:val="18"/>
        </w:rPr>
        <w:t>、</w:t>
      </w:r>
      <w:r w:rsidRPr="000225B5">
        <w:rPr>
          <w:rFonts w:ascii="ˎ̥" w:hAnsi="ˎ̥" w:cs="宋体"/>
          <w:color w:val="552C55"/>
          <w:kern w:val="0"/>
          <w:sz w:val="18"/>
          <w:szCs w:val="18"/>
        </w:rPr>
        <w:t>介质故障</w:t>
      </w:r>
      <w:r w:rsidRPr="000225B5">
        <w:rPr>
          <w:rFonts w:ascii="ˎ̥" w:hAnsi="ˎ̥" w:cs="宋体"/>
          <w:color w:val="552C55"/>
          <w:kern w:val="0"/>
          <w:sz w:val="18"/>
        </w:rPr>
        <w:t>和</w:t>
      </w:r>
      <w:r w:rsidRPr="000225B5">
        <w:rPr>
          <w:rFonts w:ascii="ˎ̥" w:hAnsi="ˎ̥" w:cs="宋体"/>
          <w:color w:val="552C55"/>
          <w:kern w:val="0"/>
          <w:sz w:val="18"/>
          <w:szCs w:val="18"/>
        </w:rPr>
        <w:t>计算机病毒</w:t>
      </w:r>
      <w:r w:rsidRPr="000225B5">
        <w:rPr>
          <w:rFonts w:ascii="ˎ̥" w:hAnsi="ˎ̥" w:cs="宋体"/>
          <w:color w:val="552C55"/>
          <w:kern w:val="0"/>
          <w:sz w:val="18"/>
        </w:rPr>
        <w:t>等。</w:t>
      </w:r>
    </w:p>
    <w:p w:rsidR="00BD0A43" w:rsidRPr="00B106D1" w:rsidRDefault="00BD0A43" w:rsidP="00BD0A43">
      <w:pPr>
        <w:pStyle w:val="a3"/>
        <w:ind w:left="360" w:firstLineChars="0" w:firstLine="0"/>
        <w:rPr>
          <w:rFonts w:hint="eastAsia"/>
        </w:rPr>
      </w:pPr>
      <w:r>
        <w:rPr>
          <w:rFonts w:ascii="ˎ̥" w:hAnsi="ˎ̥" w:cs="宋体" w:hint="eastAsia"/>
          <w:color w:val="552C55"/>
          <w:kern w:val="0"/>
          <w:sz w:val="18"/>
          <w:szCs w:val="18"/>
        </w:rPr>
        <w:t>对</w:t>
      </w:r>
    </w:p>
    <w:p w:rsidR="00B106D1" w:rsidRPr="00BD0A43" w:rsidRDefault="00B106D1" w:rsidP="00B106D1">
      <w:pPr>
        <w:pStyle w:val="a3"/>
        <w:numPr>
          <w:ilvl w:val="0"/>
          <w:numId w:val="1"/>
        </w:numPr>
        <w:ind w:firstLineChars="0"/>
        <w:rPr>
          <w:rFonts w:hint="eastAsia"/>
        </w:rPr>
      </w:pPr>
      <w:r w:rsidRPr="000225B5">
        <w:rPr>
          <w:rFonts w:ascii="ˎ̥" w:hAnsi="ˎ̥" w:cs="宋体"/>
          <w:color w:val="552C55"/>
          <w:kern w:val="0"/>
          <w:sz w:val="18"/>
          <w:szCs w:val="18"/>
        </w:rPr>
        <w:t>日志文件是用来记录事务对数据库的更新操作的文件。</w:t>
      </w:r>
    </w:p>
    <w:p w:rsidR="00BD0A43" w:rsidRPr="00B106D1" w:rsidRDefault="00BD0A43" w:rsidP="00BD0A43">
      <w:pPr>
        <w:pStyle w:val="a3"/>
        <w:ind w:left="360" w:firstLineChars="0" w:firstLine="0"/>
        <w:rPr>
          <w:rFonts w:hint="eastAsia"/>
        </w:rPr>
      </w:pPr>
      <w:r>
        <w:rPr>
          <w:rFonts w:ascii="ˎ̥" w:hAnsi="ˎ̥" w:cs="宋体" w:hint="eastAsia"/>
          <w:color w:val="552C55"/>
          <w:kern w:val="0"/>
          <w:sz w:val="18"/>
          <w:szCs w:val="18"/>
        </w:rPr>
        <w:t>对</w:t>
      </w:r>
    </w:p>
    <w:p w:rsidR="00B106D1" w:rsidRPr="00BD0A43" w:rsidRDefault="00B106D1" w:rsidP="00B106D1">
      <w:pPr>
        <w:pStyle w:val="a3"/>
        <w:numPr>
          <w:ilvl w:val="0"/>
          <w:numId w:val="1"/>
        </w:numPr>
        <w:ind w:firstLineChars="0"/>
        <w:rPr>
          <w:rFonts w:hint="eastAsia"/>
        </w:rPr>
      </w:pPr>
      <w:r w:rsidRPr="000225B5">
        <w:rPr>
          <w:rFonts w:ascii="ˎ̥" w:hAnsi="ˎ̥" w:cs="宋体"/>
          <w:color w:val="552C55"/>
          <w:kern w:val="0"/>
          <w:sz w:val="18"/>
          <w:szCs w:val="18"/>
        </w:rPr>
        <w:t>日志文件是用来记录事务对数据库的</w:t>
      </w:r>
      <w:r>
        <w:rPr>
          <w:rFonts w:ascii="ˎ̥" w:hAnsi="ˎ̥" w:cs="宋体"/>
          <w:color w:val="552C55"/>
          <w:kern w:val="0"/>
          <w:sz w:val="18"/>
          <w:szCs w:val="18"/>
        </w:rPr>
        <w:t>所有</w:t>
      </w:r>
      <w:r w:rsidRPr="000225B5">
        <w:rPr>
          <w:rFonts w:ascii="ˎ̥" w:hAnsi="ˎ̥" w:cs="宋体"/>
          <w:color w:val="552C55"/>
          <w:kern w:val="0"/>
          <w:sz w:val="18"/>
          <w:szCs w:val="18"/>
        </w:rPr>
        <w:t>操作的文件。</w:t>
      </w:r>
    </w:p>
    <w:p w:rsidR="00BD0A43" w:rsidRPr="00936450" w:rsidRDefault="00BD0A43" w:rsidP="00BD0A43">
      <w:pPr>
        <w:pStyle w:val="a3"/>
        <w:ind w:left="360" w:firstLineChars="0" w:firstLine="0"/>
        <w:rPr>
          <w:rFonts w:hint="eastAsia"/>
        </w:rPr>
      </w:pPr>
      <w:r>
        <w:rPr>
          <w:rFonts w:ascii="ˎ̥" w:hAnsi="ˎ̥" w:cs="宋体" w:hint="eastAsia"/>
          <w:color w:val="552C55"/>
          <w:kern w:val="0"/>
          <w:sz w:val="18"/>
          <w:szCs w:val="18"/>
        </w:rPr>
        <w:t>错</w:t>
      </w:r>
    </w:p>
    <w:p w:rsidR="00936450" w:rsidRPr="00BD0A43" w:rsidRDefault="00936450" w:rsidP="00B106D1">
      <w:pPr>
        <w:pStyle w:val="a3"/>
        <w:numPr>
          <w:ilvl w:val="0"/>
          <w:numId w:val="1"/>
        </w:numPr>
        <w:ind w:firstLineChars="0"/>
        <w:rPr>
          <w:rFonts w:hint="eastAsia"/>
        </w:rPr>
      </w:pPr>
      <w:r w:rsidRPr="000225B5">
        <w:rPr>
          <w:rFonts w:ascii="ˎ̥" w:hAnsi="ˎ̥" w:cs="宋体"/>
          <w:color w:val="552C55"/>
          <w:kern w:val="0"/>
          <w:sz w:val="18"/>
          <w:szCs w:val="18"/>
        </w:rPr>
        <w:t>设立日志文件的目的是：</w:t>
      </w:r>
      <w:r w:rsidRPr="000225B5">
        <w:rPr>
          <w:rFonts w:ascii="ˎ̥" w:hAnsi="ˎ̥" w:cs="宋体"/>
          <w:color w:val="552C55"/>
          <w:kern w:val="0"/>
          <w:sz w:val="18"/>
          <w:szCs w:val="18"/>
        </w:rPr>
        <w:t xml:space="preserve"> </w:t>
      </w:r>
      <w:r w:rsidRPr="000225B5">
        <w:rPr>
          <w:rFonts w:ascii="ˎ̥" w:hAnsi="ˎ̥" w:cs="宋体"/>
          <w:color w:val="552C55"/>
          <w:kern w:val="0"/>
          <w:sz w:val="18"/>
          <w:szCs w:val="18"/>
        </w:rPr>
        <w:t>进行事务故障恢复；进行系统故障恢复；协助后备副本进行介质故障恢复。</w:t>
      </w:r>
    </w:p>
    <w:p w:rsidR="00BD0A43" w:rsidRPr="00936450" w:rsidRDefault="00BD0A43" w:rsidP="00BD0A43">
      <w:pPr>
        <w:pStyle w:val="a3"/>
        <w:ind w:left="360" w:firstLineChars="0" w:firstLine="0"/>
        <w:rPr>
          <w:rFonts w:hint="eastAsia"/>
        </w:rPr>
      </w:pPr>
      <w:r>
        <w:rPr>
          <w:rFonts w:ascii="ˎ̥" w:hAnsi="ˎ̥" w:cs="宋体" w:hint="eastAsia"/>
          <w:color w:val="552C55"/>
          <w:kern w:val="0"/>
          <w:sz w:val="18"/>
          <w:szCs w:val="18"/>
        </w:rPr>
        <w:t>对</w:t>
      </w:r>
    </w:p>
    <w:p w:rsidR="00936450" w:rsidRPr="00BD0A43" w:rsidRDefault="00936450" w:rsidP="00B106D1">
      <w:pPr>
        <w:pStyle w:val="a3"/>
        <w:numPr>
          <w:ilvl w:val="0"/>
          <w:numId w:val="1"/>
        </w:numPr>
        <w:ind w:firstLineChars="0"/>
        <w:rPr>
          <w:rFonts w:hint="eastAsia"/>
        </w:rPr>
      </w:pPr>
      <w:r w:rsidRPr="000225B5">
        <w:rPr>
          <w:rFonts w:ascii="ˎ̥" w:hAnsi="ˎ̥" w:cs="宋体"/>
          <w:color w:val="552C55"/>
          <w:kern w:val="0"/>
          <w:sz w:val="18"/>
        </w:rPr>
        <w:t>转储可分为</w:t>
      </w:r>
      <w:r w:rsidRPr="000225B5">
        <w:rPr>
          <w:rFonts w:ascii="ˎ̥" w:hAnsi="ˎ̥" w:cs="宋体"/>
          <w:color w:val="552C55"/>
          <w:kern w:val="0"/>
          <w:sz w:val="18"/>
          <w:szCs w:val="18"/>
        </w:rPr>
        <w:t>静态转储</w:t>
      </w:r>
      <w:r w:rsidRPr="000225B5">
        <w:rPr>
          <w:rFonts w:ascii="ˎ̥" w:hAnsi="ˎ̥" w:cs="宋体"/>
          <w:color w:val="552C55"/>
          <w:kern w:val="0"/>
          <w:sz w:val="18"/>
        </w:rPr>
        <w:t>和</w:t>
      </w:r>
      <w:r w:rsidRPr="000225B5">
        <w:rPr>
          <w:rFonts w:ascii="ˎ̥" w:hAnsi="ˎ̥" w:cs="宋体"/>
          <w:color w:val="552C55"/>
          <w:kern w:val="0"/>
          <w:sz w:val="18"/>
          <w:szCs w:val="18"/>
        </w:rPr>
        <w:t>动态转储</w:t>
      </w:r>
      <w:r w:rsidRPr="000225B5">
        <w:rPr>
          <w:rFonts w:ascii="ˎ̥" w:hAnsi="ˎ̥" w:cs="宋体"/>
          <w:color w:val="552C55"/>
          <w:kern w:val="0"/>
          <w:sz w:val="18"/>
        </w:rPr>
        <w:t>，转储方式可以有</w:t>
      </w:r>
      <w:r w:rsidRPr="000225B5">
        <w:rPr>
          <w:rFonts w:ascii="ˎ̥" w:hAnsi="ˎ̥" w:cs="宋体"/>
          <w:color w:val="552C55"/>
          <w:kern w:val="0"/>
          <w:sz w:val="18"/>
          <w:szCs w:val="18"/>
        </w:rPr>
        <w:t>海量转储</w:t>
      </w:r>
      <w:r w:rsidRPr="000225B5">
        <w:rPr>
          <w:rFonts w:ascii="ˎ̥" w:hAnsi="ˎ̥" w:cs="宋体"/>
          <w:color w:val="552C55"/>
          <w:kern w:val="0"/>
          <w:sz w:val="18"/>
        </w:rPr>
        <w:t>和</w:t>
      </w:r>
      <w:r w:rsidRPr="000225B5">
        <w:rPr>
          <w:rFonts w:ascii="ˎ̥" w:hAnsi="ˎ̥" w:cs="宋体"/>
          <w:color w:val="552C55"/>
          <w:kern w:val="0"/>
          <w:sz w:val="18"/>
          <w:szCs w:val="18"/>
        </w:rPr>
        <w:t>增量转储</w:t>
      </w:r>
      <w:r w:rsidRPr="000225B5">
        <w:rPr>
          <w:rFonts w:ascii="ˎ̥" w:hAnsi="ˎ̥" w:cs="宋体"/>
          <w:color w:val="552C55"/>
          <w:kern w:val="0"/>
          <w:sz w:val="18"/>
        </w:rPr>
        <w:t>。</w:t>
      </w:r>
    </w:p>
    <w:p w:rsidR="00BD0A43" w:rsidRPr="00936450" w:rsidRDefault="00BD0A43" w:rsidP="00BD0A43">
      <w:pPr>
        <w:pStyle w:val="a3"/>
        <w:ind w:left="360" w:firstLineChars="0" w:firstLine="0"/>
        <w:rPr>
          <w:rFonts w:hint="eastAsia"/>
        </w:rPr>
      </w:pPr>
      <w:r>
        <w:rPr>
          <w:rFonts w:ascii="ˎ̥" w:hAnsi="ˎ̥" w:cs="宋体" w:hint="eastAsia"/>
          <w:color w:val="552C55"/>
          <w:kern w:val="0"/>
          <w:sz w:val="18"/>
          <w:szCs w:val="18"/>
        </w:rPr>
        <w:t>对</w:t>
      </w:r>
    </w:p>
    <w:p w:rsidR="00936450" w:rsidRPr="00BD0A43" w:rsidRDefault="00936450" w:rsidP="00B106D1">
      <w:pPr>
        <w:pStyle w:val="a3"/>
        <w:numPr>
          <w:ilvl w:val="0"/>
          <w:numId w:val="1"/>
        </w:numPr>
        <w:ind w:firstLineChars="0"/>
        <w:rPr>
          <w:rFonts w:hint="eastAsia"/>
        </w:rPr>
      </w:pPr>
      <w:r w:rsidRPr="000225B5">
        <w:rPr>
          <w:rFonts w:ascii="ˎ̥" w:hAnsi="ˎ̥" w:cs="宋体"/>
          <w:color w:val="552C55"/>
          <w:kern w:val="0"/>
          <w:sz w:val="18"/>
        </w:rPr>
        <w:t>登记日志文件时</w:t>
      </w:r>
      <w:r>
        <w:rPr>
          <w:rFonts w:ascii="ˎ̥" w:hAnsi="ˎ̥" w:cs="宋体"/>
          <w:color w:val="552C55"/>
          <w:kern w:val="0"/>
          <w:sz w:val="18"/>
        </w:rPr>
        <w:t>可以</w:t>
      </w:r>
      <w:r w:rsidRPr="000225B5">
        <w:rPr>
          <w:rFonts w:ascii="ˎ̥" w:hAnsi="ˎ̥" w:cs="宋体"/>
          <w:color w:val="552C55"/>
          <w:kern w:val="0"/>
          <w:sz w:val="18"/>
        </w:rPr>
        <w:t>先写日志文件，后写数据库</w:t>
      </w:r>
      <w:r>
        <w:rPr>
          <w:rFonts w:ascii="ˎ̥" w:hAnsi="ˎ̥" w:cs="宋体"/>
          <w:color w:val="552C55"/>
          <w:kern w:val="0"/>
          <w:sz w:val="18"/>
        </w:rPr>
        <w:t>，也可以</w:t>
      </w:r>
      <w:r w:rsidRPr="000225B5">
        <w:rPr>
          <w:rFonts w:ascii="ˎ̥" w:hAnsi="ˎ̥" w:cs="宋体"/>
          <w:color w:val="552C55"/>
          <w:kern w:val="0"/>
          <w:sz w:val="18"/>
        </w:rPr>
        <w:t>先写数据库，后写日志文件</w:t>
      </w:r>
      <w:r>
        <w:rPr>
          <w:rFonts w:ascii="ˎ̥" w:hAnsi="ˎ̥" w:cs="宋体"/>
          <w:color w:val="552C55"/>
          <w:kern w:val="0"/>
          <w:sz w:val="18"/>
        </w:rPr>
        <w:t>。</w:t>
      </w:r>
    </w:p>
    <w:p w:rsidR="00BD0A43" w:rsidRPr="00936450" w:rsidRDefault="00BD0A43" w:rsidP="00BD0A43">
      <w:pPr>
        <w:pStyle w:val="a3"/>
        <w:ind w:left="360" w:firstLineChars="0" w:firstLine="0"/>
        <w:rPr>
          <w:rFonts w:hint="eastAsia"/>
        </w:rPr>
      </w:pPr>
      <w:r>
        <w:rPr>
          <w:rFonts w:ascii="ˎ̥" w:hAnsi="ˎ̥" w:cs="宋体" w:hint="eastAsia"/>
          <w:color w:val="552C55"/>
          <w:kern w:val="0"/>
          <w:sz w:val="18"/>
          <w:szCs w:val="18"/>
        </w:rPr>
        <w:t>错</w:t>
      </w:r>
    </w:p>
    <w:p w:rsidR="00936450" w:rsidRPr="00936450" w:rsidRDefault="00936450" w:rsidP="00B106D1">
      <w:pPr>
        <w:pStyle w:val="a3"/>
        <w:numPr>
          <w:ilvl w:val="0"/>
          <w:numId w:val="1"/>
        </w:numPr>
        <w:ind w:firstLineChars="0"/>
        <w:rPr>
          <w:rFonts w:hint="eastAsia"/>
        </w:rPr>
      </w:pPr>
      <w:r w:rsidRPr="000225B5">
        <w:rPr>
          <w:rFonts w:ascii="ˎ̥" w:hAnsi="ˎ̥" w:cs="宋体"/>
          <w:color w:val="552C55"/>
          <w:kern w:val="0"/>
          <w:sz w:val="18"/>
          <w:szCs w:val="18"/>
        </w:rPr>
        <w:t>事务故障的恢复是由</w:t>
      </w:r>
      <w:r w:rsidRPr="000225B5">
        <w:rPr>
          <w:rFonts w:ascii="ˎ̥" w:hAnsi="ˎ̥" w:cs="宋体"/>
          <w:color w:val="552C55"/>
          <w:kern w:val="0"/>
          <w:sz w:val="18"/>
          <w:szCs w:val="18"/>
        </w:rPr>
        <w:t>DBMS</w:t>
      </w:r>
      <w:r w:rsidRPr="000225B5">
        <w:rPr>
          <w:rFonts w:ascii="ˎ̥" w:hAnsi="ˎ̥" w:cs="宋体"/>
          <w:color w:val="552C55"/>
          <w:kern w:val="0"/>
          <w:sz w:val="18"/>
          <w:szCs w:val="18"/>
        </w:rPr>
        <w:t>自动完成的</w:t>
      </w:r>
      <w:r>
        <w:rPr>
          <w:rFonts w:ascii="ˎ̥" w:hAnsi="ˎ̥" w:cs="宋体"/>
          <w:color w:val="552C55"/>
          <w:kern w:val="0"/>
          <w:sz w:val="18"/>
          <w:szCs w:val="18"/>
        </w:rPr>
        <w:t>，</w:t>
      </w:r>
      <w:r w:rsidRPr="000225B5">
        <w:rPr>
          <w:rFonts w:ascii="ˎ̥" w:hAnsi="ˎ̥" w:cs="宋体"/>
          <w:color w:val="552C55"/>
          <w:kern w:val="0"/>
          <w:sz w:val="18"/>
          <w:szCs w:val="18"/>
        </w:rPr>
        <w:t>要撤销</w:t>
      </w:r>
      <w:r w:rsidRPr="000225B5">
        <w:rPr>
          <w:rFonts w:ascii="ˎ̥" w:hAnsi="ˎ̥" w:cs="宋体"/>
          <w:color w:val="552C55"/>
          <w:kern w:val="0"/>
          <w:sz w:val="18"/>
          <w:szCs w:val="18"/>
        </w:rPr>
        <w:t>(UNDO)</w:t>
      </w:r>
      <w:r w:rsidRPr="000225B5">
        <w:rPr>
          <w:rFonts w:ascii="ˎ̥" w:hAnsi="ˎ̥" w:cs="宋体"/>
          <w:color w:val="552C55"/>
          <w:kern w:val="0"/>
          <w:sz w:val="18"/>
          <w:szCs w:val="18"/>
        </w:rPr>
        <w:t>故障发生时未完成的事务，重做</w:t>
      </w:r>
      <w:r w:rsidRPr="000225B5">
        <w:rPr>
          <w:rFonts w:ascii="ˎ̥" w:hAnsi="ˎ̥" w:cs="宋体"/>
          <w:color w:val="552C55"/>
          <w:kern w:val="0"/>
          <w:sz w:val="18"/>
          <w:szCs w:val="18"/>
        </w:rPr>
        <w:t>(REDO)</w:t>
      </w:r>
      <w:r w:rsidRPr="000225B5">
        <w:rPr>
          <w:rFonts w:ascii="ˎ̥" w:hAnsi="ˎ̥" w:cs="宋体"/>
          <w:color w:val="552C55"/>
          <w:kern w:val="0"/>
          <w:sz w:val="18"/>
          <w:szCs w:val="18"/>
        </w:rPr>
        <w:t>已完成的事务。</w:t>
      </w:r>
    </w:p>
    <w:p w:rsidR="00936450" w:rsidRPr="00BD0A43" w:rsidRDefault="00936450" w:rsidP="00B106D1">
      <w:pPr>
        <w:pStyle w:val="a3"/>
        <w:numPr>
          <w:ilvl w:val="0"/>
          <w:numId w:val="1"/>
        </w:numPr>
        <w:ind w:firstLineChars="0"/>
        <w:rPr>
          <w:rFonts w:hint="eastAsia"/>
        </w:rPr>
      </w:pPr>
      <w:r w:rsidRPr="000225B5">
        <w:rPr>
          <w:rFonts w:ascii="ˎ̥" w:hAnsi="ˎ̥" w:cs="宋体"/>
          <w:color w:val="552C55"/>
          <w:kern w:val="0"/>
          <w:sz w:val="18"/>
          <w:szCs w:val="18"/>
        </w:rPr>
        <w:t>数据库镜像即根据</w:t>
      </w:r>
      <w:r w:rsidRPr="000225B5">
        <w:rPr>
          <w:rFonts w:ascii="ˎ̥" w:hAnsi="ˎ̥" w:cs="宋体"/>
          <w:color w:val="552C55"/>
          <w:kern w:val="0"/>
          <w:sz w:val="18"/>
          <w:szCs w:val="18"/>
        </w:rPr>
        <w:t>DBA</w:t>
      </w:r>
      <w:r w:rsidRPr="000225B5">
        <w:rPr>
          <w:rFonts w:ascii="ˎ̥" w:hAnsi="ˎ̥" w:cs="宋体"/>
          <w:color w:val="552C55"/>
          <w:kern w:val="0"/>
          <w:sz w:val="18"/>
          <w:szCs w:val="18"/>
        </w:rPr>
        <w:t>的要求，自动把整个数据库或者其中的部分关键数据复制到另一个磁盘上。</w:t>
      </w:r>
    </w:p>
    <w:p w:rsidR="00BD0A43" w:rsidRPr="00936450" w:rsidRDefault="00BD0A43" w:rsidP="00BD0A43">
      <w:pPr>
        <w:pStyle w:val="a3"/>
        <w:ind w:left="360" w:firstLineChars="0" w:firstLine="0"/>
        <w:rPr>
          <w:rFonts w:hint="eastAsia"/>
        </w:rPr>
      </w:pPr>
      <w:r>
        <w:rPr>
          <w:rFonts w:ascii="ˎ̥" w:hAnsi="ˎ̥" w:cs="宋体" w:hint="eastAsia"/>
          <w:color w:val="552C55"/>
          <w:kern w:val="0"/>
          <w:sz w:val="18"/>
          <w:szCs w:val="18"/>
        </w:rPr>
        <w:t>对</w:t>
      </w:r>
    </w:p>
    <w:p w:rsidR="00936450" w:rsidRPr="00204172" w:rsidRDefault="00936450" w:rsidP="00B106D1">
      <w:pPr>
        <w:pStyle w:val="a3"/>
        <w:numPr>
          <w:ilvl w:val="0"/>
          <w:numId w:val="1"/>
        </w:numPr>
        <w:ind w:firstLineChars="0"/>
        <w:rPr>
          <w:rFonts w:hint="eastAsia"/>
        </w:rPr>
      </w:pPr>
      <w:r w:rsidRPr="000225B5">
        <w:rPr>
          <w:rFonts w:ascii="ˎ̥" w:hAnsi="ˎ̥" w:cs="宋体"/>
          <w:color w:val="552C55"/>
          <w:kern w:val="0"/>
          <w:sz w:val="18"/>
          <w:szCs w:val="18"/>
        </w:rPr>
        <w:t>数据库镜像的用途有：一是用于数据库恢复。二是提高数据库的可用性。</w:t>
      </w:r>
    </w:p>
    <w:p w:rsidR="00204172" w:rsidRPr="00204172" w:rsidRDefault="00204172" w:rsidP="00204172">
      <w:pPr>
        <w:pStyle w:val="a3"/>
        <w:ind w:left="360" w:firstLineChars="0" w:firstLine="0"/>
        <w:rPr>
          <w:rFonts w:hint="eastAsia"/>
        </w:rPr>
      </w:pPr>
      <w:r>
        <w:rPr>
          <w:rFonts w:ascii="ˎ̥" w:hAnsi="ˎ̥" w:cs="宋体" w:hint="eastAsia"/>
          <w:color w:val="552C55"/>
          <w:kern w:val="0"/>
          <w:sz w:val="18"/>
          <w:szCs w:val="18"/>
        </w:rPr>
        <w:t>对</w:t>
      </w:r>
    </w:p>
    <w:p w:rsidR="00204172" w:rsidRPr="00B906AA" w:rsidRDefault="00204172" w:rsidP="00B106D1">
      <w:pPr>
        <w:pStyle w:val="a3"/>
        <w:numPr>
          <w:ilvl w:val="0"/>
          <w:numId w:val="1"/>
        </w:numPr>
        <w:ind w:firstLineChars="0"/>
        <w:rPr>
          <w:rFonts w:hint="eastAsia"/>
        </w:rPr>
      </w:pPr>
      <w:r w:rsidRPr="000225B5">
        <w:rPr>
          <w:rFonts w:ascii="ˎ̥" w:hAnsi="ˎ̥" w:cs="宋体"/>
          <w:color w:val="552C55"/>
          <w:kern w:val="0"/>
          <w:sz w:val="18"/>
        </w:rPr>
        <w:t>建立冗余数据最常用的技术是</w:t>
      </w:r>
      <w:r w:rsidRPr="000225B5">
        <w:rPr>
          <w:rFonts w:ascii="ˎ̥" w:hAnsi="ˎ̥" w:cs="宋体"/>
          <w:color w:val="552C55"/>
          <w:kern w:val="0"/>
          <w:sz w:val="18"/>
          <w:szCs w:val="18"/>
        </w:rPr>
        <w:t>数据转储</w:t>
      </w:r>
      <w:r w:rsidRPr="000225B5">
        <w:rPr>
          <w:rFonts w:ascii="ˎ̥" w:hAnsi="ˎ̥" w:cs="宋体"/>
          <w:color w:val="552C55"/>
          <w:kern w:val="0"/>
          <w:sz w:val="18"/>
        </w:rPr>
        <w:t>和</w:t>
      </w:r>
      <w:r>
        <w:rPr>
          <w:rFonts w:ascii="ˎ̥" w:hAnsi="ˎ̥" w:cs="宋体"/>
          <w:color w:val="552C55"/>
          <w:kern w:val="0"/>
          <w:sz w:val="18"/>
        </w:rPr>
        <w:t>登记</w:t>
      </w:r>
      <w:r w:rsidRPr="000225B5">
        <w:rPr>
          <w:rFonts w:ascii="ˎ̥" w:hAnsi="ˎ̥" w:cs="宋体"/>
          <w:color w:val="552C55"/>
          <w:kern w:val="0"/>
          <w:sz w:val="18"/>
          <w:szCs w:val="18"/>
        </w:rPr>
        <w:t>日志文件</w:t>
      </w:r>
    </w:p>
    <w:p w:rsidR="00B906AA" w:rsidRPr="00204172" w:rsidRDefault="00B906AA" w:rsidP="00B906AA">
      <w:pPr>
        <w:pStyle w:val="a3"/>
        <w:ind w:left="360" w:firstLineChars="0" w:firstLine="0"/>
        <w:rPr>
          <w:rFonts w:hint="eastAsia"/>
        </w:rPr>
      </w:pPr>
      <w:r>
        <w:rPr>
          <w:rFonts w:ascii="ˎ̥" w:hAnsi="ˎ̥" w:cs="宋体" w:hint="eastAsia"/>
          <w:color w:val="552C55"/>
          <w:kern w:val="0"/>
          <w:sz w:val="18"/>
          <w:szCs w:val="18"/>
        </w:rPr>
        <w:t>对</w:t>
      </w:r>
    </w:p>
    <w:p w:rsidR="00204172" w:rsidRPr="00B906AA" w:rsidRDefault="00204172" w:rsidP="00B106D1">
      <w:pPr>
        <w:pStyle w:val="a3"/>
        <w:numPr>
          <w:ilvl w:val="0"/>
          <w:numId w:val="1"/>
        </w:numPr>
        <w:ind w:firstLineChars="0"/>
        <w:rPr>
          <w:rFonts w:hint="eastAsia"/>
        </w:rPr>
      </w:pPr>
      <w:r w:rsidRPr="000225B5">
        <w:rPr>
          <w:rFonts w:ascii="ˎ̥" w:hAnsi="ˎ̥" w:cs="宋体"/>
          <w:color w:val="552C55"/>
          <w:kern w:val="0"/>
          <w:sz w:val="18"/>
          <w:szCs w:val="18"/>
        </w:rPr>
        <w:t>事务</w:t>
      </w:r>
      <w:r w:rsidRPr="000225B5">
        <w:rPr>
          <w:rFonts w:ascii="ˎ̥" w:hAnsi="ˎ̥" w:cs="宋体"/>
          <w:color w:val="552C55"/>
          <w:kern w:val="0"/>
          <w:sz w:val="18"/>
        </w:rPr>
        <w:t>是数据库的</w:t>
      </w:r>
      <w:r>
        <w:rPr>
          <w:rFonts w:ascii="ˎ̥" w:hAnsi="ˎ̥" w:cs="宋体"/>
          <w:color w:val="552C55"/>
          <w:kern w:val="0"/>
          <w:sz w:val="18"/>
        </w:rPr>
        <w:t>一个</w:t>
      </w:r>
      <w:r w:rsidRPr="000225B5">
        <w:rPr>
          <w:rFonts w:ascii="ˎ̥" w:hAnsi="ˎ̥" w:cs="宋体"/>
          <w:color w:val="552C55"/>
          <w:kern w:val="0"/>
          <w:sz w:val="18"/>
        </w:rPr>
        <w:t>操作</w:t>
      </w:r>
    </w:p>
    <w:p w:rsidR="00B906AA" w:rsidRPr="00204172" w:rsidRDefault="00B906AA" w:rsidP="00B906AA">
      <w:pPr>
        <w:pStyle w:val="a3"/>
        <w:ind w:left="360" w:firstLineChars="0" w:firstLine="0"/>
        <w:rPr>
          <w:rFonts w:hint="eastAsia"/>
        </w:rPr>
      </w:pPr>
      <w:r>
        <w:rPr>
          <w:rFonts w:ascii="ˎ̥" w:hAnsi="ˎ̥" w:cs="宋体" w:hint="eastAsia"/>
          <w:color w:val="552C55"/>
          <w:kern w:val="0"/>
          <w:sz w:val="18"/>
          <w:szCs w:val="18"/>
        </w:rPr>
        <w:t>错</w:t>
      </w:r>
    </w:p>
    <w:p w:rsidR="00204172" w:rsidRPr="00B906AA" w:rsidRDefault="00204172" w:rsidP="00B106D1">
      <w:pPr>
        <w:pStyle w:val="a3"/>
        <w:numPr>
          <w:ilvl w:val="0"/>
          <w:numId w:val="1"/>
        </w:numPr>
        <w:ind w:firstLineChars="0"/>
        <w:rPr>
          <w:rFonts w:hint="eastAsia"/>
        </w:rPr>
      </w:pPr>
      <w:r w:rsidRPr="000225B5">
        <w:rPr>
          <w:rFonts w:ascii="ˎ̥" w:hAnsi="ˎ̥" w:cs="宋体"/>
          <w:color w:val="552C55"/>
          <w:kern w:val="0"/>
          <w:sz w:val="18"/>
          <w:szCs w:val="18"/>
        </w:rPr>
        <w:t>事务具有四个特性：原子性、一致性、</w:t>
      </w:r>
      <w:r>
        <w:rPr>
          <w:rFonts w:ascii="ˎ̥" w:hAnsi="ˎ̥" w:cs="宋体"/>
          <w:color w:val="552C55"/>
          <w:kern w:val="0"/>
          <w:sz w:val="18"/>
          <w:szCs w:val="18"/>
        </w:rPr>
        <w:t>并发性</w:t>
      </w:r>
      <w:r w:rsidRPr="000225B5">
        <w:rPr>
          <w:rFonts w:ascii="ˎ̥" w:hAnsi="ˎ̥" w:cs="宋体"/>
          <w:color w:val="552C55"/>
          <w:kern w:val="0"/>
          <w:sz w:val="18"/>
          <w:szCs w:val="18"/>
        </w:rPr>
        <w:t>和</w:t>
      </w:r>
      <w:r>
        <w:rPr>
          <w:rFonts w:ascii="ˎ̥" w:hAnsi="ˎ̥" w:cs="宋体"/>
          <w:color w:val="552C55"/>
          <w:kern w:val="0"/>
          <w:sz w:val="18"/>
          <w:szCs w:val="18"/>
        </w:rPr>
        <w:t>可恢复性</w:t>
      </w:r>
    </w:p>
    <w:p w:rsidR="00B906AA" w:rsidRPr="00204172" w:rsidRDefault="00B906AA" w:rsidP="00B906AA">
      <w:pPr>
        <w:pStyle w:val="a3"/>
        <w:ind w:left="360" w:firstLineChars="0" w:firstLine="0"/>
        <w:rPr>
          <w:rFonts w:hint="eastAsia"/>
        </w:rPr>
      </w:pPr>
      <w:r>
        <w:rPr>
          <w:rFonts w:ascii="ˎ̥" w:hAnsi="ˎ̥" w:cs="宋体" w:hint="eastAsia"/>
          <w:color w:val="552C55"/>
          <w:kern w:val="0"/>
          <w:sz w:val="18"/>
          <w:szCs w:val="18"/>
        </w:rPr>
        <w:t>错</w:t>
      </w:r>
    </w:p>
    <w:p w:rsidR="00204172" w:rsidRPr="00B906AA" w:rsidRDefault="00204172" w:rsidP="00B106D1">
      <w:pPr>
        <w:pStyle w:val="a3"/>
        <w:numPr>
          <w:ilvl w:val="0"/>
          <w:numId w:val="1"/>
        </w:numPr>
        <w:ind w:firstLineChars="0"/>
        <w:rPr>
          <w:rFonts w:hint="eastAsia"/>
        </w:rPr>
      </w:pPr>
      <w:r w:rsidRPr="000225B5">
        <w:rPr>
          <w:rFonts w:ascii="ˎ̥" w:hAnsi="ˎ̥" w:cs="宋体"/>
          <w:color w:val="552C55"/>
          <w:kern w:val="0"/>
          <w:sz w:val="18"/>
          <w:szCs w:val="18"/>
        </w:rPr>
        <w:t>事务是数据库的逻辑工作单位，事务中包括的</w:t>
      </w:r>
      <w:proofErr w:type="gramStart"/>
      <w:r w:rsidRPr="000225B5">
        <w:rPr>
          <w:rFonts w:ascii="ˎ̥" w:hAnsi="ˎ̥" w:cs="宋体"/>
          <w:color w:val="552C55"/>
          <w:kern w:val="0"/>
          <w:sz w:val="18"/>
          <w:szCs w:val="18"/>
        </w:rPr>
        <w:t>诸操作</w:t>
      </w:r>
      <w:proofErr w:type="gramEnd"/>
      <w:r w:rsidRPr="000225B5">
        <w:rPr>
          <w:rFonts w:ascii="ˎ̥" w:hAnsi="ˎ̥" w:cs="宋体"/>
          <w:color w:val="552C55"/>
          <w:kern w:val="0"/>
          <w:sz w:val="18"/>
          <w:szCs w:val="18"/>
        </w:rPr>
        <w:t>要么都做，要么都不做。</w:t>
      </w:r>
    </w:p>
    <w:p w:rsidR="00B906AA" w:rsidRPr="00204172" w:rsidRDefault="00B906AA" w:rsidP="00B906AA">
      <w:pPr>
        <w:pStyle w:val="a3"/>
        <w:ind w:left="360" w:firstLineChars="0" w:firstLine="0"/>
        <w:rPr>
          <w:rFonts w:hint="eastAsia"/>
        </w:rPr>
      </w:pPr>
      <w:r>
        <w:rPr>
          <w:rFonts w:ascii="ˎ̥" w:hAnsi="ˎ̥" w:cs="宋体" w:hint="eastAsia"/>
          <w:color w:val="552C55"/>
          <w:kern w:val="0"/>
          <w:sz w:val="18"/>
          <w:szCs w:val="18"/>
        </w:rPr>
        <w:t>对</w:t>
      </w:r>
    </w:p>
    <w:p w:rsidR="00204172" w:rsidRPr="00B906AA" w:rsidRDefault="00204172" w:rsidP="00B106D1">
      <w:pPr>
        <w:pStyle w:val="a3"/>
        <w:numPr>
          <w:ilvl w:val="0"/>
          <w:numId w:val="1"/>
        </w:numPr>
        <w:ind w:firstLineChars="0"/>
        <w:rPr>
          <w:rFonts w:hint="eastAsia"/>
        </w:rPr>
      </w:pPr>
      <w:r w:rsidRPr="000225B5">
        <w:rPr>
          <w:rFonts w:ascii="ˎ̥" w:hAnsi="ˎ̥" w:cs="宋体"/>
          <w:color w:val="552C55"/>
          <w:kern w:val="0"/>
          <w:sz w:val="18"/>
          <w:szCs w:val="18"/>
        </w:rPr>
        <w:t>一个事务一旦提交，它对数据库中数据的改变就应该是永久性的。接下来的其他操作或故障不应该对其执行结果有任何影响。</w:t>
      </w:r>
    </w:p>
    <w:p w:rsidR="00B906AA" w:rsidRPr="00204172" w:rsidRDefault="00B906AA" w:rsidP="00B906AA">
      <w:pPr>
        <w:pStyle w:val="a3"/>
        <w:ind w:left="360" w:firstLineChars="0" w:firstLine="0"/>
        <w:rPr>
          <w:rFonts w:hint="eastAsia"/>
        </w:rPr>
      </w:pPr>
      <w:r>
        <w:rPr>
          <w:rFonts w:ascii="ˎ̥" w:hAnsi="ˎ̥" w:cs="宋体" w:hint="eastAsia"/>
          <w:color w:val="552C55"/>
          <w:kern w:val="0"/>
          <w:sz w:val="18"/>
          <w:szCs w:val="18"/>
        </w:rPr>
        <w:t>对</w:t>
      </w:r>
    </w:p>
    <w:p w:rsidR="00204172" w:rsidRPr="00B906AA" w:rsidRDefault="00204172" w:rsidP="00B106D1">
      <w:pPr>
        <w:pStyle w:val="a3"/>
        <w:numPr>
          <w:ilvl w:val="0"/>
          <w:numId w:val="1"/>
        </w:numPr>
        <w:ind w:firstLineChars="0"/>
        <w:rPr>
          <w:rFonts w:hint="eastAsia"/>
        </w:rPr>
      </w:pPr>
      <w:r w:rsidRPr="000225B5">
        <w:rPr>
          <w:rFonts w:ascii="ˎ̥" w:hAnsi="ˎ̥" w:cs="宋体"/>
          <w:color w:val="552C55"/>
          <w:kern w:val="0"/>
          <w:sz w:val="18"/>
        </w:rPr>
        <w:t>事务处理技术主要包括</w:t>
      </w:r>
      <w:r w:rsidRPr="000225B5">
        <w:rPr>
          <w:rFonts w:ascii="ˎ̥" w:hAnsi="ˎ̥" w:cs="宋体"/>
          <w:color w:val="552C55"/>
          <w:kern w:val="0"/>
          <w:sz w:val="18"/>
          <w:szCs w:val="18"/>
        </w:rPr>
        <w:t>数据库恢复</w:t>
      </w:r>
      <w:r w:rsidRPr="000225B5">
        <w:rPr>
          <w:rFonts w:ascii="ˎ̥" w:hAnsi="ˎ̥" w:cs="宋体"/>
          <w:color w:val="552C55"/>
          <w:kern w:val="0"/>
          <w:sz w:val="18"/>
        </w:rPr>
        <w:t>技术和</w:t>
      </w:r>
      <w:r w:rsidRPr="000225B5">
        <w:rPr>
          <w:rFonts w:ascii="ˎ̥" w:hAnsi="ˎ̥" w:cs="宋体"/>
          <w:color w:val="552C55"/>
          <w:kern w:val="0"/>
          <w:sz w:val="18"/>
          <w:szCs w:val="18"/>
        </w:rPr>
        <w:t>并发控制</w:t>
      </w:r>
      <w:r w:rsidRPr="000225B5">
        <w:rPr>
          <w:rFonts w:ascii="ˎ̥" w:hAnsi="ˎ̥" w:cs="宋体"/>
          <w:color w:val="552C55"/>
          <w:kern w:val="0"/>
          <w:sz w:val="18"/>
        </w:rPr>
        <w:t>技术</w:t>
      </w:r>
    </w:p>
    <w:p w:rsidR="00B906AA" w:rsidRPr="00204172" w:rsidRDefault="00B906AA" w:rsidP="00B906AA">
      <w:pPr>
        <w:pStyle w:val="a3"/>
        <w:ind w:left="360" w:firstLineChars="0" w:firstLine="0"/>
        <w:rPr>
          <w:rFonts w:hint="eastAsia"/>
        </w:rPr>
      </w:pPr>
      <w:r>
        <w:rPr>
          <w:rFonts w:ascii="ˎ̥" w:hAnsi="ˎ̥" w:cs="宋体" w:hint="eastAsia"/>
          <w:color w:val="552C55"/>
          <w:kern w:val="0"/>
          <w:sz w:val="18"/>
          <w:szCs w:val="18"/>
        </w:rPr>
        <w:t>对</w:t>
      </w:r>
    </w:p>
    <w:p w:rsidR="00204172" w:rsidRPr="00B906AA" w:rsidRDefault="00204172" w:rsidP="00B106D1">
      <w:pPr>
        <w:pStyle w:val="a3"/>
        <w:numPr>
          <w:ilvl w:val="0"/>
          <w:numId w:val="1"/>
        </w:numPr>
        <w:ind w:firstLineChars="0"/>
        <w:rPr>
          <w:rFonts w:hint="eastAsia"/>
        </w:rPr>
      </w:pPr>
      <w:r w:rsidRPr="000225B5">
        <w:rPr>
          <w:rFonts w:ascii="ˎ̥" w:hAnsi="ˎ̥" w:cs="宋体"/>
          <w:color w:val="552C55"/>
          <w:kern w:val="0"/>
          <w:sz w:val="18"/>
        </w:rPr>
        <w:t>在</w:t>
      </w:r>
      <w:r w:rsidRPr="000225B5">
        <w:rPr>
          <w:rFonts w:ascii="ˎ̥" w:hAnsi="ˎ̥" w:cs="宋体"/>
          <w:color w:val="552C55"/>
          <w:kern w:val="0"/>
          <w:sz w:val="18"/>
        </w:rPr>
        <w:t>SQL</w:t>
      </w:r>
      <w:r w:rsidRPr="000225B5">
        <w:rPr>
          <w:rFonts w:ascii="ˎ̥" w:hAnsi="ˎ̥" w:cs="宋体"/>
          <w:color w:val="552C55"/>
          <w:kern w:val="0"/>
          <w:sz w:val="18"/>
        </w:rPr>
        <w:t>语言中，定义事务控制的语句主要有</w:t>
      </w:r>
      <w:r w:rsidR="00B906AA" w:rsidRPr="000225B5">
        <w:rPr>
          <w:rFonts w:ascii="ˎ̥" w:hAnsi="ˎ̥" w:cs="宋体"/>
          <w:color w:val="552C55"/>
          <w:kern w:val="0"/>
          <w:sz w:val="18"/>
          <w:szCs w:val="18"/>
        </w:rPr>
        <w:t>BEGIN TRANSACTION</w:t>
      </w:r>
      <w:r w:rsidRPr="000225B5">
        <w:rPr>
          <w:rFonts w:ascii="ˎ̥" w:hAnsi="ˎ̥" w:cs="宋体"/>
          <w:color w:val="552C55"/>
          <w:kern w:val="0"/>
          <w:sz w:val="18"/>
        </w:rPr>
        <w:t xml:space="preserve"> </w:t>
      </w:r>
      <w:r w:rsidRPr="000225B5">
        <w:rPr>
          <w:rFonts w:ascii="ˎ̥" w:hAnsi="ˎ̥" w:cs="宋体"/>
          <w:color w:val="552C55"/>
          <w:kern w:val="0"/>
          <w:sz w:val="18"/>
        </w:rPr>
        <w:t>、</w:t>
      </w:r>
      <w:r w:rsidR="00B906AA" w:rsidRPr="000225B5">
        <w:rPr>
          <w:rFonts w:ascii="ˎ̥" w:hAnsi="ˎ̥" w:cs="宋体"/>
          <w:color w:val="552C55"/>
          <w:kern w:val="0"/>
          <w:sz w:val="18"/>
          <w:szCs w:val="18"/>
        </w:rPr>
        <w:t>COMMIT</w:t>
      </w:r>
      <w:r w:rsidRPr="000225B5">
        <w:rPr>
          <w:rFonts w:ascii="ˎ̥" w:hAnsi="ˎ̥" w:cs="宋体"/>
          <w:color w:val="552C55"/>
          <w:kern w:val="0"/>
          <w:sz w:val="18"/>
        </w:rPr>
        <w:t>和</w:t>
      </w:r>
      <w:r w:rsidR="00B906AA" w:rsidRPr="000225B5">
        <w:rPr>
          <w:rFonts w:ascii="ˎ̥" w:hAnsi="ˎ̥" w:cs="宋体"/>
          <w:color w:val="552C55"/>
          <w:kern w:val="0"/>
          <w:sz w:val="18"/>
          <w:szCs w:val="18"/>
        </w:rPr>
        <w:t>ROLLBACK</w:t>
      </w:r>
      <w:r w:rsidRPr="00204172">
        <w:rPr>
          <w:rFonts w:ascii="ˎ̥" w:hAnsi="ˎ̥" w:cs="宋体"/>
          <w:color w:val="552C55"/>
          <w:kern w:val="0"/>
          <w:sz w:val="18"/>
          <w:szCs w:val="18"/>
        </w:rPr>
        <w:t xml:space="preserve"> </w:t>
      </w:r>
    </w:p>
    <w:p w:rsidR="00B906AA" w:rsidRPr="00B906AA" w:rsidRDefault="00B906AA" w:rsidP="00B906AA">
      <w:pPr>
        <w:pStyle w:val="a3"/>
        <w:ind w:left="360" w:firstLineChars="0" w:firstLine="0"/>
        <w:rPr>
          <w:rFonts w:hint="eastAsia"/>
        </w:rPr>
      </w:pPr>
      <w:r>
        <w:rPr>
          <w:rFonts w:ascii="ˎ̥" w:hAnsi="ˎ̥" w:cs="宋体" w:hint="eastAsia"/>
          <w:color w:val="552C55"/>
          <w:kern w:val="0"/>
          <w:sz w:val="18"/>
          <w:szCs w:val="18"/>
        </w:rPr>
        <w:lastRenderedPageBreak/>
        <w:t>对</w:t>
      </w:r>
    </w:p>
    <w:p w:rsidR="00B906AA" w:rsidRPr="00B906AA" w:rsidRDefault="00B906AA" w:rsidP="00B106D1">
      <w:pPr>
        <w:pStyle w:val="a3"/>
        <w:numPr>
          <w:ilvl w:val="0"/>
          <w:numId w:val="1"/>
        </w:numPr>
        <w:ind w:firstLineChars="0"/>
        <w:rPr>
          <w:rFonts w:hint="eastAsia"/>
        </w:rPr>
      </w:pPr>
      <w:r w:rsidRPr="000225B5">
        <w:rPr>
          <w:rFonts w:ascii="ˎ̥" w:hAnsi="ˎ̥" w:cs="宋体"/>
          <w:color w:val="552C55"/>
          <w:kern w:val="0"/>
          <w:sz w:val="18"/>
          <w:szCs w:val="18"/>
        </w:rPr>
        <w:t>事务故障、系统故障和介质故障影响事务的正常执行；介质故障和计算机病毒破坏数据库数据。</w:t>
      </w:r>
    </w:p>
    <w:p w:rsidR="00B906AA" w:rsidRPr="00B906AA" w:rsidRDefault="00B906AA" w:rsidP="00B906AA">
      <w:pPr>
        <w:pStyle w:val="a3"/>
        <w:ind w:left="360" w:firstLineChars="0" w:firstLine="0"/>
        <w:rPr>
          <w:rFonts w:hint="eastAsia"/>
        </w:rPr>
      </w:pPr>
      <w:r>
        <w:rPr>
          <w:rFonts w:ascii="ˎ̥" w:hAnsi="ˎ̥" w:cs="宋体" w:hint="eastAsia"/>
          <w:color w:val="552C55"/>
          <w:kern w:val="0"/>
          <w:sz w:val="18"/>
          <w:szCs w:val="18"/>
        </w:rPr>
        <w:t>对</w:t>
      </w:r>
    </w:p>
    <w:p w:rsidR="00B906AA" w:rsidRPr="00C10291" w:rsidRDefault="00B906AA" w:rsidP="00B906AA">
      <w:pPr>
        <w:pStyle w:val="a3"/>
        <w:numPr>
          <w:ilvl w:val="0"/>
          <w:numId w:val="1"/>
        </w:numPr>
        <w:ind w:firstLineChars="0"/>
        <w:rPr>
          <w:rFonts w:hint="eastAsia"/>
        </w:rPr>
      </w:pPr>
      <w:r w:rsidRPr="000225B5">
        <w:rPr>
          <w:rFonts w:ascii="ˎ̥" w:hAnsi="ˎ̥" w:cs="宋体"/>
          <w:color w:val="552C55"/>
          <w:kern w:val="0"/>
          <w:sz w:val="18"/>
        </w:rPr>
        <w:t>检查点的恢复技术</w:t>
      </w:r>
      <w:r w:rsidR="00C10291" w:rsidRPr="00C10291">
        <w:rPr>
          <w:rFonts w:ascii="ˎ̥" w:hAnsi="ˎ̥" w:cs="宋体" w:hint="eastAsia"/>
          <w:color w:val="552C55"/>
          <w:kern w:val="0"/>
          <w:sz w:val="18"/>
        </w:rPr>
        <w:t>可以改善</w:t>
      </w:r>
      <w:r w:rsidR="00C10291">
        <w:rPr>
          <w:rFonts w:ascii="ˎ̥" w:hAnsi="ˎ̥" w:cs="宋体" w:hint="eastAsia"/>
          <w:color w:val="552C55"/>
          <w:kern w:val="0"/>
          <w:sz w:val="18"/>
        </w:rPr>
        <w:t>系统故障的</w:t>
      </w:r>
      <w:r w:rsidR="00C10291" w:rsidRPr="00C10291">
        <w:rPr>
          <w:rFonts w:ascii="ˎ̥" w:hAnsi="ˎ̥" w:cs="宋体" w:hint="eastAsia"/>
          <w:color w:val="552C55"/>
          <w:kern w:val="0"/>
          <w:sz w:val="18"/>
        </w:rPr>
        <w:t>恢复效率</w:t>
      </w:r>
    </w:p>
    <w:p w:rsidR="00C10291" w:rsidRPr="00B906AA" w:rsidRDefault="00C10291" w:rsidP="00C10291">
      <w:pPr>
        <w:pStyle w:val="a3"/>
        <w:ind w:left="360" w:firstLineChars="0" w:firstLine="0"/>
        <w:rPr>
          <w:rFonts w:hint="eastAsia"/>
        </w:rPr>
      </w:pPr>
      <w:r>
        <w:rPr>
          <w:rFonts w:ascii="ˎ̥" w:hAnsi="ˎ̥" w:cs="宋体" w:hint="eastAsia"/>
          <w:color w:val="552C55"/>
          <w:kern w:val="0"/>
          <w:sz w:val="18"/>
          <w:szCs w:val="18"/>
        </w:rPr>
        <w:t>对</w:t>
      </w:r>
    </w:p>
    <w:p w:rsidR="00000000" w:rsidRDefault="00C10291" w:rsidP="00B906AA">
      <w:pPr>
        <w:pStyle w:val="a3"/>
        <w:numPr>
          <w:ilvl w:val="0"/>
          <w:numId w:val="1"/>
        </w:numPr>
        <w:ind w:firstLineChars="0"/>
        <w:rPr>
          <w:rFonts w:ascii="ˎ̥" w:hAnsi="ˎ̥" w:cs="宋体" w:hint="eastAsia"/>
          <w:color w:val="552C55"/>
          <w:kern w:val="0"/>
          <w:sz w:val="18"/>
          <w:szCs w:val="18"/>
        </w:rPr>
      </w:pPr>
      <w:r w:rsidRPr="00C10291">
        <w:rPr>
          <w:rFonts w:ascii="ˎ̥" w:hAnsi="ˎ̥" w:cs="宋体" w:hint="eastAsia"/>
          <w:color w:val="552C55"/>
          <w:kern w:val="0"/>
          <w:sz w:val="18"/>
          <w:szCs w:val="18"/>
        </w:rPr>
        <w:t>系统故障</w:t>
      </w:r>
      <w:r w:rsidR="00B906AA" w:rsidRPr="00C10291">
        <w:rPr>
          <w:rFonts w:ascii="ˎ̥" w:hAnsi="ˎ̥" w:cs="宋体" w:hint="eastAsia"/>
          <w:color w:val="552C55"/>
          <w:kern w:val="0"/>
          <w:sz w:val="18"/>
          <w:szCs w:val="18"/>
        </w:rPr>
        <w:t>不仅使数据库缓冲区的信息全部丢失而且会损</w:t>
      </w:r>
      <w:r w:rsidRPr="00C10291">
        <w:rPr>
          <w:rFonts w:ascii="ˎ̥" w:hAnsi="ˎ̥" w:cs="宋体" w:hint="eastAsia"/>
          <w:color w:val="552C55"/>
          <w:kern w:val="0"/>
          <w:sz w:val="18"/>
          <w:szCs w:val="18"/>
        </w:rPr>
        <w:t>坏数据库</w:t>
      </w:r>
      <w:r w:rsidR="00B906AA" w:rsidRPr="00C10291">
        <w:rPr>
          <w:rFonts w:ascii="ˎ̥" w:hAnsi="ˎ̥" w:cs="宋体" w:hint="eastAsia"/>
          <w:color w:val="552C55"/>
          <w:kern w:val="0"/>
          <w:sz w:val="18"/>
          <w:szCs w:val="18"/>
        </w:rPr>
        <w:t>的数据文件</w:t>
      </w:r>
    </w:p>
    <w:p w:rsidR="00C10291" w:rsidRPr="00C10291" w:rsidRDefault="00C10291" w:rsidP="00C10291">
      <w:pPr>
        <w:pStyle w:val="a3"/>
        <w:ind w:left="360" w:firstLineChars="0" w:firstLine="0"/>
        <w:rPr>
          <w:rFonts w:ascii="ˎ̥" w:hAnsi="ˎ̥" w:cs="宋体"/>
          <w:color w:val="552C55"/>
          <w:kern w:val="0"/>
          <w:sz w:val="18"/>
          <w:szCs w:val="18"/>
        </w:rPr>
      </w:pPr>
      <w:r>
        <w:rPr>
          <w:rFonts w:ascii="ˎ̥" w:hAnsi="ˎ̥" w:cs="宋体" w:hint="eastAsia"/>
          <w:color w:val="552C55"/>
          <w:kern w:val="0"/>
          <w:sz w:val="18"/>
          <w:szCs w:val="18"/>
        </w:rPr>
        <w:t>错</w:t>
      </w:r>
    </w:p>
    <w:p w:rsidR="00000000" w:rsidRPr="00C10291" w:rsidRDefault="00C10291" w:rsidP="00B906AA">
      <w:pPr>
        <w:pStyle w:val="a3"/>
        <w:numPr>
          <w:ilvl w:val="0"/>
          <w:numId w:val="1"/>
        </w:numPr>
        <w:ind w:firstLineChars="0"/>
        <w:rPr>
          <w:rFonts w:ascii="ˎ̥" w:hAnsi="ˎ̥" w:cs="宋体"/>
          <w:color w:val="552C55"/>
          <w:kern w:val="0"/>
          <w:sz w:val="18"/>
          <w:szCs w:val="18"/>
        </w:rPr>
      </w:pPr>
      <w:r w:rsidRPr="00C10291">
        <w:rPr>
          <w:rFonts w:ascii="ˎ̥" w:hAnsi="ˎ̥" w:cs="宋体" w:hint="eastAsia"/>
          <w:color w:val="552C55"/>
          <w:kern w:val="0"/>
          <w:sz w:val="18"/>
          <w:szCs w:val="18"/>
        </w:rPr>
        <w:t>动态转储的优点是实现简单，但是降低了数据库的可用性</w:t>
      </w:r>
    </w:p>
    <w:p w:rsidR="00B906AA" w:rsidRPr="00C10291" w:rsidRDefault="00C10291" w:rsidP="00B906AA">
      <w:pPr>
        <w:pStyle w:val="a3"/>
        <w:ind w:left="360" w:firstLineChars="0" w:firstLine="0"/>
        <w:rPr>
          <w:rFonts w:ascii="ˎ̥" w:hAnsi="ˎ̥" w:cs="宋体" w:hint="eastAsia"/>
          <w:color w:val="552C55"/>
          <w:kern w:val="0"/>
          <w:sz w:val="18"/>
          <w:szCs w:val="18"/>
        </w:rPr>
      </w:pPr>
      <w:r>
        <w:rPr>
          <w:rFonts w:ascii="ˎ̥" w:hAnsi="ˎ̥" w:cs="宋体" w:hint="eastAsia"/>
          <w:color w:val="552C55"/>
          <w:kern w:val="0"/>
          <w:sz w:val="18"/>
          <w:szCs w:val="18"/>
        </w:rPr>
        <w:t>错</w:t>
      </w:r>
    </w:p>
    <w:p w:rsidR="00BD0A43" w:rsidRDefault="00BD0A43" w:rsidP="00BD0A43">
      <w:pPr>
        <w:pStyle w:val="a3"/>
        <w:ind w:left="360" w:firstLineChars="0" w:firstLine="0"/>
      </w:pPr>
    </w:p>
    <w:sectPr w:rsidR="00BD0A43" w:rsidSect="007F112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C5A14"/>
    <w:multiLevelType w:val="hybridMultilevel"/>
    <w:tmpl w:val="19203CEA"/>
    <w:lvl w:ilvl="0" w:tplc="5128D590">
      <w:start w:val="1"/>
      <w:numFmt w:val="bullet"/>
      <w:lvlText w:val=""/>
      <w:lvlJc w:val="left"/>
      <w:pPr>
        <w:tabs>
          <w:tab w:val="num" w:pos="720"/>
        </w:tabs>
        <w:ind w:left="720" w:hanging="360"/>
      </w:pPr>
      <w:rPr>
        <w:rFonts w:ascii="Wingdings" w:hAnsi="Wingdings" w:hint="default"/>
      </w:rPr>
    </w:lvl>
    <w:lvl w:ilvl="1" w:tplc="6BD68E3C" w:tentative="1">
      <w:start w:val="1"/>
      <w:numFmt w:val="bullet"/>
      <w:lvlText w:val=""/>
      <w:lvlJc w:val="left"/>
      <w:pPr>
        <w:tabs>
          <w:tab w:val="num" w:pos="1440"/>
        </w:tabs>
        <w:ind w:left="1440" w:hanging="360"/>
      </w:pPr>
      <w:rPr>
        <w:rFonts w:ascii="Wingdings" w:hAnsi="Wingdings" w:hint="default"/>
      </w:rPr>
    </w:lvl>
    <w:lvl w:ilvl="2" w:tplc="01E60D0A" w:tentative="1">
      <w:start w:val="1"/>
      <w:numFmt w:val="bullet"/>
      <w:lvlText w:val=""/>
      <w:lvlJc w:val="left"/>
      <w:pPr>
        <w:tabs>
          <w:tab w:val="num" w:pos="2160"/>
        </w:tabs>
        <w:ind w:left="2160" w:hanging="360"/>
      </w:pPr>
      <w:rPr>
        <w:rFonts w:ascii="Wingdings" w:hAnsi="Wingdings" w:hint="default"/>
      </w:rPr>
    </w:lvl>
    <w:lvl w:ilvl="3" w:tplc="A8402CD6" w:tentative="1">
      <w:start w:val="1"/>
      <w:numFmt w:val="bullet"/>
      <w:lvlText w:val=""/>
      <w:lvlJc w:val="left"/>
      <w:pPr>
        <w:tabs>
          <w:tab w:val="num" w:pos="2880"/>
        </w:tabs>
        <w:ind w:left="2880" w:hanging="360"/>
      </w:pPr>
      <w:rPr>
        <w:rFonts w:ascii="Wingdings" w:hAnsi="Wingdings" w:hint="default"/>
      </w:rPr>
    </w:lvl>
    <w:lvl w:ilvl="4" w:tplc="803CE8F4" w:tentative="1">
      <w:start w:val="1"/>
      <w:numFmt w:val="bullet"/>
      <w:lvlText w:val=""/>
      <w:lvlJc w:val="left"/>
      <w:pPr>
        <w:tabs>
          <w:tab w:val="num" w:pos="3600"/>
        </w:tabs>
        <w:ind w:left="3600" w:hanging="360"/>
      </w:pPr>
      <w:rPr>
        <w:rFonts w:ascii="Wingdings" w:hAnsi="Wingdings" w:hint="default"/>
      </w:rPr>
    </w:lvl>
    <w:lvl w:ilvl="5" w:tplc="76589478" w:tentative="1">
      <w:start w:val="1"/>
      <w:numFmt w:val="bullet"/>
      <w:lvlText w:val=""/>
      <w:lvlJc w:val="left"/>
      <w:pPr>
        <w:tabs>
          <w:tab w:val="num" w:pos="4320"/>
        </w:tabs>
        <w:ind w:left="4320" w:hanging="360"/>
      </w:pPr>
      <w:rPr>
        <w:rFonts w:ascii="Wingdings" w:hAnsi="Wingdings" w:hint="default"/>
      </w:rPr>
    </w:lvl>
    <w:lvl w:ilvl="6" w:tplc="42DC80F2" w:tentative="1">
      <w:start w:val="1"/>
      <w:numFmt w:val="bullet"/>
      <w:lvlText w:val=""/>
      <w:lvlJc w:val="left"/>
      <w:pPr>
        <w:tabs>
          <w:tab w:val="num" w:pos="5040"/>
        </w:tabs>
        <w:ind w:left="5040" w:hanging="360"/>
      </w:pPr>
      <w:rPr>
        <w:rFonts w:ascii="Wingdings" w:hAnsi="Wingdings" w:hint="default"/>
      </w:rPr>
    </w:lvl>
    <w:lvl w:ilvl="7" w:tplc="4D006622" w:tentative="1">
      <w:start w:val="1"/>
      <w:numFmt w:val="bullet"/>
      <w:lvlText w:val=""/>
      <w:lvlJc w:val="left"/>
      <w:pPr>
        <w:tabs>
          <w:tab w:val="num" w:pos="5760"/>
        </w:tabs>
        <w:ind w:left="5760" w:hanging="360"/>
      </w:pPr>
      <w:rPr>
        <w:rFonts w:ascii="Wingdings" w:hAnsi="Wingdings" w:hint="default"/>
      </w:rPr>
    </w:lvl>
    <w:lvl w:ilvl="8" w:tplc="944499C0" w:tentative="1">
      <w:start w:val="1"/>
      <w:numFmt w:val="bullet"/>
      <w:lvlText w:val=""/>
      <w:lvlJc w:val="left"/>
      <w:pPr>
        <w:tabs>
          <w:tab w:val="num" w:pos="6480"/>
        </w:tabs>
        <w:ind w:left="6480" w:hanging="360"/>
      </w:pPr>
      <w:rPr>
        <w:rFonts w:ascii="Wingdings" w:hAnsi="Wingdings" w:hint="default"/>
      </w:rPr>
    </w:lvl>
  </w:abstractNum>
  <w:abstractNum w:abstractNumId="1">
    <w:nsid w:val="2A4667AD"/>
    <w:multiLevelType w:val="hybridMultilevel"/>
    <w:tmpl w:val="6762B632"/>
    <w:lvl w:ilvl="0" w:tplc="8F6A7F0C">
      <w:start w:val="1"/>
      <w:numFmt w:val="decimal"/>
      <w:lvlText w:val="%1."/>
      <w:lvlJc w:val="left"/>
      <w:pPr>
        <w:ind w:left="360" w:hanging="360"/>
      </w:pPr>
      <w:rPr>
        <w:rFonts w:ascii="ˎ̥" w:hAnsi="ˎ̥" w:cs="宋体" w:hint="default"/>
        <w:color w:val="552C55"/>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735BC8"/>
    <w:multiLevelType w:val="hybridMultilevel"/>
    <w:tmpl w:val="C17AF6EE"/>
    <w:lvl w:ilvl="0" w:tplc="8B2CA7B4">
      <w:start w:val="1"/>
      <w:numFmt w:val="bullet"/>
      <w:lvlText w:val=""/>
      <w:lvlJc w:val="left"/>
      <w:pPr>
        <w:tabs>
          <w:tab w:val="num" w:pos="720"/>
        </w:tabs>
        <w:ind w:left="720" w:hanging="360"/>
      </w:pPr>
      <w:rPr>
        <w:rFonts w:ascii="Wingdings" w:hAnsi="Wingdings" w:hint="default"/>
      </w:rPr>
    </w:lvl>
    <w:lvl w:ilvl="1" w:tplc="4AD8B150">
      <w:start w:val="1"/>
      <w:numFmt w:val="bullet"/>
      <w:lvlText w:val=""/>
      <w:lvlJc w:val="left"/>
      <w:pPr>
        <w:tabs>
          <w:tab w:val="num" w:pos="1440"/>
        </w:tabs>
        <w:ind w:left="1440" w:hanging="360"/>
      </w:pPr>
      <w:rPr>
        <w:rFonts w:ascii="Wingdings" w:hAnsi="Wingdings" w:hint="default"/>
      </w:rPr>
    </w:lvl>
    <w:lvl w:ilvl="2" w:tplc="C37E68CE" w:tentative="1">
      <w:start w:val="1"/>
      <w:numFmt w:val="bullet"/>
      <w:lvlText w:val=""/>
      <w:lvlJc w:val="left"/>
      <w:pPr>
        <w:tabs>
          <w:tab w:val="num" w:pos="2160"/>
        </w:tabs>
        <w:ind w:left="2160" w:hanging="360"/>
      </w:pPr>
      <w:rPr>
        <w:rFonts w:ascii="Wingdings" w:hAnsi="Wingdings" w:hint="default"/>
      </w:rPr>
    </w:lvl>
    <w:lvl w:ilvl="3" w:tplc="32A692EE" w:tentative="1">
      <w:start w:val="1"/>
      <w:numFmt w:val="bullet"/>
      <w:lvlText w:val=""/>
      <w:lvlJc w:val="left"/>
      <w:pPr>
        <w:tabs>
          <w:tab w:val="num" w:pos="2880"/>
        </w:tabs>
        <w:ind w:left="2880" w:hanging="360"/>
      </w:pPr>
      <w:rPr>
        <w:rFonts w:ascii="Wingdings" w:hAnsi="Wingdings" w:hint="default"/>
      </w:rPr>
    </w:lvl>
    <w:lvl w:ilvl="4" w:tplc="5C9EA48A" w:tentative="1">
      <w:start w:val="1"/>
      <w:numFmt w:val="bullet"/>
      <w:lvlText w:val=""/>
      <w:lvlJc w:val="left"/>
      <w:pPr>
        <w:tabs>
          <w:tab w:val="num" w:pos="3600"/>
        </w:tabs>
        <w:ind w:left="3600" w:hanging="360"/>
      </w:pPr>
      <w:rPr>
        <w:rFonts w:ascii="Wingdings" w:hAnsi="Wingdings" w:hint="default"/>
      </w:rPr>
    </w:lvl>
    <w:lvl w:ilvl="5" w:tplc="D998429A" w:tentative="1">
      <w:start w:val="1"/>
      <w:numFmt w:val="bullet"/>
      <w:lvlText w:val=""/>
      <w:lvlJc w:val="left"/>
      <w:pPr>
        <w:tabs>
          <w:tab w:val="num" w:pos="4320"/>
        </w:tabs>
        <w:ind w:left="4320" w:hanging="360"/>
      </w:pPr>
      <w:rPr>
        <w:rFonts w:ascii="Wingdings" w:hAnsi="Wingdings" w:hint="default"/>
      </w:rPr>
    </w:lvl>
    <w:lvl w:ilvl="6" w:tplc="85E41B96" w:tentative="1">
      <w:start w:val="1"/>
      <w:numFmt w:val="bullet"/>
      <w:lvlText w:val=""/>
      <w:lvlJc w:val="left"/>
      <w:pPr>
        <w:tabs>
          <w:tab w:val="num" w:pos="5040"/>
        </w:tabs>
        <w:ind w:left="5040" w:hanging="360"/>
      </w:pPr>
      <w:rPr>
        <w:rFonts w:ascii="Wingdings" w:hAnsi="Wingdings" w:hint="default"/>
      </w:rPr>
    </w:lvl>
    <w:lvl w:ilvl="7" w:tplc="966AEC0C" w:tentative="1">
      <w:start w:val="1"/>
      <w:numFmt w:val="bullet"/>
      <w:lvlText w:val=""/>
      <w:lvlJc w:val="left"/>
      <w:pPr>
        <w:tabs>
          <w:tab w:val="num" w:pos="5760"/>
        </w:tabs>
        <w:ind w:left="5760" w:hanging="360"/>
      </w:pPr>
      <w:rPr>
        <w:rFonts w:ascii="Wingdings" w:hAnsi="Wingdings" w:hint="default"/>
      </w:rPr>
    </w:lvl>
    <w:lvl w:ilvl="8" w:tplc="3606E580"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429BA"/>
    <w:rsid w:val="00204172"/>
    <w:rsid w:val="002D6F8C"/>
    <w:rsid w:val="006429BA"/>
    <w:rsid w:val="007F1124"/>
    <w:rsid w:val="00936450"/>
    <w:rsid w:val="00B106D1"/>
    <w:rsid w:val="00B906AA"/>
    <w:rsid w:val="00BD0A43"/>
    <w:rsid w:val="00C10291"/>
    <w:rsid w:val="00F747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360" w:lineRule="exact"/>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124"/>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06D1"/>
    <w:pPr>
      <w:ind w:firstLine="420"/>
    </w:pPr>
  </w:style>
</w:styles>
</file>

<file path=word/webSettings.xml><?xml version="1.0" encoding="utf-8"?>
<w:webSettings xmlns:r="http://schemas.openxmlformats.org/officeDocument/2006/relationships" xmlns:w="http://schemas.openxmlformats.org/wordprocessingml/2006/main">
  <w:divs>
    <w:div w:id="960958230">
      <w:bodyDiv w:val="1"/>
      <w:marLeft w:val="0"/>
      <w:marRight w:val="0"/>
      <w:marTop w:val="0"/>
      <w:marBottom w:val="0"/>
      <w:divBdr>
        <w:top w:val="none" w:sz="0" w:space="0" w:color="auto"/>
        <w:left w:val="none" w:sz="0" w:space="0" w:color="auto"/>
        <w:bottom w:val="none" w:sz="0" w:space="0" w:color="auto"/>
        <w:right w:val="none" w:sz="0" w:space="0" w:color="auto"/>
      </w:divBdr>
      <w:divsChild>
        <w:div w:id="2007588432">
          <w:marLeft w:val="547"/>
          <w:marRight w:val="0"/>
          <w:marTop w:val="168"/>
          <w:marBottom w:val="0"/>
          <w:divBdr>
            <w:top w:val="none" w:sz="0" w:space="0" w:color="auto"/>
            <w:left w:val="none" w:sz="0" w:space="0" w:color="auto"/>
            <w:bottom w:val="none" w:sz="0" w:space="0" w:color="auto"/>
            <w:right w:val="none" w:sz="0" w:space="0" w:color="auto"/>
          </w:divBdr>
        </w:div>
      </w:divsChild>
    </w:div>
    <w:div w:id="1506361157">
      <w:bodyDiv w:val="1"/>
      <w:marLeft w:val="0"/>
      <w:marRight w:val="0"/>
      <w:marTop w:val="0"/>
      <w:marBottom w:val="0"/>
      <w:divBdr>
        <w:top w:val="none" w:sz="0" w:space="0" w:color="auto"/>
        <w:left w:val="none" w:sz="0" w:space="0" w:color="auto"/>
        <w:bottom w:val="none" w:sz="0" w:space="0" w:color="auto"/>
        <w:right w:val="none" w:sz="0" w:space="0" w:color="auto"/>
      </w:divBdr>
      <w:divsChild>
        <w:div w:id="2064861371">
          <w:marLeft w:val="1166"/>
          <w:marRight w:val="0"/>
          <w:marTop w:val="14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126</Words>
  <Characters>722</Characters>
  <Application>Microsoft Office Word</Application>
  <DocSecurity>0</DocSecurity>
  <Lines>6</Lines>
  <Paragraphs>1</Paragraphs>
  <ScaleCrop>false</ScaleCrop>
  <Company/>
  <LinksUpToDate>false</LinksUpToDate>
  <CharactersWithSpaces>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asuspc</dc:creator>
  <cp:lastModifiedBy>asuspc</cp:lastModifiedBy>
  <cp:revision>6</cp:revision>
  <dcterms:created xsi:type="dcterms:W3CDTF">2016-04-01T08:13:00Z</dcterms:created>
  <dcterms:modified xsi:type="dcterms:W3CDTF">2016-04-01T09:28:00Z</dcterms:modified>
</cp:coreProperties>
</file>