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第一章 概述</w:t>
      </w:r>
    </w:p>
    <w:p>
      <w:pPr>
        <w:rPr>
          <w:rFonts w:hint="eastAsia"/>
          <w:b/>
          <w:bCs/>
        </w:rPr>
      </w:pPr>
      <w:r>
        <w:rPr>
          <w:rFonts w:hint="eastAsia"/>
          <w:b/>
          <w:bCs/>
        </w:rPr>
        <w:t>1</w:t>
      </w:r>
      <w:r>
        <w:rPr>
          <w:b/>
          <w:bCs/>
        </w:rPr>
        <w:t xml:space="preserve">. </w:t>
      </w:r>
      <w:r>
        <w:rPr>
          <w:rFonts w:hint="eastAsia"/>
          <w:b/>
          <w:bCs/>
        </w:rPr>
        <w:t>信息安全的I</w:t>
      </w:r>
      <w:r>
        <w:rPr>
          <w:b/>
          <w:bCs/>
        </w:rPr>
        <w:t>SO</w:t>
      </w:r>
      <w:r>
        <w:rPr>
          <w:rFonts w:hint="eastAsia"/>
          <w:b/>
          <w:bCs/>
        </w:rPr>
        <w:t>定义，信息安全目的。</w:t>
      </w:r>
    </w:p>
    <w:p>
      <w:pPr>
        <w:rPr>
          <w:rFonts w:hint="eastAsia" w:ascii="宋体" w:hAnsi="宋体" w:eastAsia="宋体" w:cs="宋体"/>
          <w:sz w:val="18"/>
          <w:szCs w:val="18"/>
        </w:rPr>
      </w:pPr>
      <w:r>
        <w:rPr>
          <w:rFonts w:hint="eastAsia" w:ascii="宋体" w:hAnsi="宋体" w:eastAsia="宋体" w:cs="宋体"/>
          <w:sz w:val="18"/>
          <w:szCs w:val="18"/>
        </w:rPr>
        <w:t>ISO给出的定义：“在技术上和管理上为数据处理系统建立的安全保护，保护信息系统的硬件、软件及相关数据不因偶然或者恶意的原因遭到破坏、更改及泄露”。</w:t>
      </w:r>
    </w:p>
    <w:p>
      <w:pPr>
        <w:rPr>
          <w:rFonts w:hint="eastAsia" w:ascii="宋体" w:hAnsi="宋体" w:eastAsia="宋体" w:cs="宋体"/>
        </w:rPr>
      </w:pPr>
      <w:r>
        <w:rPr>
          <w:rFonts w:hint="eastAsia" w:ascii="宋体" w:hAnsi="宋体" w:eastAsia="宋体" w:cs="宋体"/>
          <w:sz w:val="18"/>
          <w:szCs w:val="18"/>
        </w:rPr>
        <w:t>信息安全的目的：“确保以电磁信号为主要形式的、在计算机网络化系统中进行获取、处理、存储、传输和应用的信息内容在各个物理及逻辑区域中的安全存在，并不发生任何侵害行为”</w:t>
      </w:r>
      <w:r>
        <w:rPr>
          <w:rFonts w:hint="eastAsia" w:ascii="宋体" w:hAnsi="宋体" w:eastAsia="宋体" w:cs="宋体"/>
        </w:rPr>
        <w:t>。</w:t>
      </w:r>
    </w:p>
    <w:p>
      <w:pPr>
        <w:rPr>
          <w:rFonts w:hint="eastAsia"/>
        </w:rPr>
      </w:pPr>
    </w:p>
    <w:p>
      <w:pPr>
        <w:numPr>
          <w:ilvl w:val="0"/>
          <w:numId w:val="1"/>
        </w:numPr>
        <w:rPr>
          <w:rFonts w:hint="eastAsia"/>
          <w:b/>
          <w:bCs/>
        </w:rPr>
      </w:pPr>
      <w:r>
        <w:rPr>
          <w:rFonts w:hint="eastAsia"/>
          <w:b/>
          <w:bCs/>
        </w:rPr>
        <w:t>信息安全的三个基本目标是什么？其含义分别是什么？</w:t>
      </w:r>
    </w:p>
    <w:p>
      <w:pPr>
        <w:numPr>
          <w:numId w:val="0"/>
        </w:numPr>
        <w:rPr>
          <w:rFonts w:hint="eastAsia" w:ascii="宋体" w:hAnsi="宋体" w:eastAsia="宋体" w:cs="宋体"/>
          <w:sz w:val="18"/>
          <w:szCs w:val="18"/>
        </w:rPr>
      </w:pPr>
      <w:r>
        <w:rPr>
          <w:rFonts w:hint="eastAsia" w:ascii="宋体" w:hAnsi="宋体" w:eastAsia="宋体" w:cs="宋体"/>
          <w:sz w:val="18"/>
          <w:szCs w:val="18"/>
        </w:rPr>
        <w:t>CIA三元组是信息安全的三个最基本的目标</w:t>
      </w:r>
    </w:p>
    <w:p>
      <w:pPr>
        <w:numPr>
          <w:numId w:val="0"/>
        </w:numPr>
        <w:rPr>
          <w:rFonts w:hint="eastAsia" w:ascii="宋体" w:hAnsi="宋体" w:eastAsia="宋体" w:cs="宋体"/>
          <w:sz w:val="18"/>
          <w:szCs w:val="18"/>
        </w:rPr>
      </w:pPr>
      <w:r>
        <w:rPr>
          <w:rFonts w:hint="eastAsia" w:ascii="宋体" w:hAnsi="宋体" w:eastAsia="宋体" w:cs="宋体"/>
          <w:sz w:val="18"/>
          <w:szCs w:val="18"/>
        </w:rPr>
        <w:t>机密性Confidentiality：指信息在存储、传输、使用过程中，不会泄漏给非授权用户或实体；</w:t>
      </w:r>
    </w:p>
    <w:p>
      <w:pPr>
        <w:numPr>
          <w:numId w:val="0"/>
        </w:numPr>
        <w:rPr>
          <w:rFonts w:hint="eastAsia" w:ascii="宋体" w:hAnsi="宋体" w:eastAsia="宋体" w:cs="宋体"/>
          <w:sz w:val="18"/>
          <w:szCs w:val="18"/>
        </w:rPr>
      </w:pPr>
      <w:r>
        <w:rPr>
          <w:rFonts w:hint="eastAsia" w:ascii="宋体" w:hAnsi="宋体" w:eastAsia="宋体" w:cs="宋体"/>
          <w:sz w:val="18"/>
          <w:szCs w:val="18"/>
        </w:rPr>
        <w:t>完整性Integrity：指信息在存储、使用、传输过程中，不会被非授权用户篡改或防止授权用户对信息进行不恰当的篡改；</w:t>
      </w:r>
    </w:p>
    <w:p>
      <w:pPr>
        <w:numPr>
          <w:numId w:val="0"/>
        </w:numPr>
        <w:rPr>
          <w:rFonts w:hint="eastAsia" w:ascii="宋体" w:hAnsi="宋体" w:eastAsia="宋体" w:cs="宋体"/>
          <w:sz w:val="18"/>
          <w:szCs w:val="18"/>
        </w:rPr>
      </w:pPr>
      <w:r>
        <w:rPr>
          <w:rFonts w:hint="eastAsia" w:ascii="宋体" w:hAnsi="宋体" w:eastAsia="宋体" w:cs="宋体"/>
          <w:sz w:val="18"/>
          <w:szCs w:val="18"/>
        </w:rPr>
        <w:t>可用性Availability：指确保授权用户或实体对信息资源的正常使用不会被异常拒绝，允许其可靠而及时地访问信息资源。</w:t>
      </w:r>
    </w:p>
    <w:p>
      <w:pPr>
        <w:numPr>
          <w:ilvl w:val="0"/>
          <w:numId w:val="1"/>
        </w:numPr>
        <w:ind w:left="0" w:leftChars="0" w:firstLine="0" w:firstLineChars="0"/>
        <w:rPr>
          <w:rFonts w:hint="eastAsia"/>
          <w:b/>
          <w:bCs/>
        </w:rPr>
      </w:pPr>
      <w:r>
        <w:rPr>
          <w:rFonts w:hint="eastAsia"/>
          <w:b/>
          <w:bCs/>
        </w:rPr>
        <w:t>信息系统的三个基本要素是什么？信息系统的五个层次是什么？含义是什么？</w:t>
      </w:r>
    </w:p>
    <w:p>
      <w:pPr>
        <w:numPr>
          <w:ilvl w:val="0"/>
          <w:numId w:val="0"/>
        </w:numPr>
        <w:ind w:leftChars="0"/>
        <w:rPr>
          <w:rFonts w:hint="eastAsia" w:ascii="宋体" w:hAnsi="宋体" w:eastAsia="宋体" w:cs="宋体"/>
          <w:b w:val="0"/>
          <w:bCs w:val="0"/>
          <w:sz w:val="18"/>
          <w:szCs w:val="18"/>
        </w:rPr>
      </w:pPr>
      <w:r>
        <w:rPr>
          <w:rFonts w:hint="eastAsia" w:ascii="宋体" w:hAnsi="宋体" w:eastAsia="宋体" w:cs="宋体"/>
          <w:b w:val="0"/>
          <w:bCs w:val="0"/>
          <w:sz w:val="18"/>
          <w:szCs w:val="18"/>
        </w:rPr>
        <w:t>人</w:t>
      </w:r>
      <w:r>
        <w:rPr>
          <w:rFonts w:hint="eastAsia" w:ascii="宋体" w:hAnsi="宋体" w:eastAsia="宋体" w:cs="宋体"/>
          <w:b w:val="0"/>
          <w:bCs w:val="0"/>
          <w:sz w:val="18"/>
          <w:szCs w:val="18"/>
        </w:rPr>
        <w:t>员、信息、系统</w:t>
      </w:r>
    </w:p>
    <w:p>
      <w:pPr>
        <w:numPr>
          <w:ilvl w:val="0"/>
          <w:numId w:val="0"/>
        </w:numPr>
        <w:ind w:leftChars="0"/>
        <w:rPr>
          <w:rFonts w:hint="eastAsia" w:ascii="宋体" w:hAnsi="宋体" w:eastAsia="宋体" w:cs="宋体"/>
          <w:b w:val="0"/>
          <w:bCs w:val="0"/>
          <w:sz w:val="18"/>
          <w:szCs w:val="18"/>
        </w:rPr>
      </w:pPr>
      <w:r>
        <w:rPr>
          <w:rFonts w:hint="eastAsia" w:ascii="宋体" w:hAnsi="宋体" w:eastAsia="宋体" w:cs="宋体"/>
          <w:b w:val="0"/>
          <w:bCs w:val="0"/>
          <w:sz w:val="18"/>
          <w:szCs w:val="18"/>
        </w:rPr>
        <w:t>物理安全</w:t>
      </w:r>
      <w:r>
        <w:rPr>
          <w:rFonts w:hint="eastAsia" w:ascii="宋体" w:hAnsi="宋体" w:eastAsia="宋体" w:cs="宋体"/>
          <w:b w:val="0"/>
          <w:bCs w:val="0"/>
          <w:sz w:val="18"/>
          <w:szCs w:val="18"/>
          <w:lang w:eastAsia="zh-CN"/>
        </w:rPr>
        <w:t>：</w:t>
      </w:r>
      <w:r>
        <w:rPr>
          <w:rFonts w:hint="eastAsia" w:ascii="宋体" w:hAnsi="宋体" w:eastAsia="宋体" w:cs="宋体"/>
          <w:b w:val="0"/>
          <w:bCs w:val="0"/>
          <w:sz w:val="18"/>
          <w:szCs w:val="18"/>
        </w:rPr>
        <w:t>指对网络及信息系统物理装备的保护。</w:t>
      </w:r>
    </w:p>
    <w:p>
      <w:pPr>
        <w:numPr>
          <w:ilvl w:val="0"/>
          <w:numId w:val="0"/>
        </w:numPr>
        <w:ind w:leftChars="0"/>
        <w:rPr>
          <w:rFonts w:hint="eastAsia" w:ascii="宋体" w:hAnsi="宋体" w:eastAsia="宋体" w:cs="宋体"/>
          <w:b w:val="0"/>
          <w:bCs w:val="0"/>
          <w:sz w:val="18"/>
          <w:szCs w:val="18"/>
        </w:rPr>
      </w:pPr>
      <w:r>
        <w:rPr>
          <w:rFonts w:hint="eastAsia" w:ascii="宋体" w:hAnsi="宋体" w:eastAsia="宋体" w:cs="宋体"/>
          <w:b w:val="0"/>
          <w:bCs w:val="0"/>
          <w:sz w:val="18"/>
          <w:szCs w:val="18"/>
        </w:rPr>
        <w:t>运行安全</w:t>
      </w:r>
      <w:r>
        <w:rPr>
          <w:rFonts w:hint="eastAsia" w:ascii="宋体" w:hAnsi="宋体" w:eastAsia="宋体" w:cs="宋体"/>
          <w:b w:val="0"/>
          <w:bCs w:val="0"/>
          <w:sz w:val="18"/>
          <w:szCs w:val="18"/>
          <w:lang w:eastAsia="zh-CN"/>
        </w:rPr>
        <w:t>：</w:t>
      </w:r>
      <w:r>
        <w:rPr>
          <w:rFonts w:hint="eastAsia" w:ascii="宋体" w:hAnsi="宋体" w:eastAsia="宋体" w:cs="宋体"/>
          <w:b w:val="0"/>
          <w:bCs w:val="0"/>
          <w:sz w:val="18"/>
          <w:szCs w:val="18"/>
        </w:rPr>
        <w:t>指对网络及信息系统的运行过程和运行状态的保护。</w:t>
      </w:r>
    </w:p>
    <w:p>
      <w:pPr>
        <w:numPr>
          <w:ilvl w:val="0"/>
          <w:numId w:val="0"/>
        </w:numPr>
        <w:ind w:leftChars="0"/>
        <w:rPr>
          <w:rFonts w:hint="eastAsia" w:ascii="宋体" w:hAnsi="宋体" w:eastAsia="宋体" w:cs="宋体"/>
          <w:b w:val="0"/>
          <w:bCs w:val="0"/>
          <w:sz w:val="18"/>
          <w:szCs w:val="18"/>
        </w:rPr>
      </w:pPr>
      <w:r>
        <w:rPr>
          <w:rFonts w:hint="eastAsia" w:ascii="宋体" w:hAnsi="宋体" w:eastAsia="宋体" w:cs="宋体"/>
          <w:b w:val="0"/>
          <w:bCs w:val="0"/>
          <w:sz w:val="18"/>
          <w:szCs w:val="18"/>
        </w:rPr>
        <w:t>数据安全</w:t>
      </w:r>
      <w:r>
        <w:rPr>
          <w:rFonts w:hint="eastAsia" w:ascii="宋体" w:hAnsi="宋体" w:eastAsia="宋体" w:cs="宋体"/>
          <w:b w:val="0"/>
          <w:bCs w:val="0"/>
          <w:sz w:val="18"/>
          <w:szCs w:val="18"/>
          <w:lang w:eastAsia="zh-CN"/>
        </w:rPr>
        <w:t>：</w:t>
      </w:r>
      <w:r>
        <w:rPr>
          <w:rFonts w:hint="eastAsia" w:ascii="宋体" w:hAnsi="宋体" w:eastAsia="宋体" w:cs="宋体"/>
          <w:b w:val="0"/>
          <w:bCs w:val="0"/>
          <w:sz w:val="18"/>
          <w:szCs w:val="18"/>
        </w:rPr>
        <w:t>指对数据收集、存储、检索、传输等过程提供的保护，不被非法冒充、窃取、篡改、抵赖。</w:t>
      </w:r>
    </w:p>
    <w:p>
      <w:pPr>
        <w:numPr>
          <w:ilvl w:val="0"/>
          <w:numId w:val="0"/>
        </w:numPr>
        <w:ind w:leftChars="0"/>
        <w:rPr>
          <w:rFonts w:hint="eastAsia" w:ascii="宋体" w:hAnsi="宋体" w:eastAsia="宋体" w:cs="宋体"/>
          <w:b w:val="0"/>
          <w:bCs w:val="0"/>
          <w:sz w:val="18"/>
          <w:szCs w:val="18"/>
        </w:rPr>
      </w:pPr>
      <w:r>
        <w:rPr>
          <w:rFonts w:hint="eastAsia" w:ascii="宋体" w:hAnsi="宋体" w:eastAsia="宋体" w:cs="宋体"/>
          <w:b w:val="0"/>
          <w:bCs w:val="0"/>
          <w:sz w:val="18"/>
          <w:szCs w:val="18"/>
        </w:rPr>
        <w:t>内容安全</w:t>
      </w:r>
      <w:r>
        <w:rPr>
          <w:rFonts w:hint="eastAsia" w:ascii="宋体" w:hAnsi="宋体" w:eastAsia="宋体" w:cs="宋体"/>
          <w:b w:val="0"/>
          <w:bCs w:val="0"/>
          <w:sz w:val="18"/>
          <w:szCs w:val="18"/>
          <w:lang w:eastAsia="zh-CN"/>
        </w:rPr>
        <w:t>：</w:t>
      </w:r>
      <w:r>
        <w:rPr>
          <w:rFonts w:hint="eastAsia" w:ascii="宋体" w:hAnsi="宋体" w:eastAsia="宋体" w:cs="宋体"/>
          <w:b w:val="0"/>
          <w:bCs w:val="0"/>
          <w:sz w:val="18"/>
          <w:szCs w:val="18"/>
        </w:rPr>
        <w:t>指依据信息内涵判断是否违反特定安全策略，采取相应的安全措施。</w:t>
      </w:r>
    </w:p>
    <w:p>
      <w:pPr>
        <w:numPr>
          <w:ilvl w:val="0"/>
          <w:numId w:val="0"/>
        </w:numPr>
        <w:ind w:leftChars="0"/>
        <w:rPr>
          <w:rFonts w:hint="eastAsia" w:ascii="宋体" w:hAnsi="宋体" w:eastAsia="宋体" w:cs="宋体"/>
          <w:b w:val="0"/>
          <w:bCs w:val="0"/>
          <w:sz w:val="18"/>
          <w:szCs w:val="18"/>
        </w:rPr>
      </w:pPr>
      <w:r>
        <w:rPr>
          <w:rFonts w:hint="eastAsia" w:ascii="宋体" w:hAnsi="宋体" w:eastAsia="宋体" w:cs="宋体"/>
          <w:b w:val="0"/>
          <w:bCs w:val="0"/>
          <w:sz w:val="18"/>
          <w:szCs w:val="18"/>
        </w:rPr>
        <w:t>管理安全</w:t>
      </w:r>
      <w:r>
        <w:rPr>
          <w:rFonts w:hint="eastAsia" w:ascii="宋体" w:hAnsi="宋体" w:eastAsia="宋体" w:cs="宋体"/>
          <w:b w:val="0"/>
          <w:bCs w:val="0"/>
          <w:sz w:val="18"/>
          <w:szCs w:val="18"/>
          <w:lang w:eastAsia="zh-CN"/>
        </w:rPr>
        <w:t>：</w:t>
      </w:r>
      <w:r>
        <w:rPr>
          <w:rFonts w:hint="eastAsia" w:ascii="宋体" w:hAnsi="宋体" w:eastAsia="宋体" w:cs="宋体"/>
          <w:b w:val="0"/>
          <w:bCs w:val="0"/>
          <w:sz w:val="18"/>
          <w:szCs w:val="18"/>
        </w:rPr>
        <w:t>指通过针对人的信息行为的规范和约束，提供对信息的机密性、完整性、可用性以及可控性的保护</w:t>
      </w:r>
    </w:p>
    <w:p>
      <w:pPr>
        <w:numPr>
          <w:numId w:val="0"/>
        </w:numPr>
        <w:ind w:leftChars="0"/>
        <w:rPr>
          <w:rFonts w:hint="eastAsia" w:ascii="宋体" w:hAnsi="宋体" w:eastAsia="宋体" w:cs="宋体"/>
          <w:b w:val="0"/>
          <w:bCs w:val="0"/>
          <w:sz w:val="18"/>
          <w:szCs w:val="18"/>
        </w:rPr>
      </w:pPr>
    </w:p>
    <w:p>
      <w:pPr>
        <w:rPr>
          <w:b/>
          <w:bCs/>
        </w:rPr>
      </w:pPr>
      <w:r>
        <w:rPr>
          <w:rFonts w:hint="eastAsia"/>
          <w:b/>
          <w:bCs/>
        </w:rPr>
        <w:t>4</w:t>
      </w:r>
      <w:r>
        <w:rPr>
          <w:b/>
          <w:bCs/>
        </w:rPr>
        <w:t xml:space="preserve">. </w:t>
      </w:r>
      <w:r>
        <w:rPr>
          <w:rFonts w:hint="eastAsia"/>
          <w:b/>
          <w:bCs/>
        </w:rPr>
        <w:t>信息安全保障体系包含哪四部分内容？</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信息安全保障体系包括四个部分内容，即PDRR。</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保护（Protect）</w:t>
      </w:r>
    </w:p>
    <w:p>
      <w:pPr>
        <w:numPr>
          <w:ilvl w:val="0"/>
          <w:numId w:val="0"/>
        </w:numPr>
        <w:ind w:leftChars="0"/>
        <w:rPr>
          <w:rFonts w:hint="eastAsia" w:ascii="宋体" w:hAnsi="宋体" w:eastAsia="宋体" w:cs="宋体"/>
          <w:b w:val="0"/>
          <w:bCs w:val="0"/>
          <w:sz w:val="18"/>
          <w:szCs w:val="18"/>
        </w:rPr>
      </w:pPr>
      <w:r>
        <w:rPr>
          <w:rFonts w:hint="eastAsia" w:ascii="宋体" w:hAnsi="宋体" w:eastAsia="宋体" w:cs="宋体"/>
          <w:b w:val="0"/>
          <w:bCs w:val="0"/>
          <w:sz w:val="18"/>
          <w:szCs w:val="18"/>
        </w:rPr>
        <w:t>检测（Detect）</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反应（React）</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恢复（Restore）</w:t>
      </w:r>
    </w:p>
    <w:p>
      <w:pPr>
        <w:rPr>
          <w:b/>
          <w:bCs/>
        </w:rPr>
      </w:pPr>
      <w:r>
        <w:rPr>
          <w:rFonts w:hint="eastAsia"/>
          <w:b/>
          <w:bCs/>
        </w:rPr>
        <w:t>第二章 密码学</w:t>
      </w:r>
    </w:p>
    <w:p>
      <w:pPr>
        <w:numPr>
          <w:ilvl w:val="0"/>
          <w:numId w:val="0"/>
        </w:numPr>
        <w:ind w:leftChars="0"/>
        <w:rPr>
          <w:rFonts w:hint="eastAsia"/>
          <w:b/>
          <w:bCs/>
        </w:rPr>
      </w:pPr>
      <w:r>
        <w:rPr>
          <w:rFonts w:hint="eastAsia"/>
          <w:b/>
          <w:bCs/>
        </w:rPr>
        <w:t>1</w:t>
      </w:r>
      <w:r>
        <w:rPr>
          <w:b/>
          <w:bCs/>
        </w:rPr>
        <w:t xml:space="preserve">. </w:t>
      </w:r>
      <w:r>
        <w:rPr>
          <w:rFonts w:hint="eastAsia"/>
          <w:b/>
          <w:bCs/>
        </w:rPr>
        <w:t>对称密码、非对称密码定义</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对称加密（symmetric）：K</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加密与解密的密钥相同，P=D(K, E(K,P))</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非对称加密（asymmetric）：（KE, KD)</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加密与解密的密钥不同，P=D(KD, E(KE,P))，</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解密密钥KD是加密密钥KE的逆运算</w:t>
      </w:r>
    </w:p>
    <w:p>
      <w:pPr>
        <w:numPr>
          <w:ilvl w:val="0"/>
          <w:numId w:val="0"/>
        </w:numPr>
        <w:ind w:leftChars="0"/>
        <w:rPr>
          <w:rFonts w:hint="eastAsia"/>
          <w:b/>
          <w:bCs/>
        </w:rPr>
      </w:pPr>
    </w:p>
    <w:p>
      <w:pPr>
        <w:numPr>
          <w:ilvl w:val="0"/>
          <w:numId w:val="2"/>
        </w:numPr>
        <w:rPr>
          <w:rFonts w:hint="eastAsia"/>
          <w:b/>
          <w:bCs/>
        </w:rPr>
      </w:pPr>
      <w:r>
        <w:rPr>
          <w:rFonts w:hint="eastAsia"/>
          <w:b/>
          <w:bCs/>
        </w:rPr>
        <w:t>对称密码算法D</w:t>
      </w:r>
      <w:r>
        <w:rPr>
          <w:b/>
          <w:bCs/>
        </w:rPr>
        <w:t>ES</w:t>
      </w:r>
      <w:r>
        <w:rPr>
          <w:rFonts w:hint="eastAsia"/>
          <w:b/>
          <w:bCs/>
        </w:rPr>
        <w:t>，公钥密码算法R</w:t>
      </w:r>
      <w:r>
        <w:rPr>
          <w:b/>
          <w:bCs/>
        </w:rPr>
        <w:t>SA</w:t>
      </w:r>
      <w:r>
        <w:rPr>
          <w:rFonts w:hint="eastAsia"/>
          <w:b/>
          <w:bCs/>
        </w:rPr>
        <w:t>、公钥密码算法的密钥生成方式</w:t>
      </w:r>
    </w:p>
    <w:p>
      <w:pPr>
        <w:numPr>
          <w:numId w:val="0"/>
        </w:numPr>
        <w:rPr>
          <w:rFonts w:hint="eastAsia"/>
          <w:b/>
          <w:bCs/>
        </w:rPr>
      </w:pPr>
    </w:p>
    <w:p>
      <w:pPr>
        <w:numPr>
          <w:ilvl w:val="0"/>
          <w:numId w:val="2"/>
        </w:numPr>
        <w:ind w:left="0" w:leftChars="0" w:firstLine="0" w:firstLineChars="0"/>
        <w:rPr>
          <w:rFonts w:hint="eastAsia"/>
          <w:b/>
          <w:bCs/>
        </w:rPr>
      </w:pPr>
      <w:r>
        <w:rPr>
          <w:rFonts w:hint="eastAsia"/>
          <w:b/>
          <w:bCs/>
        </w:rPr>
        <w:t>数字签名的特性</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不可伪造：如果P用S(P,M)签署了报文M，其他任何人不可能生成相同的签名S(P,M)</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真实性：接收者R可以验证签名S(P,M)是否真的来自声称者P，并且签名严格附属于M不可变：签名时刻的内容M不可变</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不可重用：如果对新的内容M’重用以前的签名S(P,M)，接收者R可以立即察觉任何人都可以验证签名</w:t>
      </w:r>
    </w:p>
    <w:p>
      <w:pPr>
        <w:numPr>
          <w:numId w:val="0"/>
        </w:numPr>
        <w:ind w:leftChars="0"/>
        <w:rPr>
          <w:rFonts w:hint="eastAsia"/>
          <w:b/>
          <w:bCs/>
        </w:rPr>
      </w:pPr>
    </w:p>
    <w:p>
      <w:pPr>
        <w:rPr>
          <w:b/>
          <w:bCs/>
        </w:rPr>
      </w:pPr>
      <w:r>
        <w:rPr>
          <w:rFonts w:hint="eastAsia"/>
          <w:b/>
          <w:bCs/>
        </w:rPr>
        <w:t>4</w:t>
      </w:r>
      <w:r>
        <w:rPr>
          <w:b/>
          <w:bCs/>
        </w:rPr>
        <w:t xml:space="preserve">. </w:t>
      </w:r>
      <w:r>
        <w:rPr>
          <w:rFonts w:hint="eastAsia"/>
          <w:b/>
          <w:bCs/>
        </w:rPr>
        <w:t>什么是哈希函数</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是一种典型的消息认证函数，提供消息的完整性保护</w:t>
      </w:r>
    </w:p>
    <w:p>
      <w:pPr>
        <w:rPr>
          <w:rFonts w:hint="eastAsia"/>
          <w:b/>
          <w:bCs/>
        </w:rPr>
      </w:pPr>
    </w:p>
    <w:p>
      <w:pPr>
        <w:rPr>
          <w:b/>
          <w:bCs/>
        </w:rPr>
      </w:pPr>
      <w:r>
        <w:rPr>
          <w:rFonts w:hint="eastAsia"/>
          <w:b/>
          <w:bCs/>
        </w:rPr>
        <w:t>第四章 身份认证</w:t>
      </w:r>
    </w:p>
    <w:p>
      <w:pPr>
        <w:rPr>
          <w:rFonts w:hint="eastAsia"/>
          <w:b/>
          <w:bCs/>
        </w:rPr>
      </w:pPr>
      <w:r>
        <w:rPr>
          <w:b/>
          <w:bCs/>
        </w:rPr>
        <w:t xml:space="preserve">1. </w:t>
      </w:r>
      <w:r>
        <w:rPr>
          <w:rFonts w:hint="eastAsia"/>
          <w:b/>
          <w:bCs/>
        </w:rPr>
        <w:t>什么是身份认证</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身份认证是证实用户的真实身份与其所声称的身份是否相符的过程。</w:t>
      </w:r>
    </w:p>
    <w:p>
      <w:pPr>
        <w:rPr>
          <w:rFonts w:hint="eastAsia"/>
          <w:b/>
          <w:bCs/>
        </w:rPr>
      </w:pPr>
    </w:p>
    <w:p>
      <w:pPr>
        <w:numPr>
          <w:ilvl w:val="0"/>
          <w:numId w:val="3"/>
        </w:numPr>
        <w:rPr>
          <w:rFonts w:hint="eastAsia" w:ascii="宋体" w:hAnsi="宋体" w:eastAsia="宋体" w:cs="宋体"/>
          <w:b w:val="0"/>
          <w:bCs w:val="0"/>
          <w:sz w:val="18"/>
          <w:szCs w:val="18"/>
        </w:rPr>
      </w:pPr>
      <w:r>
        <w:rPr>
          <w:rFonts w:hint="eastAsia"/>
          <w:b/>
          <w:bCs/>
        </w:rPr>
        <w:t>身份认证的三种方式：</w:t>
      </w:r>
      <w:r>
        <w:rPr>
          <w:rFonts w:hint="eastAsia" w:ascii="宋体" w:hAnsi="宋体" w:eastAsia="宋体" w:cs="宋体"/>
          <w:b w:val="0"/>
          <w:bCs w:val="0"/>
          <w:sz w:val="18"/>
          <w:szCs w:val="18"/>
        </w:rPr>
        <w:t>口令认证、令牌认证、生物特征认证</w:t>
      </w:r>
    </w:p>
    <w:p>
      <w:pPr>
        <w:numPr>
          <w:numId w:val="0"/>
        </w:numPr>
        <w:rPr>
          <w:rFonts w:hint="eastAsia"/>
          <w:b/>
          <w:bCs/>
        </w:rPr>
      </w:pPr>
    </w:p>
    <w:p>
      <w:pPr>
        <w:numPr>
          <w:ilvl w:val="0"/>
          <w:numId w:val="3"/>
        </w:numPr>
        <w:ind w:left="0" w:leftChars="0" w:firstLine="0" w:firstLineChars="0"/>
        <w:rPr>
          <w:rFonts w:hint="eastAsia"/>
          <w:b/>
          <w:bCs/>
        </w:rPr>
      </w:pPr>
      <w:r>
        <w:rPr>
          <w:rFonts w:hint="eastAsia"/>
          <w:b/>
          <w:bCs/>
        </w:rPr>
        <w:t>身份认证根据认证条件的数目分类、根据认证数据状态分类</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根据认证条件的数目分类</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仅通过一个条件的相符合来证明一个人的身份，称之为单因子认证；</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通过两种不同条件来证明一个人的身份，称之为双因子认证；</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通过组合多种不同条件来证明一个人的身份，称之为多因子认证。</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根据认证数据的状态来看，</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静态数据认证:指用于识别用户身份的认证数据事先已产生并保存在特定的存储介质上；</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动态数据认证:指用于识别用户身份的认证数据不断动态变化，每次认证使用不同的认证</w:t>
      </w:r>
      <w:r>
        <w:rPr>
          <w:rFonts w:hint="eastAsia" w:ascii="宋体" w:hAnsi="宋体" w:eastAsia="宋体" w:cs="宋体"/>
          <w:b w:val="0"/>
          <w:bCs w:val="0"/>
          <w:sz w:val="18"/>
          <w:szCs w:val="18"/>
          <w:lang w:val="en-US" w:eastAsia="zh-CN"/>
        </w:rPr>
        <w:t>数</w:t>
      </w:r>
      <w:r>
        <w:rPr>
          <w:rFonts w:hint="eastAsia" w:ascii="宋体" w:hAnsi="宋体" w:eastAsia="宋体" w:cs="宋体"/>
          <w:b w:val="0"/>
          <w:bCs w:val="0"/>
          <w:sz w:val="18"/>
          <w:szCs w:val="18"/>
        </w:rPr>
        <w:t>据，即动态密码。</w:t>
      </w:r>
    </w:p>
    <w:p>
      <w:pPr>
        <w:numPr>
          <w:numId w:val="0"/>
        </w:numPr>
        <w:ind w:leftChars="0"/>
        <w:rPr>
          <w:rFonts w:hint="eastAsia"/>
          <w:b/>
          <w:bCs/>
        </w:rPr>
      </w:pPr>
    </w:p>
    <w:p>
      <w:pPr>
        <w:numPr>
          <w:ilvl w:val="0"/>
          <w:numId w:val="3"/>
        </w:numPr>
        <w:ind w:left="0" w:leftChars="0" w:firstLine="0" w:firstLineChars="0"/>
        <w:rPr>
          <w:rFonts w:hint="eastAsia"/>
          <w:b/>
          <w:bCs/>
        </w:rPr>
      </w:pPr>
      <w:r>
        <w:rPr>
          <w:rFonts w:hint="eastAsia"/>
          <w:b/>
          <w:bCs/>
        </w:rPr>
        <w:t>认证协议基于对称密码、非对称密码实现</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基于对称密码</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在只有少量用户的封闭式网络系统中，各用户之间的双人共享密钥的数量有限，可以采用挑战-应答方式来实现认证；</w:t>
      </w:r>
    </w:p>
    <w:p>
      <w:pPr>
        <w:rPr>
          <w:rFonts w:hint="eastAsia"/>
          <w:b/>
          <w:bCs/>
        </w:rPr>
      </w:pPr>
      <w:r>
        <w:rPr>
          <w:rFonts w:hint="eastAsia" w:ascii="宋体" w:hAnsi="宋体" w:eastAsia="宋体" w:cs="宋体"/>
          <w:b w:val="0"/>
          <w:bCs w:val="0"/>
          <w:sz w:val="18"/>
          <w:szCs w:val="18"/>
        </w:rPr>
        <w:t>对于规模较大的网络系统，一般采用密钥服务器的方式来实现认证，即依靠可信的第三方完成认证。</w:t>
      </w:r>
      <w:r>
        <w:rPr>
          <w:rFonts w:hint="eastAsia" w:ascii="宋体" w:hAnsi="宋体" w:eastAsia="宋体" w:cs="宋体"/>
          <w:b w:val="0"/>
          <w:bCs w:val="0"/>
          <w:sz w:val="18"/>
          <w:szCs w:val="18"/>
          <w:lang w:val="en-US" w:eastAsia="zh-CN"/>
        </w:rPr>
        <w:t>（Needham-Schroeder认证协议）</w:t>
      </w:r>
      <w:r>
        <w:rPr>
          <w:rFonts w:hint="eastAsia"/>
          <w:b/>
          <w:bCs/>
        </w:rPr>
        <w:drawing>
          <wp:inline distT="0" distB="0" distL="114300" distR="114300">
            <wp:extent cx="2805430" cy="1934210"/>
            <wp:effectExtent l="0" t="0" r="1270" b="8890"/>
            <wp:docPr id="1" name="图片 1" descr="1676297814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76297814595"/>
                    <pic:cNvPicPr>
                      <a:picLocks noChangeAspect="1"/>
                    </pic:cNvPicPr>
                  </pic:nvPicPr>
                  <pic:blipFill>
                    <a:blip r:embed="rId4"/>
                    <a:stretch>
                      <a:fillRect/>
                    </a:stretch>
                  </pic:blipFill>
                  <pic:spPr>
                    <a:xfrm>
                      <a:off x="0" y="0"/>
                      <a:ext cx="2805430" cy="1934210"/>
                    </a:xfrm>
                    <a:prstGeom prst="rect">
                      <a:avLst/>
                    </a:prstGeom>
                  </pic:spPr>
                </pic:pic>
              </a:graphicData>
            </a:graphic>
          </wp:inline>
        </w:drawing>
      </w:r>
    </w:p>
    <w:p>
      <w:pPr>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基于非对称（公钥）</w:t>
      </w:r>
    </w:p>
    <w:p>
      <w:pPr>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方式一是实体A需要认证实体B，A发送一个明文挑战消息（也称挑战因子，通常是随机数）给B，B接收到挑战后，用自己的私钥对挑战明文消息加密，称为签名；B将签名信息发送给A，A使用B的公钥来解密签名消息，称为验证签名，以此来确定B是否具有合法身份。</w:t>
      </w:r>
    </w:p>
    <w:p>
      <w:pPr>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方式二是实体A将挑战因子用实体B的公钥加密后发送给B，B收到后是用自己的私钥解密还原出挑战因子，并将挑战因子明文发还给A，A可以根据挑战因子内容的真伪来核实B的身份。</w:t>
      </w:r>
    </w:p>
    <w:p>
      <w:pPr>
        <w:numPr>
          <w:numId w:val="0"/>
        </w:numPr>
        <w:ind w:leftChars="0"/>
        <w:rPr>
          <w:rFonts w:hint="eastAsia"/>
          <w:b/>
          <w:bCs/>
          <w:lang w:val="en-US" w:eastAsia="zh-CN"/>
        </w:rPr>
      </w:pPr>
      <w:r>
        <w:rPr>
          <w:rFonts w:hint="eastAsia"/>
          <w:b/>
          <w:bCs/>
          <w:lang w:val="en-US" w:eastAsia="zh-CN"/>
        </w:rPr>
        <w:drawing>
          <wp:inline distT="0" distB="0" distL="114300" distR="114300">
            <wp:extent cx="2713355" cy="1875790"/>
            <wp:effectExtent l="0" t="0" r="4445" b="3810"/>
            <wp:docPr id="2" name="图片 2" descr="1676297962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76297962362"/>
                    <pic:cNvPicPr>
                      <a:picLocks noChangeAspect="1"/>
                    </pic:cNvPicPr>
                  </pic:nvPicPr>
                  <pic:blipFill>
                    <a:blip r:embed="rId5"/>
                    <a:stretch>
                      <a:fillRect/>
                    </a:stretch>
                  </pic:blipFill>
                  <pic:spPr>
                    <a:xfrm>
                      <a:off x="0" y="0"/>
                      <a:ext cx="2713355" cy="1875790"/>
                    </a:xfrm>
                    <a:prstGeom prst="rect">
                      <a:avLst/>
                    </a:prstGeom>
                  </pic:spPr>
                </pic:pic>
              </a:graphicData>
            </a:graphic>
          </wp:inline>
        </w:drawing>
      </w:r>
    </w:p>
    <w:p>
      <w:pPr>
        <w:rPr>
          <w:b/>
          <w:bCs/>
        </w:rPr>
      </w:pPr>
      <w:r>
        <w:rPr>
          <w:rFonts w:hint="eastAsia"/>
          <w:b/>
          <w:bCs/>
        </w:rPr>
        <w:t>5</w:t>
      </w:r>
      <w:r>
        <w:rPr>
          <w:b/>
          <w:bCs/>
        </w:rPr>
        <w:t xml:space="preserve">. </w:t>
      </w:r>
      <w:r>
        <w:rPr>
          <w:rFonts w:hint="eastAsia"/>
          <w:b/>
          <w:bCs/>
        </w:rPr>
        <w:t>基于数字证书实现身份认证的过程</w:t>
      </w:r>
    </w:p>
    <w:p>
      <w:pPr>
        <w:rPr>
          <w:rFonts w:hint="eastAsia" w:eastAsiaTheme="minorEastAsia"/>
          <w:b/>
          <w:bCs/>
          <w:lang w:eastAsia="zh-CN"/>
        </w:rPr>
      </w:pPr>
      <w:r>
        <w:rPr>
          <w:rFonts w:hint="eastAsia" w:eastAsiaTheme="minorEastAsia"/>
          <w:b/>
          <w:bCs/>
          <w:lang w:eastAsia="zh-CN"/>
        </w:rPr>
        <w:drawing>
          <wp:inline distT="0" distB="0" distL="114300" distR="114300">
            <wp:extent cx="2550795" cy="1711960"/>
            <wp:effectExtent l="0" t="0" r="1905" b="2540"/>
            <wp:docPr id="3" name="图片 3" descr="1676298000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76298000447"/>
                    <pic:cNvPicPr>
                      <a:picLocks noChangeAspect="1"/>
                    </pic:cNvPicPr>
                  </pic:nvPicPr>
                  <pic:blipFill>
                    <a:blip r:embed="rId6"/>
                    <a:stretch>
                      <a:fillRect/>
                    </a:stretch>
                  </pic:blipFill>
                  <pic:spPr>
                    <a:xfrm>
                      <a:off x="0" y="0"/>
                      <a:ext cx="2550795" cy="1711960"/>
                    </a:xfrm>
                    <a:prstGeom prst="rect">
                      <a:avLst/>
                    </a:prstGeom>
                  </pic:spPr>
                </pic:pic>
              </a:graphicData>
            </a:graphic>
          </wp:inline>
        </w:drawing>
      </w:r>
      <w:r>
        <w:rPr>
          <w:rFonts w:hint="eastAsia" w:eastAsiaTheme="minorEastAsia"/>
          <w:b/>
          <w:bCs/>
          <w:lang w:eastAsia="zh-CN"/>
        </w:rPr>
        <w:drawing>
          <wp:inline distT="0" distB="0" distL="114300" distR="114300">
            <wp:extent cx="2492375" cy="1509395"/>
            <wp:effectExtent l="0" t="0" r="9525" b="1905"/>
            <wp:docPr id="4" name="图片 4" descr="1676298025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76298025774"/>
                    <pic:cNvPicPr>
                      <a:picLocks noChangeAspect="1"/>
                    </pic:cNvPicPr>
                  </pic:nvPicPr>
                  <pic:blipFill>
                    <a:blip r:embed="rId7"/>
                    <a:stretch>
                      <a:fillRect/>
                    </a:stretch>
                  </pic:blipFill>
                  <pic:spPr>
                    <a:xfrm>
                      <a:off x="0" y="0"/>
                      <a:ext cx="2492375" cy="1509395"/>
                    </a:xfrm>
                    <a:prstGeom prst="rect">
                      <a:avLst/>
                    </a:prstGeom>
                  </pic:spPr>
                </pic:pic>
              </a:graphicData>
            </a:graphic>
          </wp:inline>
        </w:drawing>
      </w:r>
    </w:p>
    <w:p>
      <w:pPr>
        <w:rPr>
          <w:b/>
          <w:bCs/>
        </w:rPr>
      </w:pPr>
      <w:r>
        <w:rPr>
          <w:rFonts w:hint="eastAsia"/>
          <w:b/>
          <w:bCs/>
        </w:rPr>
        <w:t>第五章 访问控制</w:t>
      </w:r>
    </w:p>
    <w:p>
      <w:pPr>
        <w:rPr>
          <w:rFonts w:hint="eastAsia"/>
          <w:b/>
          <w:bCs/>
          <w:lang w:eastAsia="zh-CN"/>
        </w:rPr>
      </w:pPr>
      <w:r>
        <w:rPr>
          <w:rFonts w:hint="eastAsia"/>
          <w:b/>
          <w:bCs/>
        </w:rPr>
        <w:t>1</w:t>
      </w:r>
      <w:r>
        <w:rPr>
          <w:b/>
          <w:bCs/>
        </w:rPr>
        <w:t xml:space="preserve">. </w:t>
      </w:r>
      <w:r>
        <w:rPr>
          <w:rFonts w:hint="eastAsia"/>
          <w:b/>
          <w:bCs/>
        </w:rPr>
        <w:t>访问控制的三个元素</w:t>
      </w:r>
      <w:r>
        <w:rPr>
          <w:rFonts w:hint="eastAsia"/>
          <w:b/>
          <w:bCs/>
          <w:lang w:eastAsia="zh-CN"/>
        </w:rPr>
        <w:t>：</w:t>
      </w:r>
    </w:p>
    <w:p>
      <w:pPr>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主体，客体，访问控制策略</w:t>
      </w:r>
    </w:p>
    <w:p>
      <w:pPr>
        <w:rPr>
          <w:rFonts w:hint="default"/>
          <w:b/>
          <w:bCs/>
          <w:lang w:val="en-US" w:eastAsia="zh-CN"/>
        </w:rPr>
      </w:pPr>
    </w:p>
    <w:p>
      <w:pPr>
        <w:numPr>
          <w:ilvl w:val="0"/>
          <w:numId w:val="4"/>
        </w:numPr>
        <w:rPr>
          <w:rFonts w:hint="eastAsia"/>
          <w:b/>
          <w:bCs/>
        </w:rPr>
      </w:pPr>
      <w:r>
        <w:rPr>
          <w:rFonts w:hint="eastAsia"/>
          <w:b/>
          <w:bCs/>
        </w:rPr>
        <w:t>访问控制三种模型的定义：</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自主访问控制、强制访问控制、基于角色的访问控制</w:t>
      </w:r>
    </w:p>
    <w:p>
      <w:pPr>
        <w:numPr>
          <w:numId w:val="0"/>
        </w:numPr>
        <w:rPr>
          <w:rFonts w:hint="eastAsia"/>
          <w:b/>
          <w:bCs/>
        </w:rPr>
      </w:pPr>
    </w:p>
    <w:p>
      <w:pPr>
        <w:numPr>
          <w:ilvl w:val="0"/>
          <w:numId w:val="4"/>
        </w:numPr>
        <w:ind w:left="0" w:leftChars="0" w:firstLine="0" w:firstLineChars="0"/>
        <w:rPr>
          <w:rFonts w:hint="eastAsia"/>
          <w:b/>
          <w:bCs/>
        </w:rPr>
      </w:pPr>
      <w:r>
        <w:rPr>
          <w:rFonts w:hint="eastAsia"/>
          <w:b/>
          <w:bCs/>
        </w:rPr>
        <w:t>访问控制列表、访问能力表、访问控制矩阵</w:t>
      </w:r>
    </w:p>
    <w:p>
      <w:pPr>
        <w:numPr>
          <w:numId w:val="0"/>
        </w:numPr>
        <w:ind w:leftChars="0"/>
        <w:rPr>
          <w:rFonts w:hint="eastAsia" w:eastAsiaTheme="minorEastAsia"/>
          <w:b/>
          <w:bCs/>
          <w:lang w:eastAsia="zh-CN"/>
        </w:rPr>
      </w:pPr>
      <w:r>
        <w:rPr>
          <w:rFonts w:hint="eastAsia" w:eastAsiaTheme="minorEastAsia"/>
          <w:b/>
          <w:bCs/>
          <w:lang w:eastAsia="zh-CN"/>
        </w:rPr>
        <w:drawing>
          <wp:inline distT="0" distB="0" distL="114300" distR="114300">
            <wp:extent cx="2191385" cy="1937385"/>
            <wp:effectExtent l="0" t="0" r="5715" b="5715"/>
            <wp:docPr id="5" name="图片 5" descr="1676298200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76298200749"/>
                    <pic:cNvPicPr>
                      <a:picLocks noChangeAspect="1"/>
                    </pic:cNvPicPr>
                  </pic:nvPicPr>
                  <pic:blipFill>
                    <a:blip r:embed="rId8"/>
                    <a:stretch>
                      <a:fillRect/>
                    </a:stretch>
                  </pic:blipFill>
                  <pic:spPr>
                    <a:xfrm>
                      <a:off x="0" y="0"/>
                      <a:ext cx="2191385" cy="1937385"/>
                    </a:xfrm>
                    <a:prstGeom prst="rect">
                      <a:avLst/>
                    </a:prstGeom>
                  </pic:spPr>
                </pic:pic>
              </a:graphicData>
            </a:graphic>
          </wp:inline>
        </w:drawing>
      </w:r>
      <w:r>
        <w:rPr>
          <w:rFonts w:hint="eastAsia" w:eastAsiaTheme="minorEastAsia"/>
          <w:b/>
          <w:bCs/>
          <w:lang w:eastAsia="zh-CN"/>
        </w:rPr>
        <w:drawing>
          <wp:inline distT="0" distB="0" distL="114300" distR="114300">
            <wp:extent cx="1958340" cy="1997075"/>
            <wp:effectExtent l="0" t="0" r="10160" b="9525"/>
            <wp:docPr id="6" name="图片 6" descr="1676298242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76298242945"/>
                    <pic:cNvPicPr>
                      <a:picLocks noChangeAspect="1"/>
                    </pic:cNvPicPr>
                  </pic:nvPicPr>
                  <pic:blipFill>
                    <a:blip r:embed="rId9"/>
                    <a:stretch>
                      <a:fillRect/>
                    </a:stretch>
                  </pic:blipFill>
                  <pic:spPr>
                    <a:xfrm>
                      <a:off x="0" y="0"/>
                      <a:ext cx="1958340" cy="1997075"/>
                    </a:xfrm>
                    <a:prstGeom prst="rect">
                      <a:avLst/>
                    </a:prstGeom>
                  </pic:spPr>
                </pic:pic>
              </a:graphicData>
            </a:graphic>
          </wp:inline>
        </w:drawing>
      </w:r>
      <w:r>
        <w:rPr>
          <w:rFonts w:hint="eastAsia" w:eastAsiaTheme="minorEastAsia"/>
          <w:b/>
          <w:bCs/>
          <w:lang w:eastAsia="zh-CN"/>
        </w:rPr>
        <w:drawing>
          <wp:inline distT="0" distB="0" distL="114300" distR="114300">
            <wp:extent cx="2985135" cy="2038350"/>
            <wp:effectExtent l="0" t="0" r="12065" b="6350"/>
            <wp:docPr id="7" name="图片 7" descr="1676298279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76298279986"/>
                    <pic:cNvPicPr>
                      <a:picLocks noChangeAspect="1"/>
                    </pic:cNvPicPr>
                  </pic:nvPicPr>
                  <pic:blipFill>
                    <a:blip r:embed="rId10"/>
                    <a:stretch>
                      <a:fillRect/>
                    </a:stretch>
                  </pic:blipFill>
                  <pic:spPr>
                    <a:xfrm>
                      <a:off x="0" y="0"/>
                      <a:ext cx="2985135" cy="2038350"/>
                    </a:xfrm>
                    <a:prstGeom prst="rect">
                      <a:avLst/>
                    </a:prstGeom>
                  </pic:spPr>
                </pic:pic>
              </a:graphicData>
            </a:graphic>
          </wp:inline>
        </w:drawing>
      </w:r>
    </w:p>
    <w:p>
      <w:pPr>
        <w:numPr>
          <w:ilvl w:val="0"/>
          <w:numId w:val="4"/>
        </w:numPr>
        <w:ind w:left="0" w:leftChars="0" w:firstLine="0" w:firstLineChars="0"/>
        <w:rPr>
          <w:rFonts w:hint="eastAsia"/>
          <w:b/>
          <w:bCs/>
        </w:rPr>
      </w:pPr>
      <w:r>
        <w:rPr>
          <w:rFonts w:hint="eastAsia"/>
          <w:b/>
          <w:bCs/>
        </w:rPr>
        <w:t>强制访问控制的四种形式，并</w:t>
      </w:r>
      <w:r>
        <w:rPr>
          <w:rFonts w:hint="eastAsia"/>
          <w:b/>
          <w:bCs/>
          <w:highlight w:val="yellow"/>
        </w:rPr>
        <w:t>举例</w:t>
      </w:r>
      <w:r>
        <w:rPr>
          <w:rFonts w:hint="eastAsia"/>
          <w:b/>
          <w:bCs/>
        </w:rPr>
        <w:t>说明</w:t>
      </w:r>
    </w:p>
    <w:p>
      <w:pPr>
        <w:numPr>
          <w:numId w:val="0"/>
        </w:numPr>
        <w:ind w:leftChars="0"/>
        <w:rPr>
          <w:rFonts w:hint="eastAsia"/>
          <w:b/>
          <w:bCs/>
        </w:rPr>
      </w:pPr>
      <w:r>
        <w:rPr>
          <w:rFonts w:hint="eastAsia"/>
          <w:b/>
          <w:bCs/>
        </w:rPr>
        <w:t>向下读（RD，Read Down）：</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主体安全级别高于客体信息资源的安全级别时，即SC(s)≥SC(o)，允许读操作； Bell-LaPadula（BLP）</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向上读（RU，Read Up）：</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主体安全级别低于客体信息资源的安全级别时，即SC(s)≤SC(o)，允许读操作； Biba</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向下写（WD，Write Down）：</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SC(s)≥SC(o)时，允许写操作； Biba</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向上写（WU，Write Up）：</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SC(s)≤SC(o)时，允许写操作。 Bell-LaPadula（BLP）</w:t>
      </w:r>
    </w:p>
    <w:p>
      <w:pPr>
        <w:numPr>
          <w:numId w:val="0"/>
        </w:numPr>
        <w:ind w:leftChars="0"/>
        <w:rPr>
          <w:rFonts w:hint="eastAsia"/>
          <w:b/>
          <w:bCs/>
        </w:rPr>
      </w:pPr>
    </w:p>
    <w:p>
      <w:pPr>
        <w:numPr>
          <w:ilvl w:val="0"/>
          <w:numId w:val="4"/>
        </w:numPr>
        <w:ind w:left="0" w:leftChars="0" w:firstLine="0" w:firstLineChars="0"/>
        <w:rPr>
          <w:rFonts w:hint="eastAsia"/>
          <w:b/>
          <w:bCs/>
        </w:rPr>
      </w:pPr>
      <w:r>
        <w:rPr>
          <w:b/>
          <w:bCs/>
        </w:rPr>
        <w:t>Windows</w:t>
      </w:r>
      <w:r>
        <w:rPr>
          <w:rFonts w:hint="eastAsia"/>
          <w:b/>
          <w:bCs/>
        </w:rPr>
        <w:t>系统中的四类安全主体</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用户是Windows系统中操作计算机资源的主体，每个用户必须先行加入Windows系统，并被指定唯一的账户，</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组是用户账户集合的一种容器，同时组也被赋予了一定的访问权限，放到一个组中的所有账户都会继承这些权限；</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计算机是指一台独立计算机的全部主体和客体资源的集合，也是Windows系统管理的独立单元；</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域是使用域控制器(DC, Domain Controller)进行集中管理的网络，域控制器是共享的域信息的安全存储仓库，同时也作为域用户认证的中央控制机构。</w:t>
      </w:r>
    </w:p>
    <w:p>
      <w:pPr>
        <w:numPr>
          <w:numId w:val="0"/>
        </w:numPr>
        <w:ind w:leftChars="0"/>
        <w:rPr>
          <w:rFonts w:hint="eastAsia"/>
          <w:b/>
          <w:bCs/>
        </w:rPr>
      </w:pPr>
    </w:p>
    <w:p>
      <w:pPr>
        <w:numPr>
          <w:ilvl w:val="0"/>
          <w:numId w:val="4"/>
        </w:numPr>
        <w:ind w:left="0" w:leftChars="0" w:firstLine="0" w:firstLineChars="0"/>
        <w:rPr>
          <w:rFonts w:hint="eastAsia"/>
          <w:b/>
          <w:bCs/>
        </w:rPr>
      </w:pPr>
      <w:r>
        <w:rPr>
          <w:b/>
          <w:bCs/>
        </w:rPr>
        <w:t>Windows</w:t>
      </w:r>
      <w:r>
        <w:rPr>
          <w:rFonts w:hint="eastAsia"/>
          <w:b/>
          <w:bCs/>
        </w:rPr>
        <w:t>系统访问控制模块的组成</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访问令牌（Access Token）和安全描述符（Security Descriptor），它们分别被访问者和被访问者持有。通过访问令牌和安全描述符的内容，Windows可以确定持有令牌的访问者能否访问持有安全描述符的对象。</w:t>
      </w:r>
    </w:p>
    <w:p>
      <w:pPr>
        <w:numPr>
          <w:numId w:val="0"/>
        </w:numPr>
        <w:ind w:leftChars="0"/>
        <w:rPr>
          <w:rFonts w:hint="eastAsia"/>
          <w:b/>
          <w:bCs/>
        </w:rPr>
      </w:pPr>
    </w:p>
    <w:p>
      <w:pPr>
        <w:rPr>
          <w:b/>
          <w:bCs/>
        </w:rPr>
      </w:pPr>
      <w:r>
        <w:rPr>
          <w:rFonts w:hint="eastAsia"/>
          <w:b/>
          <w:bCs/>
        </w:rPr>
        <w:t>7</w:t>
      </w:r>
      <w:r>
        <w:rPr>
          <w:b/>
          <w:bCs/>
        </w:rPr>
        <w:t>. Windows</w:t>
      </w:r>
      <w:r>
        <w:rPr>
          <w:rFonts w:hint="eastAsia"/>
          <w:b/>
          <w:bCs/>
        </w:rPr>
        <w:t xml:space="preserve">系统中的安全标识符 </w:t>
      </w:r>
      <w:r>
        <w:rPr>
          <w:b/>
          <w:bCs/>
        </w:rPr>
        <w:t>SID</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Windows中的每个账户或账户组都有一个安全标识符SID（Security Identity）</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Administrator、Users等账户或者账户组在Windows内部均使用SID来标识的。</w:t>
      </w:r>
    </w:p>
    <w:p>
      <w:pPr>
        <w:rPr>
          <w:b/>
          <w:bCs/>
        </w:rPr>
      </w:pPr>
      <w:r>
        <w:rPr>
          <w:rFonts w:hint="eastAsia" w:ascii="宋体" w:hAnsi="宋体" w:eastAsia="宋体" w:cs="宋体"/>
          <w:b w:val="0"/>
          <w:bCs w:val="0"/>
          <w:sz w:val="18"/>
          <w:szCs w:val="18"/>
        </w:rPr>
        <w:t>每个SID在同一个系统中都是唯一的。</w:t>
      </w:r>
      <w:bookmarkStart w:id="0" w:name="_GoBack"/>
      <w:bookmarkEnd w:id="0"/>
    </w:p>
    <w:p>
      <w:pPr>
        <w:rPr>
          <w:b/>
          <w:bCs/>
        </w:rPr>
      </w:pPr>
    </w:p>
    <w:p>
      <w:pPr>
        <w:rPr>
          <w:b/>
          <w:bCs/>
        </w:rPr>
      </w:pPr>
      <w:r>
        <w:rPr>
          <w:rFonts w:hint="eastAsia"/>
          <w:b/>
          <w:bCs/>
        </w:rPr>
        <w:t>第六章 网络威胁（恶意软件）</w:t>
      </w:r>
    </w:p>
    <w:p>
      <w:pPr>
        <w:rPr>
          <w:rFonts w:hint="eastAsia"/>
          <w:b/>
          <w:bCs/>
        </w:rPr>
      </w:pPr>
      <w:r>
        <w:rPr>
          <w:b/>
          <w:bCs/>
        </w:rPr>
        <w:t xml:space="preserve">1. </w:t>
      </w:r>
      <w:r>
        <w:rPr>
          <w:rFonts w:hint="eastAsia"/>
          <w:b/>
          <w:bCs/>
        </w:rPr>
        <w:t>什么是恶意软件</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利用计算机系统漏洞来对计算机系统造成威胁的程序</w:t>
      </w:r>
    </w:p>
    <w:p>
      <w:pPr>
        <w:rPr>
          <w:rFonts w:hint="eastAsia"/>
          <w:b/>
          <w:bCs/>
        </w:rPr>
      </w:pPr>
    </w:p>
    <w:p>
      <w:pPr>
        <w:numPr>
          <w:ilvl w:val="0"/>
          <w:numId w:val="5"/>
        </w:numPr>
        <w:rPr>
          <w:rFonts w:hint="eastAsia"/>
          <w:b/>
          <w:bCs/>
        </w:rPr>
      </w:pPr>
      <w:r>
        <w:rPr>
          <w:rFonts w:hint="eastAsia"/>
          <w:b/>
          <w:bCs/>
        </w:rPr>
        <w:t>病毒的定义</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 xml:space="preserve">编制者在计算机程序中插入的破坏计算机功能或者破坏数据，影响计算机使用并且能够自我复制的一组计算机指令或程序代码 </w:t>
      </w:r>
    </w:p>
    <w:p>
      <w:pPr>
        <w:numPr>
          <w:numId w:val="0"/>
        </w:numPr>
        <w:rPr>
          <w:rFonts w:hint="eastAsia"/>
          <w:b/>
          <w:bCs/>
        </w:rPr>
      </w:pPr>
    </w:p>
    <w:p>
      <w:pPr>
        <w:numPr>
          <w:ilvl w:val="0"/>
          <w:numId w:val="5"/>
        </w:numPr>
        <w:ind w:left="0" w:leftChars="0" w:firstLine="0" w:firstLineChars="0"/>
        <w:rPr>
          <w:rFonts w:hint="eastAsia"/>
          <w:b/>
          <w:bCs/>
        </w:rPr>
      </w:pPr>
      <w:r>
        <w:rPr>
          <w:rFonts w:hint="eastAsia"/>
          <w:b/>
          <w:bCs/>
        </w:rPr>
        <w:t>病毒、蠕虫的特点</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病毒可通过任何介质进行传播，蠕虫通过网络</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病毒的自身拷贝必须嵌入到其他程序中来传播，蠕虫的自身拷贝都是以独立程序的形式传播</w:t>
      </w:r>
    </w:p>
    <w:p>
      <w:pPr>
        <w:numPr>
          <w:numId w:val="0"/>
        </w:numPr>
        <w:ind w:leftChars="0"/>
        <w:rPr>
          <w:rFonts w:hint="eastAsia"/>
          <w:b/>
          <w:bCs/>
        </w:rPr>
      </w:pPr>
    </w:p>
    <w:p>
      <w:pPr>
        <w:numPr>
          <w:ilvl w:val="0"/>
          <w:numId w:val="5"/>
        </w:numPr>
        <w:ind w:left="0" w:leftChars="0" w:firstLine="0" w:firstLineChars="0"/>
        <w:rPr>
          <w:rFonts w:hint="eastAsia"/>
          <w:b/>
          <w:bCs/>
        </w:rPr>
      </w:pPr>
      <w:r>
        <w:rPr>
          <w:rFonts w:hint="eastAsia"/>
          <w:b/>
          <w:bCs/>
        </w:rPr>
        <w:t>病毒的四个阶段</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潜伏阶段：病毒处于休眠状态</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传播阶段：病毒将自身的拷贝插入其他程序或硬盘上某个与系统相关的区域。病毒拷贝时会变异来逃避检测。</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触发阶段：病毒被激活以执行预先设定的功能</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执行阶段：执行病毒功能</w:t>
      </w:r>
    </w:p>
    <w:p>
      <w:pPr>
        <w:numPr>
          <w:numId w:val="0"/>
        </w:numPr>
        <w:ind w:leftChars="0"/>
        <w:rPr>
          <w:rFonts w:hint="eastAsia"/>
          <w:b/>
          <w:bCs/>
        </w:rPr>
      </w:pPr>
    </w:p>
    <w:p>
      <w:pPr>
        <w:rPr>
          <w:b/>
          <w:bCs/>
        </w:rPr>
      </w:pPr>
      <w:r>
        <w:rPr>
          <w:rFonts w:hint="eastAsia"/>
          <w:b/>
          <w:bCs/>
        </w:rPr>
        <w:t>5</w:t>
      </w:r>
      <w:r>
        <w:rPr>
          <w:b/>
          <w:bCs/>
        </w:rPr>
        <w:t xml:space="preserve">. </w:t>
      </w:r>
      <w:r>
        <w:rPr>
          <w:rFonts w:hint="eastAsia"/>
          <w:b/>
          <w:bCs/>
        </w:rPr>
        <w:t>特洛伊木马</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特洛伊木马是一个有用的或表面上看起来有用的程序或命令过程，内部隐藏着恶意代码。</w:t>
      </w:r>
    </w:p>
    <w:p>
      <w:pPr>
        <w:rPr>
          <w:b/>
          <w:bCs/>
        </w:rPr>
      </w:pPr>
    </w:p>
    <w:p>
      <w:pPr>
        <w:rPr>
          <w:b/>
          <w:bCs/>
        </w:rPr>
      </w:pPr>
      <w:r>
        <w:rPr>
          <w:rFonts w:hint="eastAsia"/>
          <w:b/>
          <w:bCs/>
        </w:rPr>
        <w:t>第七章 网络防御（防火墙）</w:t>
      </w:r>
    </w:p>
    <w:p>
      <w:pPr>
        <w:rPr>
          <w:rFonts w:hint="eastAsia"/>
          <w:b/>
          <w:bCs/>
        </w:rPr>
      </w:pPr>
      <w:r>
        <w:rPr>
          <w:rFonts w:hint="eastAsia"/>
          <w:b/>
          <w:bCs/>
        </w:rPr>
        <w:t>1</w:t>
      </w:r>
      <w:r>
        <w:rPr>
          <w:b/>
          <w:bCs/>
        </w:rPr>
        <w:t xml:space="preserve">. </w:t>
      </w:r>
      <w:r>
        <w:rPr>
          <w:rFonts w:hint="eastAsia"/>
          <w:b/>
          <w:bCs/>
        </w:rPr>
        <w:t>防火墙定义</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一种用来加强网络之间访问控制、防止外部网络用户以非法手段通过外部网络进入内部网络、访问内部网络资源，保护内部网络操作环境的特殊网络互连设备。</w:t>
      </w:r>
    </w:p>
    <w:p>
      <w:pPr>
        <w:rPr>
          <w:rFonts w:hint="eastAsia"/>
          <w:b/>
          <w:bCs/>
        </w:rPr>
      </w:pPr>
    </w:p>
    <w:p>
      <w:pPr>
        <w:numPr>
          <w:ilvl w:val="0"/>
          <w:numId w:val="6"/>
        </w:numPr>
        <w:rPr>
          <w:rFonts w:hint="eastAsia"/>
          <w:b/>
          <w:bCs/>
        </w:rPr>
      </w:pPr>
      <w:r>
        <w:rPr>
          <w:rFonts w:hint="eastAsia"/>
          <w:b/>
          <w:bCs/>
        </w:rPr>
        <w:t>防火墙的三个设计目标</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所有入站和出站的网络流量都必须通过防火墙。</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只有经过授权的网络流量才允许通过防火墙。</w:t>
      </w:r>
    </w:p>
    <w:p>
      <w:pPr>
        <w:rPr>
          <w:rFonts w:hint="eastAsia" w:ascii="宋体" w:hAnsi="宋体" w:eastAsia="宋体" w:cs="宋体"/>
          <w:b w:val="0"/>
          <w:bCs w:val="0"/>
          <w:sz w:val="18"/>
          <w:szCs w:val="18"/>
        </w:rPr>
      </w:pPr>
      <w:r>
        <w:rPr>
          <w:rFonts w:hint="eastAsia" w:ascii="宋体" w:hAnsi="宋体" w:eastAsia="宋体" w:cs="宋体"/>
          <w:b w:val="0"/>
          <w:bCs w:val="0"/>
          <w:sz w:val="18"/>
          <w:szCs w:val="18"/>
        </w:rPr>
        <w:t>防火墙本身不能被渗透，应该运行在有安全操作系统的可信系统上。</w:t>
      </w:r>
    </w:p>
    <w:p>
      <w:pPr>
        <w:numPr>
          <w:numId w:val="0"/>
        </w:numPr>
        <w:rPr>
          <w:rFonts w:hint="eastAsia"/>
          <w:b/>
          <w:bCs/>
        </w:rPr>
      </w:pPr>
    </w:p>
    <w:p>
      <w:pPr>
        <w:rPr>
          <w:b/>
          <w:bCs/>
        </w:rPr>
      </w:pPr>
      <w:r>
        <w:rPr>
          <w:rFonts w:hint="eastAsia"/>
          <w:b/>
          <w:bCs/>
        </w:rPr>
        <w:t>3</w:t>
      </w:r>
      <w:r>
        <w:rPr>
          <w:b/>
          <w:bCs/>
        </w:rPr>
        <w:t xml:space="preserve">. </w:t>
      </w:r>
      <w:r>
        <w:rPr>
          <w:rFonts w:hint="eastAsia"/>
          <w:b/>
          <w:bCs/>
        </w:rPr>
        <w:t>简单了解工作原理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701AD"/>
    <w:multiLevelType w:val="singleLevel"/>
    <w:tmpl w:val="858701AD"/>
    <w:lvl w:ilvl="0" w:tentative="0">
      <w:start w:val="2"/>
      <w:numFmt w:val="decimal"/>
      <w:suff w:val="space"/>
      <w:lvlText w:val="%1."/>
      <w:lvlJc w:val="left"/>
    </w:lvl>
  </w:abstractNum>
  <w:abstractNum w:abstractNumId="1">
    <w:nsid w:val="880884C2"/>
    <w:multiLevelType w:val="singleLevel"/>
    <w:tmpl w:val="880884C2"/>
    <w:lvl w:ilvl="0" w:tentative="0">
      <w:start w:val="2"/>
      <w:numFmt w:val="decimal"/>
      <w:suff w:val="space"/>
      <w:lvlText w:val="%1."/>
      <w:lvlJc w:val="left"/>
    </w:lvl>
  </w:abstractNum>
  <w:abstractNum w:abstractNumId="2">
    <w:nsid w:val="E89AE6E5"/>
    <w:multiLevelType w:val="singleLevel"/>
    <w:tmpl w:val="E89AE6E5"/>
    <w:lvl w:ilvl="0" w:tentative="0">
      <w:start w:val="2"/>
      <w:numFmt w:val="decimal"/>
      <w:suff w:val="space"/>
      <w:lvlText w:val="%1."/>
      <w:lvlJc w:val="left"/>
    </w:lvl>
  </w:abstractNum>
  <w:abstractNum w:abstractNumId="3">
    <w:nsid w:val="0A60E4F4"/>
    <w:multiLevelType w:val="singleLevel"/>
    <w:tmpl w:val="0A60E4F4"/>
    <w:lvl w:ilvl="0" w:tentative="0">
      <w:start w:val="2"/>
      <w:numFmt w:val="decimal"/>
      <w:suff w:val="space"/>
      <w:lvlText w:val="%1."/>
      <w:lvlJc w:val="left"/>
    </w:lvl>
  </w:abstractNum>
  <w:abstractNum w:abstractNumId="4">
    <w:nsid w:val="21EF7A62"/>
    <w:multiLevelType w:val="singleLevel"/>
    <w:tmpl w:val="21EF7A62"/>
    <w:lvl w:ilvl="0" w:tentative="0">
      <w:start w:val="2"/>
      <w:numFmt w:val="decimal"/>
      <w:suff w:val="space"/>
      <w:lvlText w:val="%1."/>
      <w:lvlJc w:val="left"/>
    </w:lvl>
  </w:abstractNum>
  <w:abstractNum w:abstractNumId="5">
    <w:nsid w:val="643F6AF5"/>
    <w:multiLevelType w:val="singleLevel"/>
    <w:tmpl w:val="643F6AF5"/>
    <w:lvl w:ilvl="0" w:tentative="0">
      <w:start w:val="2"/>
      <w:numFmt w:val="decimal"/>
      <w:suff w:val="space"/>
      <w:lvlText w:val="%1."/>
      <w:lvlJc w:val="left"/>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k2NGVmZjRiMmVkZDk5ZDY2ZWFlOGNhZTIwMGUzM2QifQ=="/>
  </w:docVars>
  <w:rsids>
    <w:rsidRoot w:val="00A43256"/>
    <w:rsid w:val="000E3832"/>
    <w:rsid w:val="00171B32"/>
    <w:rsid w:val="001F4457"/>
    <w:rsid w:val="00210315"/>
    <w:rsid w:val="00230971"/>
    <w:rsid w:val="00257BA6"/>
    <w:rsid w:val="002C4A02"/>
    <w:rsid w:val="00434B1C"/>
    <w:rsid w:val="00460F2A"/>
    <w:rsid w:val="00574C96"/>
    <w:rsid w:val="005F7828"/>
    <w:rsid w:val="00615D25"/>
    <w:rsid w:val="00931669"/>
    <w:rsid w:val="00A43256"/>
    <w:rsid w:val="00A6741E"/>
    <w:rsid w:val="00AB3D12"/>
    <w:rsid w:val="00BB2C66"/>
    <w:rsid w:val="00BE33D8"/>
    <w:rsid w:val="00BE69C1"/>
    <w:rsid w:val="00C04C00"/>
    <w:rsid w:val="00CC374C"/>
    <w:rsid w:val="00D40D45"/>
    <w:rsid w:val="00FD15BA"/>
    <w:rsid w:val="03537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485</Words>
  <Characters>539</Characters>
  <Lines>4</Lines>
  <Paragraphs>1</Paragraphs>
  <TotalTime>19</TotalTime>
  <ScaleCrop>false</ScaleCrop>
  <LinksUpToDate>false</LinksUpToDate>
  <CharactersWithSpaces>574</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2021-11-22T01:32:00Z</dcterms:created>
  <dc:creator>xu lingling</dc:creator>
  <cp:lastModifiedBy>熠.</cp:lastModifiedBy>
  <dcterms:modified xsi:type="dcterms:W3CDTF">2023-02-13T14:35:20Z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EBCD0F944AAD471FB2C80D145CF7F715</vt:lpwstr>
  </property>
</Properties>
</file>