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left="210" w:leftChars="100"/>
        <w:jc w:val="center"/>
        <w:rPr>
          <w:rFonts w:hint="eastAsia" w:ascii="宋体" w:hAnsi="宋体" w:eastAsia="宋体" w:cs="宋体"/>
          <w:b/>
          <w:bCs/>
          <w:kern w:val="0"/>
          <w:sz w:val="20"/>
          <w:szCs w:val="20"/>
        </w:rPr>
      </w:pPr>
      <w:r>
        <w:rPr>
          <w:rFonts w:hint="eastAsia" w:ascii="宋体" w:hAnsi="宋体" w:eastAsia="宋体" w:cs="宋体"/>
          <w:b/>
          <w:bCs/>
          <w:kern w:val="0"/>
          <w:sz w:val="20"/>
          <w:szCs w:val="20"/>
        </w:rPr>
        <w:t>大学物理实验报告</w:t>
      </w:r>
    </w:p>
    <w:p>
      <w:pPr>
        <w:widowControl/>
        <w:spacing w:line="240" w:lineRule="auto"/>
        <w:ind w:left="210" w:leftChars="100"/>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3.5</w:t>
      </w:r>
      <w:r>
        <w:rPr>
          <w:rFonts w:hint="eastAsia" w:ascii="宋体" w:hAnsi="宋体" w:eastAsia="宋体" w:cs="宋体"/>
          <w:b/>
          <w:bCs/>
          <w:sz w:val="20"/>
          <w:szCs w:val="20"/>
        </w:rPr>
        <w:t>光的</w:t>
      </w:r>
      <w:r>
        <w:rPr>
          <w:rFonts w:hint="eastAsia" w:ascii="宋体" w:hAnsi="宋体" w:eastAsia="宋体" w:cs="宋体"/>
          <w:b/>
          <w:bCs/>
          <w:sz w:val="20"/>
          <w:szCs w:val="20"/>
          <w:lang w:val="en-US" w:eastAsia="zh-CN"/>
        </w:rPr>
        <w:t>衍射</w:t>
      </w:r>
    </w:p>
    <w:p>
      <w:pPr>
        <w:widowControl/>
        <w:spacing w:line="240" w:lineRule="auto"/>
        <w:ind w:left="210" w:leftChars="100"/>
        <w:jc w:val="center"/>
        <w:rPr>
          <w:rFonts w:hint="eastAsia" w:ascii="宋体" w:hAnsi="宋体" w:eastAsia="宋体" w:cs="宋体"/>
          <w:b w:val="0"/>
          <w:bCs w:val="0"/>
          <w:sz w:val="20"/>
          <w:szCs w:val="20"/>
          <w:lang w:val="en-US" w:eastAsia="zh-CN"/>
        </w:rPr>
      </w:pPr>
      <w:r>
        <w:rPr>
          <w:rFonts w:hint="eastAsia" w:ascii="宋体" w:hAnsi="宋体" w:eastAsia="宋体" w:cs="宋体"/>
          <w:b w:val="0"/>
          <w:bCs w:val="0"/>
          <w:sz w:val="20"/>
          <w:szCs w:val="20"/>
          <w:lang w:val="en-US" w:eastAsia="zh-CN"/>
        </w:rPr>
        <w:t>22级计算机类3班 黄鸿展 202230441138</w:t>
      </w:r>
    </w:p>
    <w:p>
      <w:pPr>
        <w:pStyle w:val="9"/>
        <w:numPr>
          <w:numId w:val="0"/>
        </w:numPr>
        <w:spacing w:line="240" w:lineRule="auto"/>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一、</w:t>
      </w:r>
      <w:r>
        <w:rPr>
          <w:rFonts w:hint="eastAsia" w:ascii="宋体" w:hAnsi="宋体" w:eastAsia="宋体" w:cs="宋体"/>
          <w:b/>
          <w:bCs/>
          <w:sz w:val="21"/>
          <w:szCs w:val="21"/>
        </w:rPr>
        <w:t>引言</w:t>
      </w:r>
    </w:p>
    <w:p>
      <w:pPr>
        <w:pStyle w:val="12"/>
        <w:numPr>
          <w:ilvl w:val="0"/>
          <w:numId w:val="0"/>
        </w:numPr>
        <w:spacing w:line="240" w:lineRule="auto"/>
        <w:ind w:firstLine="400" w:firstLineChars="200"/>
        <w:rPr>
          <w:rFonts w:hint="eastAsia" w:ascii="宋体" w:hAnsi="宋体" w:eastAsia="宋体" w:cs="宋体"/>
          <w:sz w:val="20"/>
          <w:szCs w:val="20"/>
        </w:rPr>
      </w:pPr>
      <w:r>
        <w:rPr>
          <w:rFonts w:hint="eastAsia" w:ascii="宋体" w:hAnsi="宋体" w:eastAsia="宋体" w:cs="宋体"/>
          <w:sz w:val="20"/>
          <w:szCs w:val="20"/>
        </w:rPr>
        <w:t>光的衍射现象是光波动性的又一重要特征。单缝衍射是衍射现象中最基本也是最典型的例子。在近代光学技术中,如光谱分析、晶体分析、光信息处理等领域,光的衍射已成为一种重要的研究手段和方法。所以,研究衍射现象及其规律,在理论和实践上都有重要意义。</w:t>
      </w:r>
    </w:p>
    <w:p>
      <w:pPr>
        <w:pStyle w:val="9"/>
        <w:numPr>
          <w:numId w:val="0"/>
        </w:numPr>
        <w:spacing w:line="240" w:lineRule="auto"/>
        <w:ind w:leftChars="0"/>
        <w:rPr>
          <w:rFonts w:hint="eastAsia" w:ascii="宋体" w:hAnsi="宋体" w:eastAsia="宋体" w:cs="宋体"/>
          <w:sz w:val="20"/>
          <w:szCs w:val="20"/>
        </w:rPr>
      </w:pPr>
      <w:r>
        <w:rPr>
          <w:rFonts w:hint="eastAsia" w:ascii="宋体" w:hAnsi="宋体" w:eastAsia="宋体" w:cs="宋体"/>
          <w:b/>
          <w:bCs/>
          <w:sz w:val="21"/>
          <w:szCs w:val="21"/>
          <w:lang w:val="en-US" w:eastAsia="zh-CN"/>
        </w:rPr>
        <w:t>二、</w:t>
      </w:r>
      <w:r>
        <w:rPr>
          <w:rFonts w:hint="eastAsia" w:ascii="宋体" w:hAnsi="宋体" w:eastAsia="宋体" w:cs="宋体"/>
          <w:b/>
          <w:bCs/>
          <w:sz w:val="21"/>
          <w:szCs w:val="21"/>
        </w:rPr>
        <w:t>实验目的</w:t>
      </w:r>
    </w:p>
    <w:p>
      <w:pPr>
        <w:pStyle w:val="9"/>
        <w:numPr>
          <w:ilvl w:val="0"/>
          <w:numId w:val="2"/>
        </w:numPr>
        <w:spacing w:line="240" w:lineRule="auto"/>
        <w:ind w:firstLineChars="0"/>
        <w:rPr>
          <w:rFonts w:hint="eastAsia" w:ascii="宋体" w:hAnsi="宋体" w:eastAsia="宋体" w:cs="宋体"/>
          <w:sz w:val="20"/>
          <w:szCs w:val="20"/>
        </w:rPr>
      </w:pPr>
      <w:r>
        <w:rPr>
          <w:rFonts w:hint="eastAsia" w:ascii="宋体" w:hAnsi="宋体" w:eastAsia="宋体" w:cs="宋体"/>
          <w:sz w:val="20"/>
          <w:szCs w:val="20"/>
        </w:rPr>
        <w:t>观察单缝衍射现象。</w:t>
      </w:r>
    </w:p>
    <w:p>
      <w:pPr>
        <w:pStyle w:val="9"/>
        <w:numPr>
          <w:ilvl w:val="0"/>
          <w:numId w:val="2"/>
        </w:numPr>
        <w:spacing w:line="240" w:lineRule="auto"/>
        <w:ind w:firstLineChars="0"/>
        <w:rPr>
          <w:rFonts w:hint="eastAsia" w:ascii="宋体" w:hAnsi="宋体" w:eastAsia="宋体" w:cs="宋体"/>
          <w:sz w:val="20"/>
          <w:szCs w:val="20"/>
        </w:rPr>
      </w:pPr>
      <w:r>
        <w:rPr>
          <w:rFonts w:hint="eastAsia" w:ascii="宋体" w:hAnsi="宋体" w:eastAsia="宋体" w:cs="宋体"/>
          <w:sz w:val="20"/>
          <w:szCs w:val="20"/>
        </w:rPr>
        <w:t>学习如何使用光电器件测量光强的分布。</w:t>
      </w:r>
    </w:p>
    <w:p>
      <w:pPr>
        <w:pStyle w:val="9"/>
        <w:numPr>
          <w:ilvl w:val="0"/>
          <w:numId w:val="2"/>
        </w:numPr>
        <w:spacing w:line="240" w:lineRule="auto"/>
        <w:ind w:firstLineChars="0"/>
        <w:rPr>
          <w:rFonts w:hint="eastAsia" w:ascii="宋体" w:hAnsi="宋体" w:eastAsia="宋体" w:cs="宋体"/>
          <w:sz w:val="20"/>
          <w:szCs w:val="20"/>
        </w:rPr>
      </w:pPr>
      <w:r>
        <w:rPr>
          <w:rFonts w:hint="eastAsia" w:ascii="宋体" w:hAnsi="宋体" w:eastAsia="宋体" w:cs="宋体"/>
          <w:sz w:val="20"/>
          <w:szCs w:val="20"/>
        </w:rPr>
        <w:t>测定单缝衍射的相对光强分布。</w:t>
      </w:r>
    </w:p>
    <w:p>
      <w:pPr>
        <w:pStyle w:val="9"/>
        <w:numPr>
          <w:numId w:val="0"/>
        </w:numPr>
        <w:spacing w:line="240" w:lineRule="auto"/>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三、</w:t>
      </w:r>
      <w:r>
        <w:rPr>
          <w:rFonts w:hint="eastAsia" w:ascii="宋体" w:hAnsi="宋体" w:eastAsia="宋体" w:cs="宋体"/>
          <w:b/>
          <w:bCs/>
          <w:sz w:val="21"/>
          <w:szCs w:val="21"/>
        </w:rPr>
        <w:t>实验仪器</w:t>
      </w:r>
    </w:p>
    <w:p>
      <w:pPr>
        <w:spacing w:line="240" w:lineRule="auto"/>
        <w:rPr>
          <w:rFonts w:hint="eastAsia" w:ascii="宋体" w:hAnsi="宋体" w:eastAsia="宋体" w:cs="宋体"/>
          <w:sz w:val="20"/>
          <w:szCs w:val="20"/>
        </w:rPr>
      </w:pPr>
      <w:r>
        <w:rPr>
          <w:rFonts w:hint="eastAsia" w:ascii="宋体" w:hAnsi="宋体" w:eastAsia="宋体" w:cs="宋体"/>
          <w:b/>
          <w:bCs/>
          <w:sz w:val="21"/>
          <w:szCs w:val="21"/>
        </w:rPr>
        <w:t xml:space="preserve">  </w:t>
      </w:r>
      <w:r>
        <w:rPr>
          <w:rFonts w:hint="eastAsia" w:ascii="宋体" w:hAnsi="宋体" w:eastAsia="宋体" w:cs="宋体"/>
          <w:sz w:val="20"/>
          <w:szCs w:val="20"/>
        </w:rPr>
        <w:t>GSZ-II光学平台（配有光具座、氦氖激光器及电源、狭缝、观察屏、光电转换器、数字式灵敏检流计等）。</w:t>
      </w:r>
    </w:p>
    <w:p>
      <w:pPr>
        <w:pStyle w:val="9"/>
        <w:numPr>
          <w:numId w:val="0"/>
        </w:numPr>
        <w:spacing w:line="240" w:lineRule="auto"/>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四、</w:t>
      </w:r>
      <w:r>
        <w:rPr>
          <w:rFonts w:hint="eastAsia" w:ascii="宋体" w:hAnsi="宋体" w:eastAsia="宋体" w:cs="宋体"/>
          <w:b/>
          <w:bCs/>
          <w:sz w:val="21"/>
          <w:szCs w:val="21"/>
        </w:rPr>
        <w:t>实验原理</w:t>
      </w:r>
    </w:p>
    <w:p>
      <w:pPr>
        <w:pStyle w:val="12"/>
        <w:numPr>
          <w:ilvl w:val="0"/>
          <w:numId w:val="0"/>
        </w:numPr>
        <w:spacing w:line="240" w:lineRule="auto"/>
        <w:ind w:left="360" w:firstLine="400" w:firstLineChars="200"/>
        <w:rPr>
          <w:rFonts w:hint="eastAsia" w:ascii="宋体" w:hAnsi="宋体" w:eastAsia="宋体" w:cs="宋体"/>
          <w:sz w:val="20"/>
          <w:szCs w:val="20"/>
        </w:rPr>
      </w:pPr>
      <w:r>
        <w:rPr>
          <w:rFonts w:hint="eastAsia" w:ascii="宋体" w:hAnsi="宋体" w:eastAsia="宋体" w:cs="宋体"/>
          <w:sz w:val="20"/>
          <w:szCs w:val="20"/>
        </w:rPr>
        <w:t>光波在传播的过程中会绕过障碍物继续传播，到达沿直线传播所不能到达的区域，并且形成明暗条纹，这种现象称为光的衍射。借助惠更斯-菲涅耳原理可以描述光束通过不同形状的障碍物时产生的衍射现象。</w:t>
      </w:r>
    </w:p>
    <w:p>
      <w:pPr>
        <w:pStyle w:val="12"/>
        <w:numPr>
          <w:ilvl w:val="0"/>
          <w:numId w:val="0"/>
        </w:numPr>
        <w:spacing w:line="240" w:lineRule="auto"/>
        <w:ind w:left="360" w:firstLine="400" w:firstLineChars="200"/>
        <w:rPr>
          <w:rFonts w:hint="eastAsia" w:ascii="宋体" w:hAnsi="宋体" w:eastAsia="宋体" w:cs="宋体"/>
          <w:sz w:val="20"/>
          <w:szCs w:val="20"/>
        </w:rPr>
      </w:pPr>
      <w:r>
        <w:rPr>
          <w:rFonts w:hint="eastAsia" w:ascii="宋体" w:hAnsi="宋体" w:eastAsia="宋体" w:cs="宋体"/>
          <w:sz w:val="20"/>
          <w:szCs w:val="20"/>
        </w:rPr>
        <w:t>通常根据光源和观察屏到障碍物距离的不同，可以把衍射现象分为两大类</w:t>
      </w:r>
      <w:r>
        <w:rPr>
          <w:rFonts w:hint="eastAsia" w:ascii="宋体" w:hAnsi="宋体" w:eastAsia="宋体" w:cs="宋体"/>
          <w:sz w:val="20"/>
          <w:szCs w:val="20"/>
          <w:lang w:eastAsia="zh-CN"/>
        </w:rPr>
        <w:t>：</w:t>
      </w:r>
      <w:r>
        <w:rPr>
          <w:rFonts w:hint="eastAsia" w:ascii="宋体" w:hAnsi="宋体" w:eastAsia="宋体" w:cs="宋体"/>
          <w:sz w:val="20"/>
          <w:szCs w:val="20"/>
        </w:rPr>
        <w:t>菲涅尔衍射</w:t>
      </w:r>
      <w:r>
        <w:rPr>
          <w:rFonts w:hint="eastAsia" w:ascii="宋体" w:hAnsi="宋体" w:eastAsia="宋体" w:cs="宋体"/>
          <w:sz w:val="20"/>
          <w:szCs w:val="20"/>
          <w:lang w:eastAsia="zh-CN"/>
        </w:rPr>
        <w:t>（</w:t>
      </w:r>
      <w:r>
        <w:rPr>
          <w:rFonts w:hint="eastAsia" w:ascii="宋体" w:hAnsi="宋体" w:eastAsia="宋体" w:cs="宋体"/>
          <w:sz w:val="20"/>
          <w:szCs w:val="20"/>
        </w:rPr>
        <w:t>光源与观察屏之间的距离或与障碍物与观察屏之间的距离是有限的</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也称为</w:t>
      </w:r>
      <w:r>
        <w:rPr>
          <w:rFonts w:hint="eastAsia" w:ascii="宋体" w:hAnsi="宋体" w:eastAsia="宋体" w:cs="宋体"/>
          <w:sz w:val="20"/>
          <w:szCs w:val="20"/>
        </w:rPr>
        <w:t>近场衍射</w:t>
      </w:r>
      <w:r>
        <w:rPr>
          <w:rFonts w:hint="eastAsia" w:ascii="宋体" w:hAnsi="宋体" w:eastAsia="宋体" w:cs="宋体"/>
          <w:sz w:val="20"/>
          <w:szCs w:val="20"/>
          <w:lang w:eastAsia="zh-CN"/>
        </w:rPr>
        <w:t>）、</w:t>
      </w:r>
      <w:r>
        <w:rPr>
          <w:rFonts w:hint="eastAsia" w:ascii="宋体" w:hAnsi="宋体" w:eastAsia="宋体" w:cs="宋体"/>
          <w:sz w:val="20"/>
          <w:szCs w:val="20"/>
        </w:rPr>
        <w:t>夫琅禾费衍射</w:t>
      </w:r>
      <w:r>
        <w:rPr>
          <w:rFonts w:hint="eastAsia" w:ascii="宋体" w:hAnsi="宋体" w:eastAsia="宋体" w:cs="宋体"/>
          <w:sz w:val="20"/>
          <w:szCs w:val="20"/>
          <w:lang w:eastAsia="zh-CN"/>
        </w:rPr>
        <w:t>（</w:t>
      </w:r>
      <w:r>
        <w:rPr>
          <w:rFonts w:hint="eastAsia" w:ascii="宋体" w:hAnsi="宋体" w:eastAsia="宋体" w:cs="宋体"/>
          <w:sz w:val="20"/>
          <w:szCs w:val="20"/>
        </w:rPr>
        <w:t>又称远场衍射</w:t>
      </w:r>
      <w:r>
        <w:rPr>
          <w:rFonts w:hint="eastAsia" w:ascii="宋体" w:hAnsi="宋体" w:eastAsia="宋体" w:cs="宋体"/>
          <w:sz w:val="20"/>
          <w:szCs w:val="20"/>
          <w:lang w:eastAsia="zh-CN"/>
        </w:rPr>
        <w:t>，</w:t>
      </w:r>
      <w:r>
        <w:rPr>
          <w:rFonts w:hint="eastAsia" w:ascii="宋体" w:hAnsi="宋体" w:eastAsia="宋体" w:cs="宋体"/>
          <w:sz w:val="20"/>
          <w:szCs w:val="20"/>
        </w:rPr>
        <w:t>光源到障碍物二点距离以及障碍物到观察屏的距离均为无限大</w:t>
      </w:r>
      <w:r>
        <w:rPr>
          <w:rFonts w:hint="eastAsia" w:ascii="宋体" w:hAnsi="宋体" w:eastAsia="宋体" w:cs="宋体"/>
          <w:sz w:val="20"/>
          <w:szCs w:val="20"/>
          <w:lang w:eastAsia="zh-CN"/>
        </w:rPr>
        <w:t>）</w:t>
      </w:r>
      <w:r>
        <w:rPr>
          <w:rFonts w:hint="eastAsia" w:ascii="宋体" w:hAnsi="宋体" w:eastAsia="宋体" w:cs="宋体"/>
          <w:sz w:val="20"/>
          <w:szCs w:val="20"/>
        </w:rPr>
        <w:t>。</w:t>
      </w:r>
    </w:p>
    <w:p>
      <w:pPr>
        <w:pStyle w:val="12"/>
        <w:numPr>
          <w:ilvl w:val="0"/>
          <w:numId w:val="0"/>
        </w:numPr>
        <w:spacing w:line="240" w:lineRule="auto"/>
        <w:ind w:left="360" w:firstLine="400" w:firstLineChars="200"/>
        <w:rPr>
          <w:rFonts w:hint="eastAsia" w:ascii="宋体" w:hAnsi="宋体" w:eastAsia="宋体" w:cs="宋体"/>
          <w:sz w:val="20"/>
          <w:szCs w:val="20"/>
        </w:rPr>
      </w:pPr>
      <w:r>
        <w:rPr>
          <w:rFonts w:hint="eastAsia" w:ascii="宋体" w:hAnsi="宋体" w:eastAsia="宋体" w:cs="宋体"/>
          <w:sz w:val="20"/>
          <w:szCs w:val="20"/>
        </w:rPr>
        <mc:AlternateContent>
          <mc:Choice Requires="wps">
            <w:drawing>
              <wp:anchor distT="0" distB="0" distL="114300" distR="114300" simplePos="0" relativeHeight="251659264" behindDoc="0" locked="0" layoutInCell="1" allowOverlap="1">
                <wp:simplePos x="0" y="0"/>
                <wp:positionH relativeFrom="column">
                  <wp:posOffset>3215005</wp:posOffset>
                </wp:positionH>
                <wp:positionV relativeFrom="paragraph">
                  <wp:posOffset>601345</wp:posOffset>
                </wp:positionV>
                <wp:extent cx="2861310" cy="1941195"/>
                <wp:effectExtent l="4445" t="4445" r="17145" b="10160"/>
                <wp:wrapNone/>
                <wp:docPr id="1" name="文本框 1"/>
                <wp:cNvGraphicFramePr/>
                <a:graphic xmlns:a="http://schemas.openxmlformats.org/drawingml/2006/main">
                  <a:graphicData uri="http://schemas.microsoft.com/office/word/2010/wordprocessingShape">
                    <wps:wsp>
                      <wps:cNvSpPr txBox="1"/>
                      <wps:spPr>
                        <a:xfrm>
                          <a:off x="4316095" y="1099185"/>
                          <a:ext cx="2861310" cy="1941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2"/>
                              <w:numPr>
                                <w:ilvl w:val="0"/>
                                <w:numId w:val="0"/>
                              </w:numPr>
                              <w:spacing w:line="240" w:lineRule="auto"/>
                              <w:ind w:firstLine="480" w:firstLineChars="200"/>
                              <w:jc w:val="left"/>
                              <w:rPr>
                                <w:rFonts w:hint="eastAsia" w:ascii="宋体" w:hAnsi="宋体" w:eastAsia="宋体" w:cs="宋体"/>
                              </w:rPr>
                            </w:pPr>
                            <w:r>
                              <w:rPr>
                                <w:rFonts w:hint="eastAsia" w:ascii="宋体" w:hAnsi="宋体" w:eastAsia="宋体" w:cs="宋体"/>
                              </w:rPr>
                              <w:t>设屏幕上</w:t>
                            </w:r>
                            <m:oMath>
                              <m:sSub>
                                <m:sSubPr>
                                  <m:ctrlPr>
                                    <w:rPr>
                                      <w:rFonts w:hint="eastAsia" w:ascii="Cambria Math" w:hAnsi="Cambria Math" w:eastAsia="宋体" w:cs="宋体"/>
                                      <w:i/>
                                    </w:rPr>
                                  </m:ctrlPr>
                                </m:sSubPr>
                                <m:e>
                                  <m:r>
                                    <m:rPr/>
                                    <w:rPr>
                                      <w:rFonts w:hint="eastAsia" w:ascii="Cambria Math" w:hAnsi="Cambria Math" w:eastAsia="宋体" w:cs="宋体"/>
                                    </w:rPr>
                                    <m:t>p</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oMath>
                            <w:r>
                              <w:rPr>
                                <w:rFonts w:hint="eastAsia" w:ascii="宋体" w:hAnsi="宋体" w:eastAsia="宋体" w:cs="宋体"/>
                              </w:rPr>
                              <w:t>处事中央明条纹的中心，其光强为</w:t>
                            </w:r>
                            <m:oMath>
                              <m:sSub>
                                <m:sSubPr>
                                  <m:ctrlPr>
                                    <w:rPr>
                                      <w:rFonts w:hint="eastAsia" w:ascii="Cambria Math" w:hAnsi="Cambria Math" w:eastAsia="宋体" w:cs="宋体"/>
                                      <w:i/>
                                    </w:rPr>
                                  </m:ctrlPr>
                                </m:sSubPr>
                                <m:e>
                                  <m:r>
                                    <m:rPr/>
                                    <w:rPr>
                                      <w:rFonts w:hint="eastAsia" w:ascii="Cambria Math" w:hAnsi="Cambria Math" w:eastAsia="宋体" w:cs="宋体"/>
                                    </w:rPr>
                                    <m:t>l</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oMath>
                            <w:r>
                              <w:rPr>
                                <w:rFonts w:hint="eastAsia" w:ascii="宋体" w:hAnsi="宋体" w:eastAsia="宋体" w:cs="宋体"/>
                              </w:rPr>
                              <w:t>，屏幕上与光轴成</w:t>
                            </w:r>
                            <m:oMath>
                              <m:r>
                                <m:rPr/>
                                <w:rPr>
                                  <w:rFonts w:hint="eastAsia" w:ascii="Cambria Math" w:hAnsi="Cambria Math" w:eastAsia="宋体" w:cs="宋体"/>
                                </w:rPr>
                                <m:t>θ</m:t>
                              </m:r>
                            </m:oMath>
                            <w:r>
                              <w:rPr>
                                <w:rFonts w:hint="eastAsia" w:ascii="宋体" w:hAnsi="宋体" w:eastAsia="宋体" w:cs="宋体"/>
                              </w:rPr>
                              <w:t>角的p处的光强为l.根据惠更斯-菲涅尔原理，可导出</w:t>
                            </w:r>
                          </w:p>
                          <w:p>
                            <w:pPr>
                              <w:pStyle w:val="12"/>
                              <w:numPr>
                                <w:ilvl w:val="0"/>
                                <w:numId w:val="0"/>
                              </w:numPr>
                              <w:spacing w:line="240" w:lineRule="auto"/>
                              <w:ind w:firstLine="480" w:firstLineChars="200"/>
                              <w:jc w:val="left"/>
                              <w:rPr>
                                <w:sz w:val="32"/>
                                <w:szCs w:val="32"/>
                              </w:rPr>
                            </w:pPr>
                            <m:oMath>
                              <m:r>
                                <m:rPr/>
                                <w:rPr>
                                  <w:rFonts w:hint="eastAsia" w:ascii="Cambria Math" w:hAnsi="Cambria Math" w:eastAsia="宋体" w:cs="宋体"/>
                                  <w:sz w:val="24"/>
                                  <w:szCs w:val="24"/>
                                </w:rPr>
                                <m:t>I=</m:t>
                              </m:r>
                              <m:f>
                                <m:fPr>
                                  <m:ctrlPr>
                                    <w:rPr>
                                      <w:rFonts w:hint="eastAsia" w:ascii="Cambria Math" w:hAnsi="Cambria Math" w:eastAsia="宋体" w:cs="宋体"/>
                                      <w:i/>
                                      <w:sz w:val="24"/>
                                      <w:szCs w:val="24"/>
                                    </w:rPr>
                                  </m:ctrlPr>
                                </m:fPr>
                                <m:num>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func>
                                    <m:funcPr>
                                      <m:ctrlPr>
                                        <w:rPr>
                                          <w:rFonts w:hint="eastAsia" w:ascii="Cambria Math" w:hAnsi="Cambria Math" w:eastAsia="宋体" w:cs="宋体"/>
                                          <w:i/>
                                          <w:sz w:val="24"/>
                                          <w:szCs w:val="24"/>
                                        </w:rPr>
                                      </m:ctrlPr>
                                    </m:funcPr>
                                    <m:fName>
                                      <m:sSup>
                                        <m:sSupPr>
                                          <m:ctrlPr>
                                            <w:rPr>
                                              <w:rFonts w:hint="eastAsia" w:ascii="Cambria Math" w:hAnsi="Cambria Math" w:eastAsia="宋体" w:cs="宋体"/>
                                              <w:i/>
                                              <w:sz w:val="24"/>
                                              <w:szCs w:val="24"/>
                                            </w:rPr>
                                          </m:ctrlPr>
                                        </m:sSupPr>
                                        <m:e>
                                          <m:r>
                                            <m:rPr>
                                              <m:sty m:val="p"/>
                                            </m:rPr>
                                            <w:rPr>
                                              <w:rFonts w:hint="eastAsia" w:ascii="Cambria Math" w:hAnsi="Cambria Math" w:eastAsia="宋体" w:cs="宋体"/>
                                              <w:sz w:val="24"/>
                                              <w:szCs w:val="24"/>
                                            </w:rPr>
                                            <m:t>sin</m:t>
                                          </m:r>
                                          <m:ctrlPr>
                                            <w:rPr>
                                              <w:rFonts w:hint="eastAsia" w:ascii="Cambria Math" w:hAnsi="Cambria Math" w:eastAsia="宋体" w:cs="宋体"/>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sz w:val="24"/>
                                              <w:szCs w:val="24"/>
                                            </w:rPr>
                                          </m:ctrlPr>
                                        </m:sup>
                                      </m:sSup>
                                      <m:ctrlPr>
                                        <w:rPr>
                                          <w:rFonts w:hint="eastAsia" w:ascii="Cambria Math" w:hAnsi="Cambria Math" w:eastAsia="宋体" w:cs="宋体"/>
                                          <w:i/>
                                          <w:sz w:val="24"/>
                                          <w:szCs w:val="24"/>
                                        </w:rPr>
                                      </m:ctrlPr>
                                    </m:fName>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func>
                                  <m:ctrlPr>
                                    <w:rPr>
                                      <w:rFonts w:hint="eastAsia" w:ascii="Cambria Math" w:hAnsi="Cambria Math" w:eastAsia="宋体" w:cs="宋体"/>
                                      <w:i/>
                                      <w:sz w:val="24"/>
                                      <w:szCs w:val="24"/>
                                    </w:rPr>
                                  </m:ctrlPr>
                                </m:num>
                                <m:den>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ctrlPr>
                                    <w:rPr>
                                      <w:rFonts w:hint="eastAsia" w:ascii="Cambria Math" w:hAnsi="Cambria Math" w:eastAsia="宋体" w:cs="宋体"/>
                                      <w:i/>
                                      <w:sz w:val="24"/>
                                      <w:szCs w:val="24"/>
                                    </w:rPr>
                                  </m:ctrlPr>
                                </m:den>
                              </m:f>
                            </m:oMath>
                            <w:r>
                              <w:rPr>
                                <w:rFonts w:hint="eastAsia" w:ascii="宋体" w:hAnsi="宋体" w:eastAsia="宋体" w:cs="宋体"/>
                                <w:sz w:val="32"/>
                                <w:szCs w:val="32"/>
                              </w:rPr>
                              <w:t xml:space="preserve">  </w:t>
                            </w:r>
                            <w:r>
                              <w:rPr>
                                <w:rFonts w:hint="eastAsia" w:ascii="宋体" w:hAnsi="宋体" w:eastAsia="宋体" w:cs="宋体"/>
                                <w:sz w:val="32"/>
                                <w:szCs w:val="32"/>
                                <w:lang w:eastAsia="zh-CN"/>
                              </w:rPr>
                              <w:t>，</w:t>
                            </w:r>
                            <w:r>
                              <w:rPr>
                                <w:rFonts w:hint="eastAsia" w:ascii="宋体" w:hAnsi="宋体" w:eastAsia="宋体" w:cs="宋体"/>
                              </w:rPr>
                              <w:t>其中</w:t>
                            </w:r>
                            <m:oMath>
                              <m:r>
                                <m:rPr/>
                                <w:rPr>
                                  <w:rFonts w:hint="eastAsia" w:ascii="Cambria Math" w:hAnsi="Cambria Math" w:eastAsia="宋体" w:cs="宋体"/>
                                </w:rPr>
                                <m:t>u=</m:t>
                              </m:r>
                              <m:f>
                                <m:fPr>
                                  <m:ctrlPr>
                                    <w:rPr>
                                      <w:rFonts w:hint="eastAsia" w:ascii="Cambria Math" w:hAnsi="Cambria Math" w:eastAsia="宋体" w:cs="宋体"/>
                                      <w:i/>
                                    </w:rPr>
                                  </m:ctrlPr>
                                </m:fPr>
                                <m:num>
                                  <m:r>
                                    <m:rPr/>
                                    <w:rPr>
                                      <w:rFonts w:hint="eastAsia" w:ascii="Cambria Math" w:hAnsi="Cambria Math" w:eastAsia="宋体" w:cs="宋体"/>
                                    </w:rPr>
                                    <m:t>πasinθ</m:t>
                                  </m:r>
                                  <m:ctrlPr>
                                    <w:rPr>
                                      <w:rFonts w:hint="eastAsia" w:ascii="Cambria Math" w:hAnsi="Cambria Math" w:eastAsia="宋体" w:cs="宋体"/>
                                      <w:i/>
                                    </w:rPr>
                                  </m:ctrlPr>
                                </m:num>
                                <m:den>
                                  <m:r>
                                    <m:rPr/>
                                    <w:rPr>
                                      <w:rFonts w:hint="eastAsia" w:ascii="Cambria Math" w:hAnsi="Cambria Math" w:eastAsia="宋体" w:cs="宋体"/>
                                    </w:rPr>
                                    <m:t>λ</m:t>
                                  </m:r>
                                  <m:ctrlPr>
                                    <w:rPr>
                                      <w:rFonts w:hint="eastAsia" w:ascii="Cambria Math" w:hAnsi="Cambria Math" w:eastAsia="宋体" w:cs="宋体"/>
                                      <w:i/>
                                    </w:rPr>
                                  </m:ctrlPr>
                                </m:den>
                              </m:f>
                            </m:oMath>
                            <w:r>
                              <w:rPr>
                                <w:rFonts w:hint="eastAsia" w:ascii="宋体" w:hAnsi="宋体" w:eastAsia="宋体" w:cs="宋体"/>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15pt;margin-top:47.35pt;height:152.85pt;width:225.3pt;z-index:251659264;mso-width-relative:page;mso-height-relative:page;" fillcolor="#FFFFFF [3201]" filled="t" stroked="t" coordsize="21600,21600" o:gfxdata="UEsDBAoAAAAAAIdO4kAAAAAAAAAAAAAAAAAEAAAAZHJzL1BLAwQUAAAACACHTuJAvr9Y69gAAAAK&#10;AQAADwAAAGRycy9kb3ducmV2LnhtbE2Py07DMBBF90j8gzVI7KjzIFEa4lQCCQmxo82GnRtPkwh7&#10;HMVuU/6eYQXL0Rzde26zuzorLriEyZOCdJOAQOq9mWhQ0B1eHyoQIWoy2npCBd8YYNfe3jS6Nn6l&#10;D7zs4yA4hEKtFYwxzrWUoR/R6bDxMxL/Tn5xOvK5DNIseuVwZ2WWJKV0eiJuGPWMLyP2X/uzU/BW&#10;PsdP7My7ybPcr53sl5MNSt3fpckTiIjX+AfDrz6rQ8tOR38mE4RV8FilW0YVFEUBgoGq2vK4o4Ks&#10;THOQbSP/T2h/AFBLAwQUAAAACACHTuJAN9zkOGQCAADEBAAADgAAAGRycy9lMm9Eb2MueG1srVTN&#10;bhMxEL4j8Q6W73Q3vyRRN1VoFYRU0UoFcXa83qyF7TG2k93yAPQNOHHhznP1ORh7N/3l0AM5ODOe&#10;L994vpnJ8UmrFdkL5yWYgg6OckqE4VBKsy3o50/rNzNKfGCmZAqMKOi18PRk+frVcWMXYgg1qFI4&#10;giTGLxpb0DoEu8gyz2uhmT8CKwwGK3CaBXTdNisda5Bdq2yY59OsAVdaB1x4j7dnXZD2jO4lhFBV&#10;kosz4DstTOhYnVAsYEm+ltbTZXptVQkeLqrKi0BUQbHSkE5MgvYmntnymC22jtla8v4J7CVPeFKT&#10;ZtJg0juqMxYY2Tn5jEpL7sBDFY446KwrJCmCVQzyJ9pc1cyKVAtK7e2d6P7/0fKP+0tHZImTQIlh&#10;Ght++/Pm9tef298/yCDK01i/QNSVRVxo30Ebof29x8tYdVs5Hb+xHoLx8WgwzecTSq4Rm8/ng9mk&#10;E1q0gXAEDCezSY6XhEfEKJ/ORqkV2T2VdT68F6BJNArqsJNJYLY/9wHTI/QAiZk9KFmupVLJcdvN&#10;qXJkz7Dr6/SJ+fEnj2DKkKag09EkT8yPYpH7jmKjGP/6nAH5lEHaqFCnRLRCu2l7eTZQXqNqDrqx&#10;85avJfKeMx8umcM5wynETQwXeFQK8DHQW5TU4L7/6z7isf0YpaTBuS2o/7ZjTlCiPhgcjPlgPI6D&#10;npzx5O0QHfcwsnkYMTt9CigSNh9fl8yID+pgVg70F1zYVcyKIWY45i5oOJinodsmXHguVqsEwtG2&#10;LJybK8sjdWyJgdUuQCVT66JMnTa9ejjcqT39Isbteegn1P2fz/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r9Y69gAAAAKAQAADwAAAAAAAAABACAAAAAiAAAAZHJzL2Rvd25yZXYueG1sUEsBAhQA&#10;FAAAAAgAh07iQDfc5DhkAgAAxAQAAA4AAAAAAAAAAQAgAAAAJwEAAGRycy9lMm9Eb2MueG1sUEsF&#10;BgAAAAAGAAYAWQEAAP0FAAAAAA==&#10;">
                <v:fill on="t" focussize="0,0"/>
                <v:stroke weight="0.5pt" color="#000000 [3204]" joinstyle="round"/>
                <v:imagedata o:title=""/>
                <o:lock v:ext="edit" aspectratio="f"/>
                <v:textbox>
                  <w:txbxContent>
                    <w:p>
                      <w:pPr>
                        <w:pStyle w:val="12"/>
                        <w:numPr>
                          <w:ilvl w:val="0"/>
                          <w:numId w:val="0"/>
                        </w:numPr>
                        <w:spacing w:line="240" w:lineRule="auto"/>
                        <w:ind w:firstLine="480" w:firstLineChars="200"/>
                        <w:jc w:val="left"/>
                        <w:rPr>
                          <w:rFonts w:hint="eastAsia" w:ascii="宋体" w:hAnsi="宋体" w:eastAsia="宋体" w:cs="宋体"/>
                        </w:rPr>
                      </w:pPr>
                      <w:r>
                        <w:rPr>
                          <w:rFonts w:hint="eastAsia" w:ascii="宋体" w:hAnsi="宋体" w:eastAsia="宋体" w:cs="宋体"/>
                        </w:rPr>
                        <w:t>设屏幕上</w:t>
                      </w:r>
                      <m:oMath>
                        <m:sSub>
                          <m:sSubPr>
                            <m:ctrlPr>
                              <w:rPr>
                                <w:rFonts w:hint="eastAsia" w:ascii="Cambria Math" w:hAnsi="Cambria Math" w:eastAsia="宋体" w:cs="宋体"/>
                                <w:i/>
                              </w:rPr>
                            </m:ctrlPr>
                          </m:sSubPr>
                          <m:e>
                            <m:r>
                              <m:rPr/>
                              <w:rPr>
                                <w:rFonts w:hint="eastAsia" w:ascii="Cambria Math" w:hAnsi="Cambria Math" w:eastAsia="宋体" w:cs="宋体"/>
                              </w:rPr>
                              <m:t>p</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oMath>
                      <w:r>
                        <w:rPr>
                          <w:rFonts w:hint="eastAsia" w:ascii="宋体" w:hAnsi="宋体" w:eastAsia="宋体" w:cs="宋体"/>
                        </w:rPr>
                        <w:t>处事中央明条纹的中心，其光强为</w:t>
                      </w:r>
                      <m:oMath>
                        <m:sSub>
                          <m:sSubPr>
                            <m:ctrlPr>
                              <w:rPr>
                                <w:rFonts w:hint="eastAsia" w:ascii="Cambria Math" w:hAnsi="Cambria Math" w:eastAsia="宋体" w:cs="宋体"/>
                                <w:i/>
                              </w:rPr>
                            </m:ctrlPr>
                          </m:sSubPr>
                          <m:e>
                            <m:r>
                              <m:rPr/>
                              <w:rPr>
                                <w:rFonts w:hint="eastAsia" w:ascii="Cambria Math" w:hAnsi="Cambria Math" w:eastAsia="宋体" w:cs="宋体"/>
                              </w:rPr>
                              <m:t>l</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oMath>
                      <w:r>
                        <w:rPr>
                          <w:rFonts w:hint="eastAsia" w:ascii="宋体" w:hAnsi="宋体" w:eastAsia="宋体" w:cs="宋体"/>
                        </w:rPr>
                        <w:t>，屏幕上与光轴成</w:t>
                      </w:r>
                      <m:oMath>
                        <m:r>
                          <m:rPr/>
                          <w:rPr>
                            <w:rFonts w:hint="eastAsia" w:ascii="Cambria Math" w:hAnsi="Cambria Math" w:eastAsia="宋体" w:cs="宋体"/>
                          </w:rPr>
                          <m:t>θ</m:t>
                        </m:r>
                      </m:oMath>
                      <w:r>
                        <w:rPr>
                          <w:rFonts w:hint="eastAsia" w:ascii="宋体" w:hAnsi="宋体" w:eastAsia="宋体" w:cs="宋体"/>
                        </w:rPr>
                        <w:t>角的p处的光强为l.根据惠更斯-菲涅尔原理，可导出</w:t>
                      </w:r>
                    </w:p>
                    <w:p>
                      <w:pPr>
                        <w:pStyle w:val="12"/>
                        <w:numPr>
                          <w:ilvl w:val="0"/>
                          <w:numId w:val="0"/>
                        </w:numPr>
                        <w:spacing w:line="240" w:lineRule="auto"/>
                        <w:ind w:firstLine="480" w:firstLineChars="200"/>
                        <w:jc w:val="left"/>
                        <w:rPr>
                          <w:sz w:val="32"/>
                          <w:szCs w:val="32"/>
                        </w:rPr>
                      </w:pPr>
                      <m:oMath>
                        <m:r>
                          <m:rPr/>
                          <w:rPr>
                            <w:rFonts w:hint="eastAsia" w:ascii="Cambria Math" w:hAnsi="Cambria Math" w:eastAsia="宋体" w:cs="宋体"/>
                            <w:sz w:val="24"/>
                            <w:szCs w:val="24"/>
                          </w:rPr>
                          <m:t>I=</m:t>
                        </m:r>
                        <m:f>
                          <m:fPr>
                            <m:ctrlPr>
                              <w:rPr>
                                <w:rFonts w:hint="eastAsia" w:ascii="Cambria Math" w:hAnsi="Cambria Math" w:eastAsia="宋体" w:cs="宋体"/>
                                <w:i/>
                                <w:sz w:val="24"/>
                                <w:szCs w:val="24"/>
                              </w:rPr>
                            </m:ctrlPr>
                          </m:fPr>
                          <m:num>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func>
                              <m:funcPr>
                                <m:ctrlPr>
                                  <w:rPr>
                                    <w:rFonts w:hint="eastAsia" w:ascii="Cambria Math" w:hAnsi="Cambria Math" w:eastAsia="宋体" w:cs="宋体"/>
                                    <w:i/>
                                    <w:sz w:val="24"/>
                                    <w:szCs w:val="24"/>
                                  </w:rPr>
                                </m:ctrlPr>
                              </m:funcPr>
                              <m:fName>
                                <m:sSup>
                                  <m:sSupPr>
                                    <m:ctrlPr>
                                      <w:rPr>
                                        <w:rFonts w:hint="eastAsia" w:ascii="Cambria Math" w:hAnsi="Cambria Math" w:eastAsia="宋体" w:cs="宋体"/>
                                        <w:i/>
                                        <w:sz w:val="24"/>
                                        <w:szCs w:val="24"/>
                                      </w:rPr>
                                    </m:ctrlPr>
                                  </m:sSupPr>
                                  <m:e>
                                    <m:r>
                                      <m:rPr>
                                        <m:sty m:val="p"/>
                                      </m:rPr>
                                      <w:rPr>
                                        <w:rFonts w:hint="eastAsia" w:ascii="Cambria Math" w:hAnsi="Cambria Math" w:eastAsia="宋体" w:cs="宋体"/>
                                        <w:sz w:val="24"/>
                                        <w:szCs w:val="24"/>
                                      </w:rPr>
                                      <m:t>sin</m:t>
                                    </m:r>
                                    <m:ctrlPr>
                                      <w:rPr>
                                        <w:rFonts w:hint="eastAsia" w:ascii="Cambria Math" w:hAnsi="Cambria Math" w:eastAsia="宋体" w:cs="宋体"/>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sz w:val="24"/>
                                        <w:szCs w:val="24"/>
                                      </w:rPr>
                                    </m:ctrlPr>
                                  </m:sup>
                                </m:sSup>
                                <m:ctrlPr>
                                  <w:rPr>
                                    <w:rFonts w:hint="eastAsia" w:ascii="Cambria Math" w:hAnsi="Cambria Math" w:eastAsia="宋体" w:cs="宋体"/>
                                    <w:i/>
                                    <w:sz w:val="24"/>
                                    <w:szCs w:val="24"/>
                                  </w:rPr>
                                </m:ctrlPr>
                              </m:fName>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func>
                            <m:ctrlPr>
                              <w:rPr>
                                <w:rFonts w:hint="eastAsia" w:ascii="Cambria Math" w:hAnsi="Cambria Math" w:eastAsia="宋体" w:cs="宋体"/>
                                <w:i/>
                                <w:sz w:val="24"/>
                                <w:szCs w:val="24"/>
                              </w:rPr>
                            </m:ctrlPr>
                          </m:num>
                          <m:den>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ctrlPr>
                              <w:rPr>
                                <w:rFonts w:hint="eastAsia" w:ascii="Cambria Math" w:hAnsi="Cambria Math" w:eastAsia="宋体" w:cs="宋体"/>
                                <w:i/>
                                <w:sz w:val="24"/>
                                <w:szCs w:val="24"/>
                              </w:rPr>
                            </m:ctrlPr>
                          </m:den>
                        </m:f>
                      </m:oMath>
                      <w:r>
                        <w:rPr>
                          <w:rFonts w:hint="eastAsia" w:ascii="宋体" w:hAnsi="宋体" w:eastAsia="宋体" w:cs="宋体"/>
                          <w:sz w:val="32"/>
                          <w:szCs w:val="32"/>
                        </w:rPr>
                        <w:t xml:space="preserve">  </w:t>
                      </w:r>
                      <w:r>
                        <w:rPr>
                          <w:rFonts w:hint="eastAsia" w:ascii="宋体" w:hAnsi="宋体" w:eastAsia="宋体" w:cs="宋体"/>
                          <w:sz w:val="32"/>
                          <w:szCs w:val="32"/>
                          <w:lang w:eastAsia="zh-CN"/>
                        </w:rPr>
                        <w:t>，</w:t>
                      </w:r>
                      <w:r>
                        <w:rPr>
                          <w:rFonts w:hint="eastAsia" w:ascii="宋体" w:hAnsi="宋体" w:eastAsia="宋体" w:cs="宋体"/>
                        </w:rPr>
                        <w:t>其中</w:t>
                      </w:r>
                      <m:oMath>
                        <m:r>
                          <m:rPr/>
                          <w:rPr>
                            <w:rFonts w:hint="eastAsia" w:ascii="Cambria Math" w:hAnsi="Cambria Math" w:eastAsia="宋体" w:cs="宋体"/>
                          </w:rPr>
                          <m:t>u=</m:t>
                        </m:r>
                        <m:f>
                          <m:fPr>
                            <m:ctrlPr>
                              <w:rPr>
                                <w:rFonts w:hint="eastAsia" w:ascii="Cambria Math" w:hAnsi="Cambria Math" w:eastAsia="宋体" w:cs="宋体"/>
                                <w:i/>
                              </w:rPr>
                            </m:ctrlPr>
                          </m:fPr>
                          <m:num>
                            <m:r>
                              <m:rPr/>
                              <w:rPr>
                                <w:rFonts w:hint="eastAsia" w:ascii="Cambria Math" w:hAnsi="Cambria Math" w:eastAsia="宋体" w:cs="宋体"/>
                              </w:rPr>
                              <m:t>πasinθ</m:t>
                            </m:r>
                            <m:ctrlPr>
                              <w:rPr>
                                <w:rFonts w:hint="eastAsia" w:ascii="Cambria Math" w:hAnsi="Cambria Math" w:eastAsia="宋体" w:cs="宋体"/>
                                <w:i/>
                              </w:rPr>
                            </m:ctrlPr>
                          </m:num>
                          <m:den>
                            <m:r>
                              <m:rPr/>
                              <w:rPr>
                                <w:rFonts w:hint="eastAsia" w:ascii="Cambria Math" w:hAnsi="Cambria Math" w:eastAsia="宋体" w:cs="宋体"/>
                              </w:rPr>
                              <m:t>λ</m:t>
                            </m:r>
                            <m:ctrlPr>
                              <w:rPr>
                                <w:rFonts w:hint="eastAsia" w:ascii="Cambria Math" w:hAnsi="Cambria Math" w:eastAsia="宋体" w:cs="宋体"/>
                                <w:i/>
                              </w:rPr>
                            </m:ctrlPr>
                          </m:den>
                        </m:f>
                      </m:oMath>
                      <w:r>
                        <w:rPr>
                          <w:rFonts w:hint="eastAsia" w:ascii="宋体" w:hAnsi="宋体" w:eastAsia="宋体" w:cs="宋体"/>
                        </w:rPr>
                        <w:t>。</w:t>
                      </w:r>
                    </w:p>
                    <w:p/>
                  </w:txbxContent>
                </v:textbox>
              </v:shape>
            </w:pict>
          </mc:Fallback>
        </mc:AlternateContent>
      </w:r>
      <w:r>
        <w:rPr>
          <w:rFonts w:hint="eastAsia" w:ascii="宋体" w:hAnsi="宋体" w:eastAsia="宋体" w:cs="宋体"/>
          <w:sz w:val="20"/>
          <w:szCs w:val="20"/>
        </w:rPr>
        <w:t>夫琅禾费衍射的原理如</w:t>
      </w:r>
      <w:r>
        <w:rPr>
          <w:rFonts w:hint="eastAsia" w:ascii="宋体" w:hAnsi="宋体" w:eastAsia="宋体" w:cs="宋体"/>
          <w:sz w:val="20"/>
          <w:szCs w:val="20"/>
          <w:lang w:val="en-US" w:eastAsia="zh-CN"/>
        </w:rPr>
        <w:t>下图</w:t>
      </w:r>
      <w:r>
        <w:rPr>
          <w:rFonts w:hint="eastAsia" w:ascii="宋体" w:hAnsi="宋体" w:eastAsia="宋体" w:cs="宋体"/>
          <w:sz w:val="20"/>
          <w:szCs w:val="20"/>
        </w:rPr>
        <w:t>。在满足</w:t>
      </w:r>
      <w:r>
        <w:rPr>
          <w:rFonts w:hint="eastAsia" w:ascii="宋体" w:hAnsi="宋体" w:eastAsia="宋体" w:cs="宋体"/>
          <w:sz w:val="20"/>
          <w:szCs w:val="20"/>
          <w:lang w:val="en-US" w:eastAsia="zh-CN"/>
        </w:rPr>
        <w:t>该</w:t>
      </w:r>
      <w:r>
        <w:rPr>
          <w:rFonts w:hint="eastAsia" w:ascii="宋体" w:hAnsi="宋体" w:eastAsia="宋体" w:cs="宋体"/>
          <w:sz w:val="20"/>
          <w:szCs w:val="20"/>
        </w:rPr>
        <w:t>衍射条件下，单缝前后也可不用透镜而获得夫琅禾费衍射</w:t>
      </w:r>
      <w:r>
        <w:rPr>
          <w:rFonts w:hint="eastAsia" w:ascii="宋体" w:hAnsi="宋体" w:eastAsia="宋体" w:cs="宋体"/>
          <w:sz w:val="20"/>
          <w:szCs w:val="20"/>
          <w:lang w:val="en-US" w:eastAsia="zh-CN"/>
        </w:rPr>
        <w:t>花样</w:t>
      </w:r>
      <w:r>
        <w:rPr>
          <w:rFonts w:hint="eastAsia" w:ascii="宋体" w:hAnsi="宋体" w:eastAsia="宋体" w:cs="宋体"/>
          <w:sz w:val="20"/>
          <w:szCs w:val="20"/>
        </w:rPr>
        <w:t>。本实验采用光度强、单色性好、发散角极小的氦氖激光器作为光源，省去透镜</w:t>
      </w:r>
      <m:oMath>
        <m:sSub>
          <m:sSubPr>
            <m:ctrlPr>
              <w:rPr>
                <w:rFonts w:hint="eastAsia" w:ascii="Cambria Math" w:hAnsi="Cambria Math" w:eastAsia="宋体" w:cs="宋体"/>
                <w:i/>
                <w:sz w:val="20"/>
                <w:szCs w:val="20"/>
              </w:rPr>
            </m:ctrlPr>
          </m:sSubPr>
          <m:e>
            <m:r>
              <m:rPr/>
              <w:rPr>
                <w:rFonts w:hint="eastAsia" w:ascii="Cambria Math" w:hAnsi="Cambria Math" w:eastAsia="宋体" w:cs="宋体"/>
                <w:sz w:val="20"/>
                <w:szCs w:val="20"/>
              </w:rPr>
              <m:t>L</m:t>
            </m:r>
            <m:ctrlPr>
              <w:rPr>
                <w:rFonts w:hint="eastAsia" w:ascii="Cambria Math" w:hAnsi="Cambria Math" w:eastAsia="宋体" w:cs="宋体"/>
                <w:i/>
                <w:sz w:val="20"/>
                <w:szCs w:val="20"/>
              </w:rPr>
            </m:ctrlPr>
          </m:e>
          <m:sub>
            <m:r>
              <m:rP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oMath>
      <w:r>
        <w:rPr>
          <w:rFonts w:hint="eastAsia" w:ascii="宋体" w:hAnsi="宋体" w:eastAsia="宋体" w:cs="宋体"/>
          <w:sz w:val="20"/>
          <w:szCs w:val="20"/>
        </w:rPr>
        <w:t>和</w:t>
      </w:r>
      <m:oMath>
        <m:sSub>
          <m:sSubPr>
            <m:ctrlPr>
              <w:rPr>
                <w:rFonts w:hint="eastAsia" w:ascii="Cambria Math" w:hAnsi="Cambria Math" w:eastAsia="宋体" w:cs="宋体"/>
                <w:i/>
                <w:sz w:val="20"/>
                <w:szCs w:val="20"/>
              </w:rPr>
            </m:ctrlPr>
          </m:sSubPr>
          <m:e>
            <m:r>
              <m:rPr/>
              <w:rPr>
                <w:rFonts w:hint="eastAsia" w:ascii="Cambria Math" w:hAnsi="Cambria Math" w:eastAsia="宋体" w:cs="宋体"/>
                <w:sz w:val="20"/>
                <w:szCs w:val="20"/>
              </w:rPr>
              <m:t>L</m:t>
            </m:r>
            <m:ctrlPr>
              <w:rPr>
                <w:rFonts w:hint="eastAsia" w:ascii="Cambria Math" w:hAnsi="Cambria Math" w:eastAsia="宋体" w:cs="宋体"/>
                <w:i/>
                <w:sz w:val="20"/>
                <w:szCs w:val="20"/>
              </w:rPr>
            </m:ctrlPr>
          </m:e>
          <m:sub>
            <m:r>
              <m:rP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oMath>
      <w:r>
        <w:rPr>
          <w:rFonts w:hint="eastAsia" w:ascii="宋体" w:hAnsi="宋体" w:eastAsia="宋体" w:cs="宋体"/>
          <w:sz w:val="20"/>
          <w:szCs w:val="20"/>
        </w:rPr>
        <w:t>。实验光路装置如</w:t>
      </w:r>
      <w:r>
        <w:rPr>
          <w:rFonts w:hint="eastAsia" w:ascii="宋体" w:hAnsi="宋体" w:eastAsia="宋体" w:cs="宋体"/>
          <w:sz w:val="20"/>
          <w:szCs w:val="20"/>
          <w:lang w:val="en-US" w:eastAsia="zh-CN"/>
        </w:rPr>
        <w:t>下图</w:t>
      </w:r>
      <w:r>
        <w:rPr>
          <w:rFonts w:hint="eastAsia" w:ascii="宋体" w:hAnsi="宋体" w:eastAsia="宋体" w:cs="宋体"/>
          <w:sz w:val="20"/>
          <w:szCs w:val="20"/>
        </w:rPr>
        <w:t>所示。</w:t>
      </w:r>
      <w:r>
        <w:rPr>
          <w:rFonts w:hint="eastAsia" w:ascii="宋体" w:hAnsi="宋体" w:eastAsia="宋体" w:cs="宋体"/>
          <w:sz w:val="20"/>
          <w:szCs w:val="20"/>
        </w:rPr>
        <w:drawing>
          <wp:inline distT="0" distB="0" distL="0" distR="0">
            <wp:extent cx="2947035" cy="2163445"/>
            <wp:effectExtent l="0" t="0" r="1206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47035" cy="2163445"/>
                    </a:xfrm>
                    <a:prstGeom prst="rect">
                      <a:avLst/>
                    </a:prstGeom>
                  </pic:spPr>
                </pic:pic>
              </a:graphicData>
            </a:graphic>
          </wp:inline>
        </w:drawing>
      </w:r>
    </w:p>
    <w:p>
      <w:pPr>
        <w:pStyle w:val="12"/>
        <w:numPr>
          <w:ilvl w:val="0"/>
          <w:numId w:val="0"/>
        </w:numPr>
        <w:spacing w:line="240" w:lineRule="auto"/>
        <w:ind w:left="360"/>
        <w:rPr>
          <w:rFonts w:hint="eastAsia" w:ascii="宋体" w:hAnsi="宋体" w:eastAsia="宋体" w:cs="宋体"/>
          <w:sz w:val="20"/>
          <w:szCs w:val="20"/>
        </w:rPr>
      </w:pPr>
      <w:r>
        <w:rPr>
          <w:rFonts w:hint="eastAsia" w:ascii="宋体" w:hAnsi="宋体" w:eastAsia="宋体" w:cs="宋体"/>
          <w:sz w:val="20"/>
          <w:szCs w:val="20"/>
        </w:rPr>
        <w:t>由</w:t>
      </w:r>
      <w:r>
        <w:rPr>
          <w:rFonts w:hint="eastAsia" w:cs="宋体"/>
          <w:sz w:val="20"/>
          <w:szCs w:val="20"/>
          <w:lang w:val="en-US" w:eastAsia="zh-CN"/>
        </w:rPr>
        <w:t>上</w:t>
      </w:r>
      <w:r>
        <w:rPr>
          <w:rFonts w:hint="eastAsia" w:ascii="宋体" w:hAnsi="宋体" w:eastAsia="宋体" w:cs="宋体"/>
          <w:sz w:val="20"/>
          <w:szCs w:val="20"/>
        </w:rPr>
        <w:t>可得：</w:t>
      </w:r>
    </w:p>
    <w:p>
      <w:pPr>
        <w:pStyle w:val="12"/>
        <w:numPr>
          <w:numId w:val="0"/>
        </w:numPr>
        <w:spacing w:line="240" w:lineRule="auto"/>
        <w:ind w:left="360" w:leftChars="0" w:right="150" w:rightChars="0"/>
        <w:rPr>
          <w:rFonts w:hint="eastAsia" w:ascii="宋体" w:hAnsi="宋体" w:eastAsia="宋体" w:cs="宋体"/>
          <w:sz w:val="20"/>
          <w:szCs w:val="20"/>
        </w:rPr>
      </w:pPr>
      <w:r>
        <w:rPr>
          <w:rFonts w:hint="eastAsia" w:cs="宋体"/>
          <w:sz w:val="20"/>
          <w:szCs w:val="20"/>
          <w:lang w:val="en-US" w:eastAsia="zh-CN"/>
        </w:rPr>
        <w:t>1.</w:t>
      </w:r>
      <w:r>
        <w:rPr>
          <w:rFonts w:hint="eastAsia" w:ascii="宋体" w:hAnsi="宋体" w:eastAsia="宋体" w:cs="宋体"/>
          <w:sz w:val="20"/>
          <w:szCs w:val="20"/>
        </w:rPr>
        <w:t>当u=0,即</w:t>
      </w:r>
      <m:oMath>
        <m:r>
          <m:rPr/>
          <w:rPr>
            <w:rFonts w:hint="eastAsia" w:ascii="Cambria Math" w:hAnsi="Cambria Math" w:eastAsia="宋体" w:cs="宋体"/>
            <w:sz w:val="20"/>
            <w:szCs w:val="20"/>
          </w:rPr>
          <m:t>θ=0</m:t>
        </m:r>
      </m:oMath>
      <w:r>
        <w:rPr>
          <w:rFonts w:hint="eastAsia" w:ascii="宋体" w:hAnsi="宋体" w:eastAsia="宋体" w:cs="宋体"/>
          <w:sz w:val="20"/>
          <w:szCs w:val="20"/>
        </w:rPr>
        <w:t>时，</w:t>
      </w:r>
      <m:oMath>
        <m:r>
          <m:rPr/>
          <w:rPr>
            <w:rFonts w:hint="eastAsia" w:ascii="Cambria Math" w:hAnsi="Cambria Math" w:eastAsia="宋体" w:cs="宋体"/>
            <w:sz w:val="20"/>
            <w:szCs w:val="20"/>
          </w:rPr>
          <m:t>I=</m:t>
        </m:r>
        <m:sSub>
          <m:sSubPr>
            <m:ctrlPr>
              <w:rPr>
                <w:rFonts w:hint="eastAsia" w:ascii="Cambria Math" w:hAnsi="Cambria Math" w:eastAsia="宋体" w:cs="宋体"/>
                <w:i/>
                <w:sz w:val="20"/>
                <w:szCs w:val="20"/>
              </w:rPr>
            </m:ctrlPr>
          </m:sSubPr>
          <m:e>
            <m:r>
              <m:rPr/>
              <w:rPr>
                <w:rFonts w:hint="eastAsia" w:ascii="Cambria Math" w:hAnsi="Cambria Math" w:eastAsia="宋体" w:cs="宋体"/>
                <w:sz w:val="20"/>
                <w:szCs w:val="20"/>
              </w:rPr>
              <m:t>I</m:t>
            </m:r>
            <m:ctrlPr>
              <w:rPr>
                <w:rFonts w:hint="eastAsia" w:ascii="Cambria Math" w:hAnsi="Cambria Math" w:eastAsia="宋体" w:cs="宋体"/>
                <w:i/>
                <w:sz w:val="20"/>
                <w:szCs w:val="20"/>
              </w:rPr>
            </m:ctrlPr>
          </m:e>
          <m:sub>
            <m:r>
              <m:rPr/>
              <w:rPr>
                <w:rFonts w:hint="eastAsia" w:ascii="Cambria Math" w:hAnsi="Cambria Math" w:eastAsia="宋体" w:cs="宋体"/>
                <w:sz w:val="20"/>
                <w:szCs w:val="20"/>
              </w:rPr>
              <m:t>0</m:t>
            </m:r>
            <m:ctrlPr>
              <w:rPr>
                <w:rFonts w:hint="eastAsia" w:ascii="Cambria Math" w:hAnsi="Cambria Math" w:eastAsia="宋体" w:cs="宋体"/>
                <w:i/>
                <w:sz w:val="20"/>
                <w:szCs w:val="20"/>
              </w:rPr>
            </m:ctrlPr>
          </m:sub>
        </m:sSub>
      </m:oMath>
      <w:r>
        <w:rPr>
          <w:rFonts w:hint="eastAsia" w:ascii="宋体" w:hAnsi="宋体" w:eastAsia="宋体" w:cs="宋体"/>
          <w:sz w:val="20"/>
          <w:szCs w:val="20"/>
        </w:rPr>
        <w:t>,为中央主极大光强，光强最大。衍射光的能绝大部分落在中央明条纹上。其他条件不变</w:t>
      </w:r>
      <w:r>
        <w:rPr>
          <w:rFonts w:hint="eastAsia" w:ascii="宋体" w:hAnsi="宋体" w:eastAsia="宋体" w:cs="宋体"/>
          <w:sz w:val="20"/>
          <w:szCs w:val="20"/>
          <w:lang w:val="en-US" w:eastAsia="zh-CN"/>
        </w:rPr>
        <w:t>时</w:t>
      </w:r>
      <w:r>
        <w:rPr>
          <w:rFonts w:hint="eastAsia" w:ascii="宋体" w:hAnsi="宋体" w:eastAsia="宋体" w:cs="宋体"/>
          <w:sz w:val="20"/>
          <w:szCs w:val="20"/>
        </w:rPr>
        <w:t>，</w:t>
      </w:r>
      <m:oMath>
        <m:sSub>
          <m:sSubPr>
            <m:ctrlPr>
              <w:rPr>
                <w:rFonts w:hint="eastAsia" w:ascii="Cambria Math" w:hAnsi="Cambria Math" w:eastAsia="宋体" w:cs="宋体"/>
                <w:i/>
                <w:sz w:val="20"/>
                <w:szCs w:val="20"/>
              </w:rPr>
            </m:ctrlPr>
          </m:sSubPr>
          <m:e>
            <m:r>
              <m:rPr/>
              <w:rPr>
                <w:rFonts w:hint="eastAsia" w:ascii="Cambria Math" w:hAnsi="Cambria Math" w:eastAsia="宋体" w:cs="宋体"/>
                <w:sz w:val="20"/>
                <w:szCs w:val="20"/>
              </w:rPr>
              <m:t>I</m:t>
            </m:r>
            <m:ctrlPr>
              <w:rPr>
                <w:rFonts w:hint="eastAsia" w:ascii="Cambria Math" w:hAnsi="Cambria Math" w:eastAsia="宋体" w:cs="宋体"/>
                <w:i/>
                <w:sz w:val="20"/>
                <w:szCs w:val="20"/>
              </w:rPr>
            </m:ctrlPr>
          </m:e>
          <m:sub>
            <m:r>
              <m:rPr/>
              <w:rPr>
                <w:rFonts w:hint="eastAsia" w:ascii="Cambria Math" w:hAnsi="Cambria Math" w:eastAsia="宋体" w:cs="宋体"/>
                <w:sz w:val="20"/>
                <w:szCs w:val="20"/>
              </w:rPr>
              <m:t>0</m:t>
            </m:r>
            <m:ctrlPr>
              <w:rPr>
                <w:rFonts w:hint="eastAsia" w:ascii="Cambria Math" w:hAnsi="Cambria Math" w:eastAsia="宋体" w:cs="宋体"/>
                <w:i/>
                <w:sz w:val="20"/>
                <w:szCs w:val="20"/>
              </w:rPr>
            </m:ctrlPr>
          </m:sub>
        </m:sSub>
      </m:oMath>
      <w:r>
        <w:rPr>
          <w:rFonts w:hint="eastAsia" w:ascii="宋体" w:hAnsi="宋体" w:eastAsia="宋体" w:cs="宋体"/>
          <w:sz w:val="20"/>
          <w:szCs w:val="20"/>
        </w:rPr>
        <w:t>与</w:t>
      </w:r>
      <m:oMath>
        <m:sSup>
          <m:sSupPr>
            <m:ctrlPr>
              <w:rPr>
                <w:rFonts w:hint="eastAsia" w:ascii="Cambria Math" w:hAnsi="Cambria Math" w:eastAsia="宋体" w:cs="宋体"/>
                <w:i/>
                <w:sz w:val="20"/>
                <w:szCs w:val="20"/>
              </w:rPr>
            </m:ctrlPr>
          </m:sSupPr>
          <m:e>
            <m:r>
              <m:rPr/>
              <w:rPr>
                <w:rFonts w:hint="eastAsia" w:ascii="Cambria Math" w:hAnsi="Cambria Math" w:eastAsia="宋体" w:cs="宋体"/>
                <w:sz w:val="20"/>
                <w:szCs w:val="20"/>
              </w:rPr>
              <m:t>a</m:t>
            </m:r>
            <m:ctrlPr>
              <w:rPr>
                <w:rFonts w:hint="eastAsia" w:ascii="Cambria Math" w:hAnsi="Cambria Math" w:eastAsia="宋体" w:cs="宋体"/>
                <w:i/>
                <w:sz w:val="20"/>
                <w:szCs w:val="20"/>
              </w:rPr>
            </m:ctrlPr>
          </m:e>
          <m:sup>
            <m:r>
              <m:rP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oMath>
      <w:r>
        <w:rPr>
          <w:rFonts w:hint="eastAsia" w:ascii="宋体" w:hAnsi="宋体" w:eastAsia="宋体" w:cs="宋体"/>
          <w:sz w:val="20"/>
          <w:szCs w:val="20"/>
        </w:rPr>
        <w:t>成正比。</w:t>
      </w:r>
    </w:p>
    <w:p>
      <w:pPr>
        <w:pStyle w:val="12"/>
        <w:numPr>
          <w:numId w:val="0"/>
        </w:numPr>
        <w:spacing w:line="240" w:lineRule="auto"/>
        <w:ind w:left="360" w:leftChars="0" w:right="150" w:rightChars="0"/>
        <w:rPr>
          <w:rFonts w:hint="eastAsia" w:ascii="宋体" w:hAnsi="宋体" w:eastAsia="宋体" w:cs="宋体"/>
          <w:sz w:val="20"/>
          <w:szCs w:val="20"/>
        </w:rPr>
      </w:pPr>
      <w:r>
        <w:rPr>
          <w:rFonts w:hint="eastAsia" w:cs="宋体"/>
          <w:sz w:val="20"/>
          <w:szCs w:val="20"/>
          <w:lang w:val="en-US" w:eastAsia="zh-CN"/>
        </w:rPr>
        <w:t>2.</w:t>
      </w:r>
      <w:r>
        <w:rPr>
          <w:rFonts w:hint="eastAsia" w:ascii="宋体" w:hAnsi="宋体" w:eastAsia="宋体" w:cs="宋体"/>
          <w:sz w:val="20"/>
          <w:szCs w:val="20"/>
        </w:rPr>
        <w:t>当u=k</w:t>
      </w:r>
      <m:oMath>
        <m:r>
          <m:rPr/>
          <w:rPr>
            <w:rFonts w:hint="eastAsia" w:ascii="Cambria Math" w:hAnsi="Cambria Math" w:eastAsia="宋体" w:cs="宋体"/>
            <w:sz w:val="20"/>
            <w:szCs w:val="20"/>
          </w:rPr>
          <m:t>π</m:t>
        </m:r>
      </m:oMath>
      <w:r>
        <w:rPr>
          <w:rFonts w:hint="eastAsia" w:ascii="宋体" w:hAnsi="宋体" w:eastAsia="宋体" w:cs="宋体"/>
          <w:sz w:val="20"/>
          <w:szCs w:val="20"/>
        </w:rPr>
        <w:t>时，I=0，观察屏上对应的地方出现暗条纹。k称为暗条纹的级次。因为夫琅禾费衍射时</w:t>
      </w:r>
      <m:oMath>
        <m:r>
          <m:rPr/>
          <w:rPr>
            <w:rFonts w:hint="eastAsia" w:ascii="Cambria Math" w:hAnsi="Cambria Math" w:eastAsia="宋体" w:cs="宋体"/>
            <w:sz w:val="20"/>
            <w:szCs w:val="20"/>
          </w:rPr>
          <m:t>θ</m:t>
        </m:r>
      </m:oMath>
      <w:r>
        <w:rPr>
          <w:rFonts w:hint="eastAsia" w:ascii="宋体" w:hAnsi="宋体" w:eastAsia="宋体" w:cs="宋体"/>
          <w:sz w:val="20"/>
          <w:szCs w:val="20"/>
        </w:rPr>
        <w:t>很小，</w:t>
      </w:r>
      <m:oMath>
        <m:r>
          <m:rPr/>
          <w:rPr>
            <w:rFonts w:hint="eastAsia" w:ascii="Cambria Math" w:hAnsi="Cambria Math" w:eastAsia="宋体" w:cs="宋体"/>
            <w:sz w:val="20"/>
            <w:szCs w:val="20"/>
          </w:rPr>
          <m:t>sinθ≈θ</m:t>
        </m:r>
      </m:oMath>
      <w:r>
        <w:rPr>
          <w:rFonts w:hint="eastAsia" w:ascii="宋体" w:hAnsi="宋体" w:eastAsia="宋体" w:cs="宋体"/>
          <w:sz w:val="20"/>
          <w:szCs w:val="20"/>
        </w:rPr>
        <w:t>,暗条纹出现在</w:t>
      </w:r>
      <m:oMath>
        <m:r>
          <m:rPr/>
          <w:rPr>
            <w:rFonts w:hint="eastAsia" w:ascii="Cambria Math" w:hAnsi="Cambria Math" w:eastAsia="宋体" w:cs="宋体"/>
            <w:sz w:val="20"/>
            <w:szCs w:val="20"/>
          </w:rPr>
          <m:t>θ=</m:t>
        </m:r>
        <m:f>
          <m:fPr>
            <m:ctrlPr>
              <w:rPr>
                <w:rFonts w:hint="eastAsia" w:ascii="Cambria Math" w:hAnsi="Cambria Math" w:eastAsia="宋体" w:cs="宋体"/>
                <w:i/>
                <w:sz w:val="20"/>
                <w:szCs w:val="20"/>
              </w:rPr>
            </m:ctrlPr>
          </m:fPr>
          <m:num>
            <m:r>
              <m:rPr/>
              <w:rPr>
                <w:rFonts w:hint="eastAsia" w:ascii="Cambria Math" w:hAnsi="Cambria Math" w:eastAsia="宋体" w:cs="宋体"/>
                <w:sz w:val="20"/>
                <w:szCs w:val="20"/>
              </w:rPr>
              <m:t>kλ</m:t>
            </m:r>
            <m:ctrlPr>
              <w:rPr>
                <w:rFonts w:hint="eastAsia" w:ascii="Cambria Math" w:hAnsi="Cambria Math" w:eastAsia="宋体" w:cs="宋体"/>
                <w:i/>
                <w:sz w:val="20"/>
                <w:szCs w:val="20"/>
              </w:rPr>
            </m:ctrlPr>
          </m:num>
          <m:den>
            <m:r>
              <m:rPr/>
              <w:rPr>
                <w:rFonts w:hint="eastAsia" w:ascii="Cambria Math" w:hAnsi="Cambria Math" w:eastAsia="宋体" w:cs="宋体"/>
                <w:sz w:val="20"/>
                <w:szCs w:val="20"/>
              </w:rPr>
              <m:t>a</m:t>
            </m:r>
            <m:ctrlPr>
              <w:rPr>
                <w:rFonts w:hint="eastAsia" w:ascii="Cambria Math" w:hAnsi="Cambria Math" w:eastAsia="宋体" w:cs="宋体"/>
                <w:i/>
                <w:sz w:val="20"/>
                <w:szCs w:val="20"/>
              </w:rPr>
            </m:ctrlPr>
          </m:den>
        </m:f>
      </m:oMath>
      <w:r>
        <w:rPr>
          <w:rFonts w:hint="eastAsia" w:ascii="宋体" w:hAnsi="宋体" w:eastAsia="宋体" w:cs="宋体"/>
          <w:sz w:val="20"/>
          <w:szCs w:val="20"/>
        </w:rPr>
        <w:t>的方向上。</w:t>
      </w:r>
    </w:p>
    <w:p>
      <w:pPr>
        <w:pStyle w:val="12"/>
        <w:numPr>
          <w:numId w:val="0"/>
        </w:numPr>
        <w:spacing w:line="240" w:lineRule="auto"/>
        <w:ind w:left="360" w:leftChars="0" w:right="150" w:rightChars="0"/>
        <w:rPr>
          <w:rFonts w:hint="eastAsia" w:ascii="宋体" w:hAnsi="宋体" w:eastAsia="宋体" w:cs="宋体"/>
          <w:sz w:val="20"/>
          <w:szCs w:val="20"/>
        </w:rPr>
      </w:pPr>
      <w:r>
        <w:rPr>
          <w:rFonts w:hint="eastAsia" w:cs="宋体"/>
          <w:sz w:val="20"/>
          <w:szCs w:val="20"/>
          <w:lang w:val="en-US" w:eastAsia="zh-CN"/>
        </w:rPr>
        <w:t>3.</w:t>
      </w:r>
      <w:r>
        <w:rPr>
          <w:rFonts w:hint="eastAsia" w:ascii="宋体" w:hAnsi="宋体" w:eastAsia="宋体" w:cs="宋体"/>
          <w:sz w:val="20"/>
          <w:szCs w:val="20"/>
        </w:rPr>
        <w:t>中央明条纹的角距</w:t>
      </w:r>
      <m:oMath>
        <m:r>
          <m:rPr>
            <m:sty m:val="p"/>
          </m:rPr>
          <w:rPr>
            <w:rFonts w:hint="eastAsia" w:ascii="Cambria Math" w:hAnsi="Cambria Math" w:eastAsia="宋体" w:cs="宋体"/>
            <w:sz w:val="20"/>
            <w:szCs w:val="20"/>
          </w:rPr>
          <m:t>Δ</m:t>
        </m:r>
        <m:sSub>
          <m:sSubPr>
            <m:ctrlPr>
              <w:rPr>
                <w:rFonts w:hint="eastAsia" w:ascii="Cambria Math" w:hAnsi="Cambria Math" w:eastAsia="宋体" w:cs="宋体"/>
                <w:sz w:val="20"/>
                <w:szCs w:val="20"/>
              </w:rPr>
            </m:ctrlPr>
          </m:sSubPr>
          <m:e>
            <m:r>
              <m:rPr>
                <m:sty m:val="p"/>
              </m:rPr>
              <w:rPr>
                <w:rFonts w:hint="eastAsia" w:ascii="Cambria Math" w:hAnsi="Cambria Math" w:eastAsia="宋体" w:cs="宋体"/>
                <w:sz w:val="20"/>
                <w:szCs w:val="20"/>
              </w:rPr>
              <m:t>θ</m:t>
            </m:r>
            <m:ctrlPr>
              <w:rPr>
                <w:rFonts w:hint="eastAsia" w:ascii="Cambria Math" w:hAnsi="Cambria Math" w:eastAsia="宋体" w:cs="宋体"/>
                <w:sz w:val="20"/>
                <w:szCs w:val="20"/>
              </w:rPr>
            </m:ctrlPr>
          </m:e>
          <m:sub>
            <m:r>
              <m:rPr>
                <m:sty m:val="p"/>
              </m:rPr>
              <w:rPr>
                <w:rFonts w:hint="eastAsia" w:ascii="Cambria Math" w:hAnsi="Cambria Math" w:eastAsia="宋体" w:cs="宋体"/>
                <w:sz w:val="20"/>
                <w:szCs w:val="20"/>
              </w:rPr>
              <m:t>0</m:t>
            </m:r>
            <m:ctrlPr>
              <w:rPr>
                <w:rFonts w:hint="eastAsia" w:ascii="Cambria Math" w:hAnsi="Cambria Math" w:eastAsia="宋体" w:cs="宋体"/>
                <w:sz w:val="20"/>
                <w:szCs w:val="20"/>
              </w:rPr>
            </m:ctrlPr>
          </m:sub>
        </m:sSub>
        <m:r>
          <m:rP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m:rPr/>
              <w:rPr>
                <w:rFonts w:hint="eastAsia" w:ascii="Cambria Math" w:hAnsi="Cambria Math" w:eastAsia="宋体" w:cs="宋体"/>
                <w:sz w:val="20"/>
                <w:szCs w:val="20"/>
              </w:rPr>
              <m:t>2λ</m:t>
            </m:r>
            <m:ctrlPr>
              <w:rPr>
                <w:rFonts w:hint="eastAsia" w:ascii="Cambria Math" w:hAnsi="Cambria Math" w:eastAsia="宋体" w:cs="宋体"/>
                <w:i/>
                <w:sz w:val="20"/>
                <w:szCs w:val="20"/>
              </w:rPr>
            </m:ctrlPr>
          </m:num>
          <m:den>
            <m:r>
              <m:rPr/>
              <w:rPr>
                <w:rFonts w:hint="eastAsia" w:ascii="Cambria Math" w:hAnsi="Cambria Math" w:eastAsia="宋体" w:cs="宋体"/>
                <w:sz w:val="20"/>
                <w:szCs w:val="20"/>
              </w:rPr>
              <m:t>a</m:t>
            </m:r>
            <m:ctrlPr>
              <w:rPr>
                <w:rFonts w:hint="eastAsia" w:ascii="Cambria Math" w:hAnsi="Cambria Math" w:eastAsia="宋体" w:cs="宋体"/>
                <w:i/>
                <w:sz w:val="20"/>
                <w:szCs w:val="20"/>
              </w:rPr>
            </m:ctrlPr>
          </m:den>
        </m:f>
      </m:oMath>
      <w:r>
        <w:rPr>
          <w:rFonts w:hint="eastAsia" w:ascii="宋体" w:hAnsi="宋体" w:eastAsia="宋体" w:cs="宋体"/>
          <w:sz w:val="20"/>
          <w:szCs w:val="20"/>
        </w:rPr>
        <w:t>是其他相邻暗条纹之间角距</w:t>
      </w:r>
      <m:oMath>
        <m:r>
          <m:rPr>
            <m:sty m:val="p"/>
          </m:rPr>
          <w:rPr>
            <w:rFonts w:hint="eastAsia" w:ascii="Cambria Math" w:hAnsi="Cambria Math" w:eastAsia="宋体" w:cs="宋体"/>
            <w:sz w:val="20"/>
            <w:szCs w:val="20"/>
          </w:rPr>
          <m:t>Δ</m:t>
        </m:r>
        <m:r>
          <m:rPr/>
          <w:rPr>
            <w:rFonts w:hint="eastAsia" w:ascii="Cambria Math" w:hAnsi="Cambria Math" w:eastAsia="宋体" w:cs="宋体"/>
            <w:sz w:val="20"/>
            <w:szCs w:val="20"/>
          </w:rPr>
          <m:t>θ=</m:t>
        </m:r>
        <m:f>
          <m:fPr>
            <m:ctrlPr>
              <w:rPr>
                <w:rFonts w:hint="eastAsia" w:ascii="Cambria Math" w:hAnsi="Cambria Math" w:eastAsia="宋体" w:cs="宋体"/>
                <w:i/>
                <w:sz w:val="20"/>
                <w:szCs w:val="20"/>
              </w:rPr>
            </m:ctrlPr>
          </m:fPr>
          <m:num>
            <m:r>
              <m:rPr/>
              <w:rPr>
                <w:rFonts w:hint="eastAsia" w:ascii="Cambria Math" w:hAnsi="Cambria Math" w:eastAsia="宋体" w:cs="宋体"/>
                <w:sz w:val="20"/>
                <w:szCs w:val="20"/>
              </w:rPr>
              <m:t>λ</m:t>
            </m:r>
            <m:ctrlPr>
              <w:rPr>
                <w:rFonts w:hint="eastAsia" w:ascii="Cambria Math" w:hAnsi="Cambria Math" w:eastAsia="宋体" w:cs="宋体"/>
                <w:i/>
                <w:sz w:val="20"/>
                <w:szCs w:val="20"/>
              </w:rPr>
            </m:ctrlPr>
          </m:num>
          <m:den>
            <m:r>
              <m:rPr/>
              <w:rPr>
                <w:rFonts w:hint="eastAsia" w:ascii="Cambria Math" w:hAnsi="Cambria Math" w:eastAsia="宋体" w:cs="宋体"/>
                <w:sz w:val="20"/>
                <w:szCs w:val="20"/>
              </w:rPr>
              <m:t>a</m:t>
            </m:r>
            <m:ctrlPr>
              <w:rPr>
                <w:rFonts w:hint="eastAsia" w:ascii="Cambria Math" w:hAnsi="Cambria Math" w:eastAsia="宋体" w:cs="宋体"/>
                <w:i/>
                <w:sz w:val="20"/>
                <w:szCs w:val="20"/>
              </w:rPr>
            </m:ctrlPr>
          </m:den>
        </m:f>
      </m:oMath>
      <w:r>
        <w:rPr>
          <w:rFonts w:hint="eastAsia" w:ascii="宋体" w:hAnsi="宋体" w:eastAsia="宋体" w:cs="宋体"/>
          <w:sz w:val="20"/>
          <w:szCs w:val="20"/>
        </w:rPr>
        <w:t>的两倍，</w:t>
      </w:r>
      <w:r>
        <w:rPr>
          <w:rFonts w:hint="eastAsia" w:cs="宋体"/>
          <w:sz w:val="20"/>
          <w:szCs w:val="20"/>
          <w:lang w:val="en-US" w:eastAsia="zh-CN"/>
        </w:rPr>
        <w:t>则</w:t>
      </w:r>
      <w:r>
        <w:rPr>
          <w:rFonts w:hint="eastAsia" w:ascii="宋体" w:hAnsi="宋体" w:eastAsia="宋体" w:cs="宋体"/>
          <w:sz w:val="20"/>
          <w:szCs w:val="20"/>
        </w:rPr>
        <w:t>中央明条纹的</w:t>
      </w:r>
      <w:r>
        <w:rPr>
          <w:rFonts w:hint="eastAsia" w:ascii="宋体" w:hAnsi="宋体" w:eastAsia="宋体" w:cs="宋体"/>
          <w:b/>
          <w:bCs/>
          <w:sz w:val="20"/>
          <w:szCs w:val="20"/>
        </w:rPr>
        <w:t>宽度</w:t>
      </w:r>
      <w:r>
        <w:rPr>
          <w:rFonts w:hint="eastAsia" w:ascii="宋体" w:hAnsi="宋体" w:eastAsia="宋体" w:cs="宋体"/>
          <w:sz w:val="20"/>
          <w:szCs w:val="20"/>
        </w:rPr>
        <w:t>是其他各级明条纹宽度的两倍。</w:t>
      </w:r>
    </w:p>
    <w:p>
      <w:pPr>
        <w:pStyle w:val="12"/>
        <w:numPr>
          <w:numId w:val="0"/>
        </w:numPr>
        <w:spacing w:line="240" w:lineRule="auto"/>
        <w:ind w:left="360" w:leftChars="0" w:right="150" w:rightChars="0"/>
        <w:rPr>
          <w:rFonts w:hint="eastAsia" w:ascii="宋体" w:hAnsi="宋体" w:eastAsia="宋体" w:cs="宋体"/>
          <w:sz w:val="20"/>
          <w:szCs w:val="20"/>
        </w:rPr>
      </w:pPr>
      <w:r>
        <w:rPr>
          <w:rFonts w:hint="eastAsia" w:cs="宋体"/>
          <w:sz w:val="20"/>
          <w:szCs w:val="20"/>
          <w:lang w:val="en-US" w:eastAsia="zh-CN"/>
        </w:rPr>
        <w:t>4.</w:t>
      </w:r>
      <w:r>
        <w:rPr>
          <w:rFonts w:hint="eastAsia" w:ascii="宋体" w:hAnsi="宋体" w:eastAsia="宋体" w:cs="宋体"/>
          <w:sz w:val="20"/>
          <w:szCs w:val="20"/>
        </w:rPr>
        <w:t>除中央主极大光强外，相邻两暗条纹间各有一次次级大光强出现在</w:t>
      </w:r>
      <m:oMath>
        <m:f>
          <m:fPr>
            <m:ctrlPr>
              <w:rPr>
                <w:rFonts w:hint="eastAsia" w:ascii="Cambria Math" w:hAnsi="Cambria Math" w:eastAsia="宋体" w:cs="宋体"/>
                <w:i/>
                <w:sz w:val="20"/>
                <w:szCs w:val="20"/>
              </w:rPr>
            </m:ctrlPr>
          </m:fPr>
          <m:num>
            <m:r>
              <m:rPr/>
              <w:rPr>
                <w:rFonts w:hint="eastAsia" w:ascii="Cambria Math" w:hAnsi="Cambria Math" w:eastAsia="宋体" w:cs="宋体"/>
                <w:sz w:val="20"/>
                <w:szCs w:val="20"/>
              </w:rPr>
              <m:t>d</m:t>
            </m:r>
            <m:ctrlPr>
              <w:rPr>
                <w:rFonts w:hint="eastAsia" w:ascii="Cambria Math" w:hAnsi="Cambria Math" w:eastAsia="宋体" w:cs="宋体"/>
                <w:i/>
                <w:sz w:val="20"/>
                <w:szCs w:val="20"/>
              </w:rPr>
            </m:ctrlPr>
          </m:num>
          <m:den>
            <m:r>
              <m:rPr/>
              <w:rPr>
                <w:rFonts w:hint="eastAsia" w:ascii="Cambria Math" w:hAnsi="Cambria Math" w:eastAsia="宋体" w:cs="宋体"/>
                <w:sz w:val="20"/>
                <w:szCs w:val="20"/>
              </w:rPr>
              <m:t>du</m:t>
            </m:r>
            <m:ctrlPr>
              <w:rPr>
                <w:rFonts w:hint="eastAsia" w:ascii="Cambria Math" w:hAnsi="Cambria Math" w:eastAsia="宋体" w:cs="宋体"/>
                <w:i/>
                <w:sz w:val="20"/>
                <w:szCs w:val="20"/>
              </w:rPr>
            </m:ctrlPr>
          </m:den>
        </m:f>
        <m:d>
          <m:dPr>
            <m:ctrlPr>
              <w:rPr>
                <w:rFonts w:hint="eastAsia" w:ascii="Cambria Math" w:hAnsi="Cambria Math" w:eastAsia="宋体" w:cs="宋体"/>
                <w:i/>
                <w:sz w:val="20"/>
                <w:szCs w:val="20"/>
              </w:rPr>
            </m:ctrlPr>
          </m:dPr>
          <m:e>
            <m:f>
              <m:fPr>
                <m:ctrlPr>
                  <w:rPr>
                    <w:rFonts w:hint="eastAsia" w:ascii="Cambria Math" w:hAnsi="Cambria Math" w:eastAsia="宋体" w:cs="宋体"/>
                    <w:i/>
                    <w:sz w:val="20"/>
                    <w:szCs w:val="20"/>
                  </w:rPr>
                </m:ctrlPr>
              </m:fPr>
              <m:num>
                <m:func>
                  <m:funcPr>
                    <m:ctrlPr>
                      <w:rPr>
                        <w:rFonts w:hint="eastAsia" w:ascii="Cambria Math" w:hAnsi="Cambria Math" w:eastAsia="宋体" w:cs="宋体"/>
                        <w:i/>
                        <w:sz w:val="20"/>
                        <w:szCs w:val="20"/>
                      </w:rPr>
                    </m:ctrlPr>
                  </m:funcPr>
                  <m:fName>
                    <m:sSup>
                      <m:sSupPr>
                        <m:ctrlPr>
                          <w:rPr>
                            <w:rFonts w:hint="eastAsia" w:ascii="Cambria Math" w:hAnsi="Cambria Math" w:eastAsia="宋体" w:cs="宋体"/>
                            <w:i/>
                            <w:sz w:val="20"/>
                            <w:szCs w:val="20"/>
                          </w:rPr>
                        </m:ctrlPr>
                      </m:sSupPr>
                      <m:e>
                        <m:r>
                          <m:rPr>
                            <m:sty m:val="p"/>
                          </m:rPr>
                          <w:rPr>
                            <w:rFonts w:hint="eastAsia" w:ascii="Cambria Math" w:hAnsi="Cambria Math" w:eastAsia="宋体" w:cs="宋体"/>
                            <w:sz w:val="20"/>
                            <w:szCs w:val="20"/>
                          </w:rPr>
                          <m:t>sin</m:t>
                        </m:r>
                        <m:ctrlPr>
                          <w:rPr>
                            <w:rFonts w:hint="eastAsia" w:ascii="Cambria Math" w:hAnsi="Cambria Math" w:eastAsia="宋体" w:cs="宋体"/>
                            <w:i/>
                            <w:sz w:val="20"/>
                            <w:szCs w:val="20"/>
                          </w:rPr>
                        </m:ctrlPr>
                      </m:e>
                      <m:sup>
                        <m:r>
                          <m:rPr/>
                          <w:rPr>
                            <w:rFonts w:hint="eastAsia" w:ascii="Cambria Math" w:hAnsi="Cambria Math" w:eastAsia="宋体" w:cs="宋体"/>
                            <w:sz w:val="20"/>
                            <w:szCs w:val="20"/>
                          </w:rPr>
                          <m:t>2</m:t>
                        </m:r>
                        <m:ctrlPr>
                          <w:rPr>
                            <w:rFonts w:hint="eastAsia" w:ascii="Cambria Math" w:hAnsi="Cambria Math" w:eastAsia="宋体" w:cs="宋体"/>
                            <w:sz w:val="20"/>
                            <w:szCs w:val="20"/>
                          </w:rPr>
                        </m:ctrlPr>
                      </m:sup>
                    </m:sSup>
                    <m:ctrlPr>
                      <w:rPr>
                        <w:rFonts w:hint="eastAsia" w:ascii="Cambria Math" w:hAnsi="Cambria Math" w:eastAsia="宋体" w:cs="宋体"/>
                        <w:i/>
                        <w:sz w:val="20"/>
                        <w:szCs w:val="20"/>
                      </w:rPr>
                    </m:ctrlPr>
                  </m:fName>
                  <m:e>
                    <m:r>
                      <m:rPr/>
                      <w:rPr>
                        <w:rFonts w:hint="eastAsia" w:ascii="Cambria Math" w:hAnsi="Cambria Math" w:eastAsia="宋体" w:cs="宋体"/>
                        <w:sz w:val="20"/>
                        <w:szCs w:val="20"/>
                      </w:rPr>
                      <m:t>u</m:t>
                    </m:r>
                    <m:ctrlPr>
                      <w:rPr>
                        <w:rFonts w:hint="eastAsia" w:ascii="Cambria Math" w:hAnsi="Cambria Math" w:eastAsia="宋体" w:cs="宋体"/>
                        <w:i/>
                        <w:sz w:val="20"/>
                        <w:szCs w:val="20"/>
                      </w:rPr>
                    </m:ctrlPr>
                  </m:e>
                </m:func>
                <m:ctrlPr>
                  <w:rPr>
                    <w:rFonts w:hint="eastAsia" w:ascii="Cambria Math" w:hAnsi="Cambria Math" w:eastAsia="宋体" w:cs="宋体"/>
                    <w:i/>
                    <w:sz w:val="20"/>
                    <w:szCs w:val="20"/>
                  </w:rPr>
                </m:ctrlPr>
              </m:num>
              <m:den>
                <m:r>
                  <m:rPr/>
                  <w:rPr>
                    <w:rFonts w:hint="eastAsia" w:ascii="Cambria Math" w:hAnsi="Cambria Math" w:eastAsia="宋体" w:cs="宋体"/>
                    <w:sz w:val="20"/>
                    <w:szCs w:val="20"/>
                  </w:rPr>
                  <m:t>u</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r>
          <m:rPr/>
          <w:rPr>
            <w:rFonts w:hint="eastAsia" w:ascii="Cambria Math" w:hAnsi="Cambria Math" w:eastAsia="宋体" w:cs="宋体"/>
            <w:sz w:val="20"/>
            <w:szCs w:val="20"/>
          </w:rPr>
          <m:t>=0</m:t>
        </m:r>
      </m:oMath>
      <w:r>
        <w:rPr>
          <w:rFonts w:hint="eastAsia" w:ascii="宋体" w:hAnsi="宋体" w:eastAsia="宋体" w:cs="宋体"/>
          <w:sz w:val="20"/>
          <w:szCs w:val="20"/>
        </w:rPr>
        <w:t>的位置。</w:t>
      </w:r>
    </w:p>
    <w:p>
      <w:pPr>
        <w:pStyle w:val="9"/>
        <w:numPr>
          <w:numId w:val="0"/>
        </w:numPr>
        <w:spacing w:line="240" w:lineRule="auto"/>
        <w:ind w:leftChars="0" w:right="150" w:rightChars="0"/>
        <w:jc w:val="left"/>
        <w:rPr>
          <w:rFonts w:hint="eastAsia" w:ascii="宋体" w:hAnsi="宋体" w:eastAsia="宋体" w:cs="宋体"/>
          <w:b/>
          <w:bCs/>
          <w:sz w:val="21"/>
          <w:szCs w:val="21"/>
        </w:rPr>
      </w:pPr>
      <w:r>
        <w:rPr>
          <w:rFonts w:hint="eastAsia" w:ascii="宋体" w:hAnsi="宋体" w:eastAsia="宋体" w:cs="宋体"/>
          <w:b/>
          <w:bCs/>
          <w:sz w:val="21"/>
          <w:szCs w:val="21"/>
          <w:lang w:val="en-US" w:eastAsia="zh-CN"/>
        </w:rPr>
        <w:t>五、</w:t>
      </w:r>
      <w:r>
        <w:rPr>
          <w:rFonts w:hint="eastAsia" w:ascii="宋体" w:hAnsi="宋体" w:eastAsia="宋体" w:cs="宋体"/>
          <w:b/>
          <w:bCs/>
          <w:sz w:val="21"/>
          <w:szCs w:val="21"/>
        </w:rPr>
        <w:t>实验过程与步骤</w:t>
      </w:r>
    </w:p>
    <w:p>
      <w:pPr>
        <w:pStyle w:val="10"/>
        <w:numPr>
          <w:ilvl w:val="0"/>
          <w:numId w:val="3"/>
        </w:numPr>
        <w:spacing w:line="240" w:lineRule="auto"/>
        <w:rPr>
          <w:rFonts w:hint="eastAsia" w:ascii="宋体" w:hAnsi="宋体" w:eastAsia="宋体" w:cs="宋体"/>
          <w:sz w:val="20"/>
          <w:szCs w:val="20"/>
        </w:rPr>
      </w:pPr>
      <w:r>
        <w:rPr>
          <w:rFonts w:hint="eastAsia" w:ascii="宋体" w:hAnsi="宋体" w:eastAsia="宋体" w:cs="宋体"/>
          <w:sz w:val="20"/>
          <w:szCs w:val="20"/>
        </w:rPr>
        <w:t>观察夫琅禾费单缝衍射现象</w:t>
      </w:r>
    </w:p>
    <w:p>
      <w:pPr>
        <w:pStyle w:val="10"/>
        <w:spacing w:line="240" w:lineRule="auto"/>
        <w:ind w:left="360" w:firstLine="400" w:firstLineChars="200"/>
        <w:rPr>
          <w:rFonts w:hint="eastAsia" w:ascii="宋体" w:hAnsi="宋体" w:eastAsia="宋体" w:cs="宋体"/>
          <w:sz w:val="20"/>
          <w:szCs w:val="20"/>
        </w:rPr>
      </w:pPr>
      <w:r>
        <w:rPr>
          <w:rFonts w:hint="eastAsia" w:ascii="宋体" w:hAnsi="宋体" w:eastAsia="宋体" w:cs="宋体"/>
          <w:sz w:val="20"/>
          <w:szCs w:val="20"/>
        </w:rPr>
        <w:t>按</w:t>
      </w:r>
      <w:r>
        <w:rPr>
          <w:rFonts w:hint="eastAsia" w:ascii="宋体" w:hAnsi="宋体" w:eastAsia="宋体" w:cs="宋体"/>
          <w:sz w:val="20"/>
          <w:szCs w:val="20"/>
          <w:lang w:val="en-US" w:eastAsia="zh-CN"/>
        </w:rPr>
        <w:t>上图</w:t>
      </w:r>
      <w:r>
        <w:rPr>
          <w:rFonts w:hint="eastAsia" w:ascii="宋体" w:hAnsi="宋体" w:eastAsia="宋体" w:cs="宋体"/>
          <w:sz w:val="20"/>
          <w:szCs w:val="20"/>
        </w:rPr>
        <w:t>安排实验光路，调节各光学元件至等高共轴，使激光束垂直照射单缝，调节单缝的宽度和观察屏和观察到单缝之间的距离使观察屏上出现清晰明显的衍射条纹，然后进行以下操作：</w:t>
      </w:r>
    </w:p>
    <w:p>
      <w:pPr>
        <w:pStyle w:val="10"/>
        <w:numPr>
          <w:ilvl w:val="0"/>
          <w:numId w:val="4"/>
        </w:numPr>
        <w:spacing w:line="240" w:lineRule="auto"/>
        <w:rPr>
          <w:rFonts w:hint="eastAsia" w:ascii="宋体" w:hAnsi="宋体" w:eastAsia="宋体" w:cs="宋体"/>
          <w:sz w:val="20"/>
          <w:szCs w:val="20"/>
        </w:rPr>
      </w:pPr>
      <w:r>
        <w:rPr>
          <w:rFonts w:hint="eastAsia" w:ascii="宋体" w:hAnsi="宋体" w:eastAsia="宋体" w:cs="宋体"/>
          <w:sz w:val="20"/>
          <w:szCs w:val="20"/>
        </w:rPr>
        <w:t>改变单缝宽度，观察并记录衍射条纹的变化规律。</w:t>
      </w:r>
    </w:p>
    <w:p>
      <w:pPr>
        <w:pStyle w:val="10"/>
        <w:numPr>
          <w:ilvl w:val="0"/>
          <w:numId w:val="4"/>
        </w:numPr>
        <w:spacing w:line="240" w:lineRule="auto"/>
        <w:rPr>
          <w:rFonts w:hint="eastAsia" w:ascii="宋体" w:hAnsi="宋体" w:eastAsia="宋体" w:cs="宋体"/>
          <w:sz w:val="20"/>
          <w:szCs w:val="20"/>
        </w:rPr>
      </w:pPr>
      <w:r>
        <w:rPr>
          <w:rFonts w:hint="eastAsia" w:ascii="宋体" w:hAnsi="宋体" w:eastAsia="宋体" w:cs="宋体"/>
          <w:sz w:val="20"/>
          <w:szCs w:val="20"/>
        </w:rPr>
        <w:t>改变单缝到观察屏之间的距离，观察并记录衍射条纹的变化规律。</w:t>
      </w:r>
    </w:p>
    <w:p>
      <w:pPr>
        <w:pStyle w:val="10"/>
        <w:numPr>
          <w:ilvl w:val="0"/>
          <w:numId w:val="4"/>
        </w:numPr>
        <w:spacing w:line="240" w:lineRule="auto"/>
        <w:rPr>
          <w:rFonts w:hint="eastAsia" w:ascii="宋体" w:hAnsi="宋体" w:eastAsia="宋体" w:cs="宋体"/>
          <w:sz w:val="20"/>
          <w:szCs w:val="20"/>
        </w:rPr>
      </w:pPr>
      <w:r>
        <w:rPr>
          <w:rFonts w:hint="eastAsia" w:ascii="宋体" w:hAnsi="宋体" w:eastAsia="宋体" w:cs="宋体"/>
          <w:sz w:val="20"/>
          <w:szCs w:val="20"/>
        </w:rPr>
        <w:t>移去观察屏，换上光电转换器，使数字式灵敏检流计与之相连。调节光电转换器的移位螺钉，测出中央极大光强</w:t>
      </w:r>
      <m:oMath>
        <m:sSub>
          <m:sSubPr>
            <m:ctrlPr>
              <w:rPr>
                <w:rFonts w:hint="eastAsia" w:ascii="Cambria Math" w:hAnsi="Cambria Math" w:eastAsia="宋体" w:cs="宋体"/>
                <w:i/>
                <w:sz w:val="20"/>
                <w:szCs w:val="20"/>
              </w:rPr>
            </m:ctrlPr>
          </m:sSubPr>
          <m:e>
            <m:r>
              <m:rPr/>
              <w:rPr>
                <w:rFonts w:hint="eastAsia" w:ascii="Cambria Math" w:hAnsi="Cambria Math" w:eastAsia="宋体" w:cs="宋体"/>
                <w:sz w:val="20"/>
                <w:szCs w:val="20"/>
              </w:rPr>
              <m:t>I</m:t>
            </m:r>
            <m:ctrlPr>
              <w:rPr>
                <w:rFonts w:hint="eastAsia" w:ascii="Cambria Math" w:hAnsi="Cambria Math" w:eastAsia="宋体" w:cs="宋体"/>
                <w:i/>
                <w:sz w:val="20"/>
                <w:szCs w:val="20"/>
              </w:rPr>
            </m:ctrlPr>
          </m:e>
          <m:sub>
            <m:r>
              <m:rPr/>
              <w:rPr>
                <w:rFonts w:hint="eastAsia" w:ascii="Cambria Math" w:hAnsi="Cambria Math" w:eastAsia="宋体" w:cs="宋体"/>
                <w:sz w:val="20"/>
                <w:szCs w:val="20"/>
              </w:rPr>
              <m:t>0</m:t>
            </m:r>
            <m:ctrlPr>
              <w:rPr>
                <w:rFonts w:hint="eastAsia" w:ascii="Cambria Math" w:hAnsi="Cambria Math" w:eastAsia="宋体" w:cs="宋体"/>
                <w:i/>
                <w:sz w:val="20"/>
                <w:szCs w:val="20"/>
              </w:rPr>
            </m:ctrlPr>
          </m:sub>
        </m:sSub>
      </m:oMath>
      <w:r>
        <w:rPr>
          <w:rFonts w:hint="eastAsia" w:ascii="宋体" w:hAnsi="宋体" w:eastAsia="宋体" w:cs="宋体"/>
          <w:sz w:val="20"/>
          <w:szCs w:val="20"/>
        </w:rPr>
        <w:t>和k=</w:t>
      </w:r>
      <m:oMath>
        <m:r>
          <m:rPr/>
          <w:rPr>
            <w:rFonts w:hint="eastAsia" w:ascii="Cambria Math" w:hAnsi="Cambria Math" w:eastAsia="宋体" w:cs="宋体"/>
            <w:sz w:val="20"/>
            <w:szCs w:val="20"/>
          </w:rPr>
          <m:t>±1</m:t>
        </m:r>
      </m:oMath>
      <w:r>
        <w:rPr>
          <w:rFonts w:hint="eastAsia" w:ascii="宋体" w:hAnsi="宋体" w:eastAsia="宋体" w:cs="宋体"/>
          <w:sz w:val="20"/>
          <w:szCs w:val="20"/>
        </w:rPr>
        <w:t>,</w:t>
      </w:r>
      <m:oMath>
        <m:r>
          <m:rPr/>
          <w:rPr>
            <w:rFonts w:hint="eastAsia" w:ascii="Cambria Math" w:hAnsi="Cambria Math" w:eastAsia="宋体" w:cs="宋体"/>
            <w:sz w:val="20"/>
            <w:szCs w:val="20"/>
          </w:rPr>
          <m:t>±2,±3</m:t>
        </m:r>
      </m:oMath>
      <w:r>
        <w:rPr>
          <w:rFonts w:hint="eastAsia" w:ascii="宋体" w:hAnsi="宋体" w:eastAsia="宋体" w:cs="宋体"/>
          <w:sz w:val="20"/>
          <w:szCs w:val="20"/>
        </w:rPr>
        <w:t>级的次级大光强</w:t>
      </w:r>
      <m:oMath>
        <m:sSub>
          <m:sSubPr>
            <m:ctrlPr>
              <w:rPr>
                <w:rFonts w:hint="eastAsia" w:ascii="Cambria Math" w:hAnsi="Cambria Math" w:eastAsia="宋体" w:cs="宋体"/>
                <w:i/>
                <w:sz w:val="20"/>
                <w:szCs w:val="20"/>
              </w:rPr>
            </m:ctrlPr>
          </m:sSubPr>
          <m:e>
            <m:r>
              <m:rPr/>
              <w:rPr>
                <w:rFonts w:hint="eastAsia" w:ascii="Cambria Math" w:hAnsi="Cambria Math" w:eastAsia="宋体" w:cs="宋体"/>
                <w:sz w:val="20"/>
                <w:szCs w:val="20"/>
              </w:rPr>
              <m:t>I</m:t>
            </m:r>
            <m:ctrlPr>
              <w:rPr>
                <w:rFonts w:hint="eastAsia" w:ascii="Cambria Math" w:hAnsi="Cambria Math" w:eastAsia="宋体" w:cs="宋体"/>
                <w:i/>
                <w:sz w:val="20"/>
                <w:szCs w:val="20"/>
              </w:rPr>
            </m:ctrlPr>
          </m:e>
          <m:sub>
            <m:r>
              <m:rPr/>
              <w:rPr>
                <w:rFonts w:hint="eastAsia" w:ascii="Cambria Math" w:hAnsi="Cambria Math" w:eastAsia="宋体" w:cs="宋体"/>
                <w:sz w:val="20"/>
                <w:szCs w:val="20"/>
              </w:rPr>
              <m:t>k</m:t>
            </m:r>
            <m:ctrlPr>
              <w:rPr>
                <w:rFonts w:hint="eastAsia" w:ascii="Cambria Math" w:hAnsi="Cambria Math" w:eastAsia="宋体" w:cs="宋体"/>
                <w:i/>
                <w:sz w:val="20"/>
                <w:szCs w:val="20"/>
              </w:rPr>
            </m:ctrlPr>
          </m:sub>
        </m:sSub>
      </m:oMath>
      <w:r>
        <w:rPr>
          <w:rFonts w:hint="eastAsia" w:ascii="宋体" w:hAnsi="宋体" w:eastAsia="宋体" w:cs="宋体"/>
          <w:sz w:val="20"/>
          <w:szCs w:val="20"/>
        </w:rPr>
        <w:t>,验证理论结果</w:t>
      </w:r>
      <m:oMath>
        <m:f>
          <m:fPr>
            <m:ctrlPr>
              <w:rPr>
                <w:rFonts w:hint="eastAsia" w:ascii="Cambria Math" w:hAnsi="Cambria Math" w:eastAsia="宋体" w:cs="宋体"/>
                <w:i/>
                <w:sz w:val="20"/>
                <w:szCs w:val="20"/>
              </w:rPr>
            </m:ctrlPr>
          </m:fPr>
          <m:num>
            <m:sSub>
              <m:sSubPr>
                <m:ctrlPr>
                  <w:rPr>
                    <w:rFonts w:hint="eastAsia" w:ascii="Cambria Math" w:hAnsi="Cambria Math" w:eastAsia="宋体" w:cs="宋体"/>
                    <w:i/>
                    <w:sz w:val="20"/>
                    <w:szCs w:val="20"/>
                  </w:rPr>
                </m:ctrlPr>
              </m:sSubPr>
              <m:e>
                <m:r>
                  <m:rPr/>
                  <w:rPr>
                    <w:rFonts w:hint="eastAsia" w:ascii="Cambria Math" w:hAnsi="Cambria Math" w:eastAsia="宋体" w:cs="宋体"/>
                    <w:sz w:val="20"/>
                    <w:szCs w:val="20"/>
                  </w:rPr>
                  <m:t>I</m:t>
                </m:r>
                <m:ctrlPr>
                  <w:rPr>
                    <w:rFonts w:hint="eastAsia" w:ascii="Cambria Math" w:hAnsi="Cambria Math" w:eastAsia="宋体" w:cs="宋体"/>
                    <w:i/>
                    <w:sz w:val="20"/>
                    <w:szCs w:val="20"/>
                  </w:rPr>
                </m:ctrlPr>
              </m:e>
              <m:sub>
                <m:r>
                  <m:rPr/>
                  <w:rPr>
                    <w:rFonts w:hint="eastAsia" w:ascii="Cambria Math" w:hAnsi="Cambria Math" w:eastAsia="宋体" w:cs="宋体"/>
                    <w:sz w:val="20"/>
                    <w:szCs w:val="20"/>
                  </w:rPr>
                  <m:t>k</m:t>
                </m:r>
                <m:ctrlPr>
                  <w:rPr>
                    <w:rFonts w:hint="eastAsia" w:ascii="Cambria Math" w:hAnsi="Cambria Math" w:eastAsia="宋体" w:cs="宋体"/>
                    <w:i/>
                    <w:sz w:val="20"/>
                    <w:szCs w:val="20"/>
                  </w:rPr>
                </m:ctrlPr>
              </m:sub>
            </m:sSub>
            <m:ctrlPr>
              <w:rPr>
                <w:rFonts w:hint="eastAsia" w:ascii="Cambria Math" w:hAnsi="Cambria Math" w:eastAsia="宋体" w:cs="宋体"/>
                <w:i/>
                <w:sz w:val="20"/>
                <w:szCs w:val="20"/>
              </w:rPr>
            </m:ctrlPr>
          </m:num>
          <m:den>
            <m:sSub>
              <m:sSubPr>
                <m:ctrlPr>
                  <w:rPr>
                    <w:rFonts w:hint="eastAsia" w:ascii="Cambria Math" w:hAnsi="Cambria Math" w:eastAsia="宋体" w:cs="宋体"/>
                    <w:i/>
                    <w:sz w:val="20"/>
                    <w:szCs w:val="20"/>
                  </w:rPr>
                </m:ctrlPr>
              </m:sSubPr>
              <m:e>
                <m:r>
                  <m:rPr/>
                  <w:rPr>
                    <w:rFonts w:hint="eastAsia" w:ascii="Cambria Math" w:hAnsi="Cambria Math" w:eastAsia="宋体" w:cs="宋体"/>
                    <w:sz w:val="20"/>
                    <w:szCs w:val="20"/>
                  </w:rPr>
                  <m:t>I</m:t>
                </m:r>
                <m:ctrlPr>
                  <w:rPr>
                    <w:rFonts w:hint="eastAsia" w:ascii="Cambria Math" w:hAnsi="Cambria Math" w:eastAsia="宋体" w:cs="宋体"/>
                    <w:i/>
                    <w:sz w:val="20"/>
                    <w:szCs w:val="20"/>
                  </w:rPr>
                </m:ctrlPr>
              </m:e>
              <m:sub>
                <m:r>
                  <m:rPr/>
                  <w:rPr>
                    <w:rFonts w:hint="eastAsia" w:ascii="Cambria Math" w:hAnsi="Cambria Math" w:eastAsia="宋体" w:cs="宋体"/>
                    <w:sz w:val="20"/>
                    <w:szCs w:val="20"/>
                  </w:rPr>
                  <m:t>0</m:t>
                </m:r>
                <m:ctrlPr>
                  <w:rPr>
                    <w:rFonts w:hint="eastAsia" w:ascii="Cambria Math" w:hAnsi="Cambria Math" w:eastAsia="宋体" w:cs="宋体"/>
                    <w:i/>
                    <w:sz w:val="20"/>
                    <w:szCs w:val="20"/>
                  </w:rPr>
                </m:ctrlPr>
              </m:sub>
            </m:sSub>
            <m:ctrlPr>
              <w:rPr>
                <w:rFonts w:hint="eastAsia" w:ascii="Cambria Math" w:hAnsi="Cambria Math" w:eastAsia="宋体" w:cs="宋体"/>
                <w:i/>
                <w:sz w:val="20"/>
                <w:szCs w:val="20"/>
              </w:rPr>
            </m:ctrlPr>
          </m:den>
        </m:f>
      </m:oMath>
      <w:r>
        <w:rPr>
          <w:rFonts w:hint="eastAsia" w:ascii="宋体" w:hAnsi="宋体" w:eastAsia="宋体" w:cs="宋体"/>
          <w:sz w:val="20"/>
          <w:szCs w:val="20"/>
        </w:rPr>
        <w:t>=0.047,0.017,0.08。</w:t>
      </w:r>
    </w:p>
    <w:p>
      <w:pPr>
        <w:pStyle w:val="10"/>
        <w:numPr>
          <w:ilvl w:val="0"/>
          <w:numId w:val="4"/>
        </w:numPr>
        <w:spacing w:line="240" w:lineRule="auto"/>
        <w:rPr>
          <w:rFonts w:hint="eastAsia" w:ascii="宋体" w:hAnsi="宋体" w:eastAsia="宋体" w:cs="宋体"/>
          <w:sz w:val="20"/>
          <w:szCs w:val="20"/>
        </w:rPr>
      </w:pPr>
      <w:r>
        <w:rPr>
          <w:rFonts w:hint="eastAsia" w:ascii="宋体" w:hAnsi="宋体" w:eastAsia="宋体" w:cs="宋体"/>
          <w:sz w:val="20"/>
          <w:szCs w:val="20"/>
        </w:rPr>
        <w:t>观察夫琅禾费圆孔衍射现象。理论结果表明，夫琅禾费单缝衍射的</w:t>
      </w:r>
      <m:oMath>
        <m:r>
          <m:rPr/>
          <w:rPr>
            <w:rFonts w:hint="eastAsia" w:ascii="Cambria Math" w:hAnsi="Cambria Math" w:eastAsia="宋体" w:cs="宋体"/>
            <w:sz w:val="20"/>
            <w:szCs w:val="20"/>
          </w:rPr>
          <m:t>±1</m:t>
        </m:r>
      </m:oMath>
      <w:r>
        <w:rPr>
          <w:rFonts w:hint="eastAsia" w:ascii="宋体" w:hAnsi="宋体" w:eastAsia="宋体" w:cs="宋体"/>
          <w:sz w:val="20"/>
          <w:szCs w:val="20"/>
        </w:rPr>
        <w:t>级次级大光强还不到主极大光强的百分之五。当数字式灵敏电流计的数字显示为“1”时，表示此时已超出检流计量程，需减少单缝的宽度或者让光电转换器远离单缝。</w:t>
      </w:r>
    </w:p>
    <w:p>
      <w:pPr>
        <w:pStyle w:val="10"/>
        <w:numPr>
          <w:ilvl w:val="0"/>
          <w:numId w:val="3"/>
        </w:numPr>
        <w:spacing w:line="240" w:lineRule="auto"/>
        <w:rPr>
          <w:rFonts w:hint="eastAsia" w:ascii="宋体" w:hAnsi="宋体" w:eastAsia="宋体" w:cs="宋体"/>
          <w:sz w:val="20"/>
          <w:szCs w:val="20"/>
        </w:rPr>
      </w:pPr>
      <w:r>
        <w:rPr>
          <w:rFonts w:hint="eastAsia" w:ascii="宋体" w:hAnsi="宋体" w:eastAsia="宋体" w:cs="宋体"/>
          <w:sz w:val="20"/>
          <w:szCs w:val="20"/>
        </w:rPr>
        <w:t>观察菲涅尔单缝衍射现象</w:t>
      </w:r>
    </w:p>
    <w:p>
      <w:pPr>
        <w:pStyle w:val="10"/>
        <w:spacing w:line="240" w:lineRule="auto"/>
        <w:ind w:left="840" w:firstLine="400" w:firstLineChars="200"/>
        <w:rPr>
          <w:rFonts w:hint="eastAsia" w:ascii="宋体" w:hAnsi="宋体" w:eastAsia="宋体" w:cs="宋体"/>
          <w:sz w:val="20"/>
          <w:szCs w:val="20"/>
        </w:rPr>
      </w:pPr>
      <w:r>
        <w:rPr>
          <w:rFonts w:hint="eastAsia" w:ascii="宋体" w:hAnsi="宋体" w:eastAsia="宋体" w:cs="宋体"/>
          <w:sz w:val="20"/>
          <w:szCs w:val="20"/>
        </w:rPr>
        <w:t>若夫琅禾衍射条件得不到满足，则夫琅禾费衍射转化成菲涅尔衍射。</w:t>
      </w:r>
      <w:r>
        <w:rPr>
          <w:rFonts w:hint="eastAsia" w:ascii="宋体" w:hAnsi="宋体" w:eastAsia="宋体" w:cs="宋体"/>
          <w:sz w:val="20"/>
          <w:szCs w:val="20"/>
          <w:lang w:val="en-US" w:eastAsia="zh-CN"/>
        </w:rPr>
        <w:t>同上图安排</w:t>
      </w:r>
      <w:r>
        <w:rPr>
          <w:rFonts w:hint="eastAsia" w:ascii="宋体" w:hAnsi="宋体" w:eastAsia="宋体" w:cs="宋体"/>
          <w:sz w:val="20"/>
          <w:szCs w:val="20"/>
        </w:rPr>
        <w:t>实验光路，在激光器与单缝之间插入一扩束镜</w:t>
      </w:r>
      <w:r>
        <w:rPr>
          <w:rFonts w:hint="eastAsia" w:ascii="宋体" w:hAnsi="宋体" w:eastAsia="宋体" w:cs="宋体"/>
          <w:sz w:val="20"/>
          <w:szCs w:val="20"/>
          <w:lang w:eastAsia="zh-CN"/>
        </w:rPr>
        <w:t>，</w:t>
      </w:r>
      <w:bookmarkStart w:id="0" w:name="_GoBack"/>
      <w:bookmarkEnd w:id="0"/>
      <w:r>
        <w:rPr>
          <w:rFonts w:hint="eastAsia" w:ascii="宋体" w:hAnsi="宋体" w:eastAsia="宋体" w:cs="宋体"/>
          <w:sz w:val="20"/>
          <w:szCs w:val="20"/>
        </w:rPr>
        <w:t>使激光束散发后照射单缝产生菲涅尔衍射。调节单缝的宽度和观察屏到单缝的距离使观察屏上出现清晰明显的衍射条纹，然后进行以下操作：</w:t>
      </w:r>
    </w:p>
    <w:p>
      <w:pPr>
        <w:pStyle w:val="10"/>
        <w:numPr>
          <w:numId w:val="0"/>
        </w:numPr>
        <w:spacing w:line="240" w:lineRule="auto"/>
        <w:ind w:firstLine="600" w:firstLineChars="300"/>
        <w:rPr>
          <w:rFonts w:hint="eastAsia" w:ascii="宋体" w:hAnsi="宋体" w:eastAsia="宋体" w:cs="宋体"/>
          <w:sz w:val="20"/>
          <w:szCs w:val="20"/>
        </w:rPr>
      </w:pP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1</w:t>
      </w:r>
      <w:r>
        <w:rPr>
          <w:rFonts w:hint="eastAsia" w:ascii="宋体" w:hAnsi="宋体" w:eastAsia="宋体" w:cs="宋体"/>
          <w:sz w:val="20"/>
          <w:szCs w:val="20"/>
          <w:lang w:eastAsia="zh-CN"/>
        </w:rPr>
        <w:t>）</w:t>
      </w:r>
      <w:r>
        <w:rPr>
          <w:rFonts w:hint="eastAsia" w:ascii="宋体" w:hAnsi="宋体" w:eastAsia="宋体" w:cs="宋体"/>
          <w:sz w:val="20"/>
          <w:szCs w:val="20"/>
        </w:rPr>
        <w:t>改变缝宽，观察并记录衍射条纹的变化规律。</w:t>
      </w:r>
    </w:p>
    <w:p>
      <w:pPr>
        <w:pStyle w:val="10"/>
        <w:numPr>
          <w:numId w:val="0"/>
        </w:numPr>
        <w:spacing w:line="240" w:lineRule="auto"/>
        <w:ind w:firstLine="600" w:firstLineChars="300"/>
        <w:rPr>
          <w:rFonts w:hint="eastAsia" w:ascii="宋体" w:hAnsi="宋体" w:eastAsia="宋体" w:cs="宋体"/>
          <w:sz w:val="20"/>
          <w:szCs w:val="20"/>
        </w:rPr>
      </w:pP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2</w:t>
      </w:r>
      <w:r>
        <w:rPr>
          <w:rFonts w:hint="eastAsia" w:ascii="宋体" w:hAnsi="宋体" w:eastAsia="宋体" w:cs="宋体"/>
          <w:sz w:val="20"/>
          <w:szCs w:val="20"/>
          <w:lang w:eastAsia="zh-CN"/>
        </w:rPr>
        <w:t>）</w:t>
      </w:r>
      <w:r>
        <w:rPr>
          <w:rFonts w:hint="eastAsia" w:ascii="宋体" w:hAnsi="宋体" w:eastAsia="宋体" w:cs="宋体"/>
          <w:sz w:val="20"/>
          <w:szCs w:val="20"/>
        </w:rPr>
        <w:t>改变单缝到观察屏之间的距离，观察并记录衍射条纹的条件规律。</w:t>
      </w:r>
    </w:p>
    <w:p>
      <w:pPr>
        <w:pStyle w:val="10"/>
        <w:numPr>
          <w:numId w:val="0"/>
        </w:numPr>
        <w:spacing w:line="240" w:lineRule="auto"/>
        <w:ind w:firstLine="600" w:firstLineChars="300"/>
        <w:rPr>
          <w:rFonts w:hint="eastAsia" w:ascii="宋体" w:hAnsi="宋体" w:eastAsia="宋体" w:cs="宋体"/>
          <w:sz w:val="20"/>
          <w:szCs w:val="20"/>
        </w:rPr>
      </w:pP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3</w:t>
      </w:r>
      <w:r>
        <w:rPr>
          <w:rFonts w:hint="eastAsia" w:ascii="宋体" w:hAnsi="宋体" w:eastAsia="宋体" w:cs="宋体"/>
          <w:sz w:val="20"/>
          <w:szCs w:val="20"/>
          <w:lang w:eastAsia="zh-CN"/>
        </w:rPr>
        <w:t>）</w:t>
      </w:r>
      <w:r>
        <w:rPr>
          <w:rFonts w:hint="eastAsia" w:ascii="宋体" w:hAnsi="宋体" w:eastAsia="宋体" w:cs="宋体"/>
          <w:sz w:val="20"/>
          <w:szCs w:val="20"/>
        </w:rPr>
        <w:t>观察菲涅尔直边衍射现象。</w:t>
      </w:r>
    </w:p>
    <w:p>
      <w:pPr>
        <w:pStyle w:val="10"/>
        <w:numPr>
          <w:numId w:val="0"/>
        </w:numPr>
        <w:spacing w:line="240" w:lineRule="auto"/>
        <w:ind w:firstLine="600" w:firstLineChars="300"/>
        <w:rPr>
          <w:rFonts w:hint="eastAsia" w:ascii="宋体" w:hAnsi="宋体" w:eastAsia="宋体" w:cs="宋体"/>
          <w:sz w:val="20"/>
          <w:szCs w:val="20"/>
        </w:rPr>
      </w:pP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4</w:t>
      </w:r>
      <w:r>
        <w:rPr>
          <w:rFonts w:hint="eastAsia" w:ascii="宋体" w:hAnsi="宋体" w:eastAsia="宋体" w:cs="宋体"/>
          <w:sz w:val="20"/>
          <w:szCs w:val="20"/>
          <w:lang w:eastAsia="zh-CN"/>
        </w:rPr>
        <w:t>）</w:t>
      </w:r>
      <w:r>
        <w:rPr>
          <w:rFonts w:hint="eastAsia" w:ascii="宋体" w:hAnsi="宋体" w:eastAsia="宋体" w:cs="宋体"/>
          <w:sz w:val="20"/>
          <w:szCs w:val="20"/>
        </w:rPr>
        <w:t>观察菲涅尔圆孔衍射现象。</w:t>
      </w:r>
    </w:p>
    <w:p>
      <w:pPr>
        <w:pStyle w:val="10"/>
        <w:numPr>
          <w:numId w:val="0"/>
        </w:numPr>
        <w:spacing w:line="240" w:lineRule="auto"/>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六、</w:t>
      </w:r>
      <w:r>
        <w:rPr>
          <w:rFonts w:hint="eastAsia" w:ascii="宋体" w:hAnsi="宋体" w:eastAsia="宋体" w:cs="宋体"/>
          <w:b/>
          <w:bCs/>
          <w:sz w:val="21"/>
          <w:szCs w:val="21"/>
        </w:rPr>
        <w:t>数据记录及数据处理</w:t>
      </w:r>
    </w:p>
    <w:tbl>
      <w:tblPr>
        <w:tblStyle w:val="5"/>
        <w:tblpPr w:leftFromText="180" w:rightFromText="180" w:vertAnchor="text" w:horzAnchor="page" w:tblpX="1933" w:tblpY="175"/>
        <w:tblOverlap w:val="never"/>
        <w:tblW w:w="9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1237"/>
        <w:gridCol w:w="1237"/>
        <w:gridCol w:w="1237"/>
        <w:gridCol w:w="802"/>
        <w:gridCol w:w="1237"/>
        <w:gridCol w:w="1237"/>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234"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1"/>
                <w:szCs w:val="21"/>
                <w:vertAlign w:val="baseline"/>
                <w:lang w:val="en-US" w:eastAsia="zh-CN"/>
              </w:rPr>
              <w:t>级数</w:t>
            </w:r>
          </w:p>
        </w:tc>
        <w:tc>
          <w:tcPr>
            <w:tcW w:w="1237"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4"/>
                <w:szCs w:val="24"/>
                <w:vertAlign w:val="baseline"/>
                <w:lang w:val="en-US" w:eastAsia="zh-CN"/>
              </w:rPr>
              <w:t>+3</w:t>
            </w:r>
          </w:p>
        </w:tc>
        <w:tc>
          <w:tcPr>
            <w:tcW w:w="1237"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4"/>
                <w:szCs w:val="24"/>
                <w:vertAlign w:val="baseline"/>
                <w:lang w:val="en-US" w:eastAsia="zh-CN"/>
              </w:rPr>
              <w:t>+2</w:t>
            </w:r>
          </w:p>
        </w:tc>
        <w:tc>
          <w:tcPr>
            <w:tcW w:w="1237"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4"/>
                <w:szCs w:val="24"/>
                <w:vertAlign w:val="baseline"/>
                <w:lang w:val="en-US" w:eastAsia="zh-CN"/>
              </w:rPr>
              <w:t>+1</w:t>
            </w:r>
          </w:p>
        </w:tc>
        <w:tc>
          <w:tcPr>
            <w:tcW w:w="802" w:type="dxa"/>
          </w:tcPr>
          <w:p>
            <w:pPr>
              <w:pStyle w:val="10"/>
              <w:jc w:val="center"/>
              <w:rPr>
                <w:rFonts w:hint="eastAsia" w:ascii="宋体" w:hAnsi="宋体" w:eastAsia="宋体"/>
                <w:b/>
                <w:bCs/>
                <w:sz w:val="28"/>
                <w:szCs w:val="28"/>
                <w:vertAlign w:val="baseline"/>
                <w:lang w:val="en-US" w:eastAsia="zh-CN"/>
              </w:rPr>
            </w:pPr>
            <w:r>
              <w:rPr>
                <w:rFonts w:hint="eastAsia" w:ascii="宋体" w:hAnsi="宋体" w:eastAsia="宋体"/>
                <w:b/>
                <w:bCs/>
                <w:sz w:val="24"/>
                <w:szCs w:val="24"/>
                <w:vertAlign w:val="baseline"/>
                <w:lang w:val="en-US" w:eastAsia="zh-CN"/>
              </w:rPr>
              <w:t>0</w:t>
            </w:r>
          </w:p>
        </w:tc>
        <w:tc>
          <w:tcPr>
            <w:tcW w:w="1237"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4"/>
                <w:szCs w:val="24"/>
                <w:vertAlign w:val="baseline"/>
                <w:lang w:val="en-US" w:eastAsia="zh-CN"/>
              </w:rPr>
              <w:t>-1</w:t>
            </w:r>
          </w:p>
        </w:tc>
        <w:tc>
          <w:tcPr>
            <w:tcW w:w="1237"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4"/>
                <w:szCs w:val="24"/>
                <w:vertAlign w:val="baseline"/>
                <w:lang w:val="en-US" w:eastAsia="zh-CN"/>
              </w:rPr>
              <w:t>-2</w:t>
            </w:r>
          </w:p>
        </w:tc>
        <w:tc>
          <w:tcPr>
            <w:tcW w:w="1237"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234"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0"/>
                <w:szCs w:val="20"/>
                <w:vertAlign w:val="baseline"/>
                <w:lang w:val="en-US" w:eastAsia="zh-CN"/>
              </w:rPr>
              <w:t>光电流/nA</w:t>
            </w:r>
          </w:p>
        </w:tc>
        <w:tc>
          <w:tcPr>
            <w:tcW w:w="1237"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c>
          <w:tcPr>
            <w:tcW w:w="802"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234" w:type="dxa"/>
          </w:tcPr>
          <w:p>
            <w:pPr>
              <w:pStyle w:val="10"/>
              <w:jc w:val="center"/>
              <w:rPr>
                <w:rFonts w:hint="default" w:ascii="宋体" w:hAnsi="宋体" w:eastAsia="宋体"/>
                <w:b/>
                <w:bCs/>
                <w:sz w:val="28"/>
                <w:szCs w:val="28"/>
                <w:vertAlign w:val="baseline"/>
                <w:lang w:val="en-US" w:eastAsia="zh-CN"/>
              </w:rPr>
            </w:pPr>
            <w:r>
              <w:rPr>
                <w:rFonts w:hint="eastAsia" w:ascii="宋体" w:hAnsi="宋体" w:eastAsia="宋体"/>
                <w:b/>
                <w:bCs/>
                <w:sz w:val="21"/>
                <w:szCs w:val="21"/>
                <w:vertAlign w:val="baseline"/>
                <w:lang w:val="en-US" w:eastAsia="zh-CN"/>
              </w:rPr>
              <w:t>I/</w:t>
            </w:r>
            <w:r>
              <w:rPr>
                <w:rFonts w:hint="eastAsia" w:ascii="宋体" w:hAnsi="宋体" w:eastAsia="宋体"/>
                <w:b/>
                <w:bCs/>
                <w:position w:val="-12"/>
                <w:sz w:val="21"/>
                <w:szCs w:val="21"/>
                <w:vertAlign w:val="baseline"/>
                <w:lang w:val="en-US" w:eastAsia="zh-CN"/>
              </w:rPr>
              <w:object>
                <v:shape id="_x0000_i1026" o:spt="75" type="#_x0000_t75" style="height:18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p>
        </w:tc>
        <w:tc>
          <w:tcPr>
            <w:tcW w:w="1237"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c>
          <w:tcPr>
            <w:tcW w:w="802" w:type="dxa"/>
          </w:tcPr>
          <w:p>
            <w:pPr>
              <w:pStyle w:val="10"/>
              <w:jc w:val="center"/>
              <w:rPr>
                <w:rFonts w:hint="eastAsia"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c>
          <w:tcPr>
            <w:tcW w:w="1237" w:type="dxa"/>
          </w:tcPr>
          <w:p>
            <w:pPr>
              <w:pStyle w:val="10"/>
              <w:jc w:val="center"/>
              <w:rPr>
                <w:rFonts w:hint="default" w:ascii="宋体" w:hAnsi="宋体" w:eastAsia="宋体"/>
                <w:b/>
                <w:bCs/>
                <w:sz w:val="28"/>
                <w:szCs w:val="28"/>
                <w:vertAlign w:val="baseline"/>
                <w:lang w:val="en-US" w:eastAsia="zh-CN"/>
              </w:rPr>
            </w:pPr>
          </w:p>
        </w:tc>
      </w:tr>
    </w:tbl>
    <w:p>
      <w:pPr>
        <w:rPr>
          <w:rFonts w:hint="eastAsia" w:eastAsiaTheme="minorEastAsia"/>
          <w:lang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4920979"/>
      <w:docPartObj>
        <w:docPartGallery w:val="autotext"/>
      </w:docPartObj>
    </w:sdtPr>
    <w:sdtContent>
      <w:p>
        <w:pPr>
          <w:pStyle w:val="2"/>
          <w:jc w:val="center"/>
        </w:pPr>
      </w:p>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1000A"/>
    <w:multiLevelType w:val="multilevel"/>
    <w:tmpl w:val="04C1000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55165B4"/>
    <w:multiLevelType w:val="multilevel"/>
    <w:tmpl w:val="455165B4"/>
    <w:lvl w:ilvl="0" w:tentative="0">
      <w:start w:val="1"/>
      <w:numFmt w:val="japaneseCounting"/>
      <w:lvlText w:val="%1、"/>
      <w:lvlJc w:val="left"/>
      <w:pPr>
        <w:ind w:left="840" w:hanging="48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9697877"/>
    <w:multiLevelType w:val="multilevel"/>
    <w:tmpl w:val="49697877"/>
    <w:lvl w:ilvl="0" w:tentative="0">
      <w:start w:val="1"/>
      <w:numFmt w:val="decimal"/>
      <w:pStyle w:val="1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D36C2A"/>
    <w:multiLevelType w:val="multilevel"/>
    <w:tmpl w:val="6AD36C2A"/>
    <w:lvl w:ilvl="0" w:tentative="0">
      <w:start w:val="1"/>
      <w:numFmt w:val="decimal"/>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867D5A"/>
    <w:rsid w:val="00191435"/>
    <w:rsid w:val="002541FF"/>
    <w:rsid w:val="005E3591"/>
    <w:rsid w:val="007E5C9F"/>
    <w:rsid w:val="00867D5A"/>
    <w:rsid w:val="00964501"/>
    <w:rsid w:val="00966297"/>
    <w:rsid w:val="00A12299"/>
    <w:rsid w:val="00A7403B"/>
    <w:rsid w:val="00C33A9F"/>
    <w:rsid w:val="00DD2060"/>
    <w:rsid w:val="00E433A1"/>
    <w:rsid w:val="00ED3CF9"/>
    <w:rsid w:val="00F3681F"/>
    <w:rsid w:val="00F45864"/>
    <w:rsid w:val="182F13BB"/>
    <w:rsid w:val="37714949"/>
    <w:rsid w:val="3D1C1683"/>
    <w:rsid w:val="59A87812"/>
    <w:rsid w:val="5B7F01CE"/>
    <w:rsid w:val="6A7259FE"/>
    <w:rsid w:val="6AC05DB9"/>
    <w:rsid w:val="6DF03FA3"/>
    <w:rsid w:val="75B91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link w:val="13"/>
    <w:qFormat/>
    <w:uiPriority w:val="34"/>
    <w:pPr>
      <w:ind w:firstLine="420" w:firstLineChars="200"/>
    </w:pPr>
  </w:style>
  <w:style w:type="paragraph" w:customStyle="1" w:styleId="10">
    <w:name w:val="样式1"/>
    <w:basedOn w:val="1"/>
    <w:link w:val="11"/>
    <w:qFormat/>
    <w:uiPriority w:val="0"/>
    <w:pPr>
      <w:spacing w:line="360" w:lineRule="auto"/>
    </w:pPr>
    <w:rPr>
      <w:sz w:val="24"/>
      <w:szCs w:val="24"/>
    </w:rPr>
  </w:style>
  <w:style w:type="character" w:customStyle="1" w:styleId="11">
    <w:name w:val="样式1 字符"/>
    <w:basedOn w:val="6"/>
    <w:link w:val="10"/>
    <w:qFormat/>
    <w:uiPriority w:val="0"/>
    <w:rPr>
      <w:sz w:val="24"/>
      <w:szCs w:val="24"/>
    </w:rPr>
  </w:style>
  <w:style w:type="paragraph" w:customStyle="1" w:styleId="12">
    <w:name w:val="原文"/>
    <w:basedOn w:val="9"/>
    <w:link w:val="14"/>
    <w:qFormat/>
    <w:uiPriority w:val="0"/>
    <w:pPr>
      <w:numPr>
        <w:ilvl w:val="0"/>
        <w:numId w:val="1"/>
      </w:numPr>
      <w:spacing w:line="360" w:lineRule="auto"/>
      <w:ind w:right="150" w:firstLine="0" w:firstLineChars="0"/>
      <w:jc w:val="left"/>
    </w:pPr>
    <w:rPr>
      <w:rFonts w:ascii="宋体" w:hAnsi="宋体" w:eastAsia="宋体"/>
      <w:sz w:val="24"/>
      <w:szCs w:val="24"/>
    </w:rPr>
  </w:style>
  <w:style w:type="character" w:customStyle="1" w:styleId="13">
    <w:name w:val="列表段落 字符"/>
    <w:basedOn w:val="6"/>
    <w:link w:val="9"/>
    <w:qFormat/>
    <w:uiPriority w:val="34"/>
  </w:style>
  <w:style w:type="character" w:customStyle="1" w:styleId="14">
    <w:name w:val="原文 字符"/>
    <w:basedOn w:val="13"/>
    <w:link w:val="12"/>
    <w:uiPriority w:val="0"/>
    <w:rPr>
      <w:rFonts w:ascii="宋体" w:hAnsi="宋体" w:eastAsia="宋体"/>
      <w:sz w:val="24"/>
      <w:szCs w:val="24"/>
    </w:rPr>
  </w:style>
  <w:style w:type="character" w:customStyle="1" w:styleId="15">
    <w:name w:val="src"/>
    <w:basedOn w:val="6"/>
    <w:qFormat/>
    <w:uiPriority w:val="0"/>
  </w:style>
  <w:style w:type="character" w:styleId="16">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1375</Words>
  <Characters>1451</Characters>
  <Lines>14</Lines>
  <Paragraphs>4</Paragraphs>
  <TotalTime>3</TotalTime>
  <ScaleCrop>false</ScaleCrop>
  <LinksUpToDate>false</LinksUpToDate>
  <CharactersWithSpaces>1455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2021-03-29T11:27:00Z</dcterms:created>
  <dc:creator>8613640873230</dc:creator>
  <cp:lastModifiedBy>熠.</cp:lastModifiedBy>
  <dcterms:modified xsi:type="dcterms:W3CDTF">2023-03-12T15:50:13Z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9A7034230F10408294B89C1B2A053043</vt:lpwstr>
  </property>
</Properties>
</file>