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3D25" w:rsidRDefault="00D73B22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4</w:t>
      </w:r>
    </w:p>
    <w:p w14:paraId="00000002" w14:textId="77777777" w:rsidR="009D3D25" w:rsidRDefault="00D73B22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convierte las funcionalidades realizadas en el ejercicio anterior a historias de usuarios.</w:t>
      </w:r>
    </w:p>
    <w:p w14:paraId="00000003" w14:textId="77777777" w:rsidR="009D3D25" w:rsidRDefault="00D73B22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Elabora una lista en una o dos páginas de las historias de usuario más relevantes asociadas a tu producto (con la estimación correspondiente)</w:t>
      </w:r>
    </w:p>
    <w:p w14:paraId="00000004" w14:textId="77777777" w:rsidR="009D3D25" w:rsidRDefault="00D73B22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9D3D25" w:rsidRDefault="00D73B22">
      <w:pPr>
        <w:spacing w:after="160" w:line="259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77777777" w:rsidR="009D3D25" w:rsidRDefault="009D3D25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9D3D25" w14:paraId="7B864281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9D3D25" w14:paraId="68B23ECE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DD1B4FE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Pyme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2D58CC26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Financiar compra de lectores QR en China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A622C53" w:rsidR="009D3D25" w:rsidRDefault="00D73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Vender estos lectores a pymes en la Novena Región </w:t>
            </w:r>
          </w:p>
        </w:tc>
      </w:tr>
    </w:tbl>
    <w:p w14:paraId="0000000D" w14:textId="77777777" w:rsidR="009D3D25" w:rsidRDefault="009D3D25"/>
    <w:p w14:paraId="0000000E" w14:textId="77777777" w:rsidR="009D3D25" w:rsidRDefault="009D3D25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9D3D25" w14:paraId="19204D10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9D3D25" w14:paraId="07392BB1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6EE8D505" w:rsidR="009D3D25" w:rsidRDefault="00D73B22">
            <w:pPr>
              <w:widowControl w:val="0"/>
              <w:spacing w:line="240" w:lineRule="auto"/>
            </w:pPr>
            <w:r>
              <w:t xml:space="preserve">Usuario/Representante de la empresa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D61B57F" w:rsidR="009D3D25" w:rsidRDefault="00D73B22">
            <w:pPr>
              <w:widowControl w:val="0"/>
              <w:spacing w:line="240" w:lineRule="auto"/>
            </w:pPr>
            <w:r>
              <w:t xml:space="preserve">Determinar tiempo y presupuesto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30814370" w:rsidR="009D3D25" w:rsidRDefault="00D73B22">
            <w:pPr>
              <w:widowControl w:val="0"/>
              <w:spacing w:line="240" w:lineRule="auto"/>
            </w:pPr>
            <w:r>
              <w:t>Gestionar con la banca de la Novena Región el requerimiento del cliente</w:t>
            </w:r>
          </w:p>
        </w:tc>
      </w:tr>
    </w:tbl>
    <w:p w14:paraId="00000015" w14:textId="77777777" w:rsidR="009D3D25" w:rsidRDefault="009D3D25"/>
    <w:p w14:paraId="00000016" w14:textId="77777777" w:rsidR="009D3D25" w:rsidRDefault="009D3D25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9D3D25" w14:paraId="374DE6B7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9D3D25" w14:paraId="4298C3E9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2AB4CA4A" w:rsidR="009D3D25" w:rsidRDefault="00D73B22">
            <w:pPr>
              <w:widowControl w:val="0"/>
              <w:spacing w:line="240" w:lineRule="auto"/>
            </w:pPr>
            <w:r>
              <w:t xml:space="preserve">Usuario/Representante de la Empresa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2B8E9D5B" w:rsidR="009D3D25" w:rsidRDefault="00D73B22">
            <w:pPr>
              <w:widowControl w:val="0"/>
              <w:spacing w:line="240" w:lineRule="auto"/>
            </w:pPr>
            <w:r>
              <w:t xml:space="preserve">Realizar contactos debidos en la Banca 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1F5FC5F" w:rsidR="009D3D25" w:rsidRDefault="00D73B22">
            <w:pPr>
              <w:widowControl w:val="0"/>
              <w:spacing w:line="240" w:lineRule="auto"/>
            </w:pPr>
            <w:r>
              <w:t xml:space="preserve">Obtener requisitos y documentación respectiva para concretar la evaluación </w:t>
            </w:r>
          </w:p>
        </w:tc>
      </w:tr>
    </w:tbl>
    <w:p w14:paraId="0000001D" w14:textId="34DFADAA" w:rsidR="009D3D25" w:rsidRDefault="009D3D25"/>
    <w:p w14:paraId="041634D8" w14:textId="62F5ED07" w:rsidR="00D73B22" w:rsidRDefault="00D73B22"/>
    <w:p w14:paraId="0F9305FB" w14:textId="165918E5" w:rsidR="00D73B22" w:rsidRDefault="00D73B22"/>
    <w:p w14:paraId="731CD132" w14:textId="77777777" w:rsidR="00D73B22" w:rsidRDefault="00D73B22"/>
    <w:p w14:paraId="0000001E" w14:textId="77777777" w:rsidR="009D3D25" w:rsidRDefault="009D3D25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9D3D25" w14:paraId="79A09BC8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9D3D25" w14:paraId="21853534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E31CFAE" w:rsidR="009D3D25" w:rsidRDefault="00D73B22">
            <w:pPr>
              <w:widowControl w:val="0"/>
              <w:spacing w:line="240" w:lineRule="auto"/>
            </w:pPr>
            <w:r>
              <w:t>Banca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824B61F" w:rsidR="009D3D25" w:rsidRDefault="00D73B22">
            <w:pPr>
              <w:widowControl w:val="0"/>
              <w:spacing w:line="240" w:lineRule="auto"/>
            </w:pPr>
            <w:r>
              <w:t xml:space="preserve">Reunir antecedentes comerciales del cliente Pyme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4B8392D" w:rsidR="009D3D25" w:rsidRDefault="00D73B22">
            <w:pPr>
              <w:widowControl w:val="0"/>
              <w:spacing w:line="240" w:lineRule="auto"/>
            </w:pPr>
            <w:r>
              <w:t xml:space="preserve">Realizar la evaluación del cliente y ver factibilidad de financiamiento </w:t>
            </w:r>
          </w:p>
        </w:tc>
      </w:tr>
    </w:tbl>
    <w:p w14:paraId="00000025" w14:textId="77777777" w:rsidR="009D3D25" w:rsidRDefault="009D3D25"/>
    <w:p w14:paraId="00000026" w14:textId="77777777" w:rsidR="009D3D25" w:rsidRDefault="009D3D25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9D3D25" w14:paraId="0E56D4F3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D3D25" w:rsidRDefault="00D73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9D3D25" w14:paraId="34342593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6A26695D" w:rsidR="009D3D25" w:rsidRDefault="00D73B22">
            <w:pPr>
              <w:widowControl w:val="0"/>
              <w:spacing w:line="240" w:lineRule="auto"/>
            </w:pPr>
            <w:r>
              <w:t xml:space="preserve">Cliente/Pyme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1FE6E81" w:rsidR="009D3D25" w:rsidRDefault="00D73B22">
            <w:pPr>
              <w:widowControl w:val="0"/>
              <w:spacing w:line="240" w:lineRule="auto"/>
            </w:pPr>
            <w:r>
              <w:t xml:space="preserve">Que los plazos de respuesta sean acotados 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0B37EF57" w:rsidR="009D3D25" w:rsidRDefault="00D73B22">
            <w:pPr>
              <w:widowControl w:val="0"/>
              <w:spacing w:line="240" w:lineRule="auto"/>
            </w:pPr>
            <w:r>
              <w:t>La toma de decisiones concretas y ver otras alternativas.</w:t>
            </w:r>
          </w:p>
        </w:tc>
      </w:tr>
    </w:tbl>
    <w:p w14:paraId="0000002D" w14:textId="77777777" w:rsidR="009D3D25" w:rsidRDefault="009D3D25"/>
    <w:p w14:paraId="0000002E" w14:textId="77777777" w:rsidR="009D3D25" w:rsidRDefault="009D3D25"/>
    <w:sectPr w:rsidR="009D3D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25"/>
    <w:rsid w:val="009D3D25"/>
    <w:rsid w:val="00D7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041C"/>
  <w15:docId w15:val="{6D09EF70-2D98-4C07-BF82-DB14DE0E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2</cp:revision>
  <dcterms:created xsi:type="dcterms:W3CDTF">2021-08-02T15:15:00Z</dcterms:created>
  <dcterms:modified xsi:type="dcterms:W3CDTF">2021-08-02T15:22:00Z</dcterms:modified>
</cp:coreProperties>
</file>