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ECC11" w14:textId="77777777" w:rsidR="007F0D28" w:rsidRP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7F0D28">
        <w:rPr>
          <w:rFonts w:ascii="Gotham-Rounded-Book" w:hAnsi="Gotham-Rounded-Book"/>
          <w:b/>
          <w:bCs/>
          <w:color w:val="505050"/>
          <w:sz w:val="21"/>
          <w:szCs w:val="21"/>
        </w:rPr>
        <w:t>. ¿Cuáles de esas barreras de la comunicación crees que te podrían afectar a ti en una presentación a inversionistas?</w:t>
      </w:r>
    </w:p>
    <w:p w14:paraId="1E575EA7" w14:textId="008AE6A9" w:rsidR="007F0D28" w:rsidRDefault="007F0D28" w:rsidP="007F0D2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Baja autoestima, falta de seguridad y confianza</w:t>
      </w:r>
    </w:p>
    <w:p w14:paraId="6BBF9BC3" w14:textId="114D2709" w:rsidR="007F0D28" w:rsidRDefault="007F0D28" w:rsidP="007F0D2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Quiebre de voz, por ansiedad </w:t>
      </w:r>
    </w:p>
    <w:p w14:paraId="7ECD960A" w14:textId="77777777" w:rsidR="007F0D28" w:rsidRDefault="007F0D28" w:rsidP="007F0D2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18D6E22C" w14:textId="440E9742" w:rsidR="007F0D28" w:rsidRP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7F0D28">
        <w:rPr>
          <w:rFonts w:ascii="Gotham-Rounded-Book" w:hAnsi="Gotham-Rounded-Book"/>
          <w:b/>
          <w:bCs/>
          <w:color w:val="505050"/>
          <w:sz w:val="21"/>
          <w:szCs w:val="21"/>
        </w:rPr>
        <w:t>2. De la comunicación verbal y no verbal:</w:t>
      </w:r>
    </w:p>
    <w:p w14:paraId="06AF6803" w14:textId="57DF3605" w:rsid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7F0D28">
        <w:rPr>
          <w:rFonts w:ascii="Gotham-Rounded-Book" w:hAnsi="Gotham-Rounded-Book"/>
          <w:b/>
          <w:bCs/>
          <w:color w:val="505050"/>
          <w:sz w:val="21"/>
          <w:szCs w:val="21"/>
        </w:rPr>
        <w:t>a. ¿Qué es lo que más fácil se te da en la interacción con las personas? ¿Por qué?</w:t>
      </w:r>
    </w:p>
    <w:p w14:paraId="7B8A2DA9" w14:textId="3F854AFB" w:rsid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Me es fácil escuchar de manera activa, sin interrumpir ni contraponer mi opinión o mis experiencias.</w:t>
      </w:r>
    </w:p>
    <w:p w14:paraId="779A4DEE" w14:textId="133E38E4" w:rsid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Ser empática </w:t>
      </w:r>
    </w:p>
    <w:p w14:paraId="55193A6D" w14:textId="1778CE75" w:rsid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Mantengo la calma frente a situaciones de estrés</w:t>
      </w:r>
    </w:p>
    <w:p w14:paraId="29284F09" w14:textId="2FEBC74B" w:rsidR="007F0D28" w:rsidRP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color w:val="505050"/>
          <w:sz w:val="21"/>
          <w:szCs w:val="21"/>
        </w:rPr>
      </w:pPr>
    </w:p>
    <w:p w14:paraId="1235ED25" w14:textId="03495D98" w:rsid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7F0D28">
        <w:rPr>
          <w:rFonts w:ascii="Gotham-Rounded-Book" w:hAnsi="Gotham-Rounded-Book"/>
          <w:b/>
          <w:bCs/>
          <w:color w:val="505050"/>
          <w:sz w:val="21"/>
          <w:szCs w:val="21"/>
        </w:rPr>
        <w:t>b. ¿Qué es lo que más dificultades te genera? ¿Por qué? </w:t>
      </w:r>
    </w:p>
    <w:p w14:paraId="30983F6D" w14:textId="10951CEC" w:rsid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color w:val="505050"/>
          <w:sz w:val="21"/>
          <w:szCs w:val="21"/>
        </w:rPr>
      </w:pPr>
      <w:r w:rsidRPr="007F0D28">
        <w:rPr>
          <w:rFonts w:ascii="Gotham-Rounded-Book" w:hAnsi="Gotham-Rounded-Book"/>
          <w:color w:val="505050"/>
          <w:sz w:val="21"/>
          <w:szCs w:val="21"/>
        </w:rPr>
        <w:t xml:space="preserve">El ruido ambiente me genera </w:t>
      </w:r>
      <w:r>
        <w:rPr>
          <w:rFonts w:ascii="Gotham-Rounded-Book" w:hAnsi="Gotham-Rounded-Book"/>
          <w:color w:val="505050"/>
          <w:sz w:val="21"/>
          <w:szCs w:val="21"/>
        </w:rPr>
        <w:t xml:space="preserve">intranquilidad, necesito conversar en un ambiente apropiado, con calma. </w:t>
      </w:r>
    </w:p>
    <w:p w14:paraId="438348F9" w14:textId="77777777" w:rsidR="007F0D28" w:rsidRPr="007F0D28" w:rsidRDefault="007F0D28" w:rsidP="007F0D28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color w:val="505050"/>
          <w:sz w:val="21"/>
          <w:szCs w:val="21"/>
        </w:rPr>
      </w:pPr>
    </w:p>
    <w:p w14:paraId="39D764CE" w14:textId="77777777" w:rsidR="007F0D28" w:rsidRDefault="007F0D28" w:rsidP="007F0D28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17430DCD" w14:textId="77777777" w:rsidR="007F0D28" w:rsidRPr="007F0D28" w:rsidRDefault="007F0D28" w:rsidP="00177169">
      <w:pPr>
        <w:pStyle w:val="NormalWeb"/>
        <w:spacing w:before="0" w:beforeAutospacing="0" w:line="432" w:lineRule="atLeast"/>
        <w:jc w:val="both"/>
        <w:rPr>
          <w:rFonts w:ascii="Gotham-Rounded-Book" w:hAnsi="Gotham-Rounded-Book"/>
          <w:b/>
          <w:bCs/>
          <w:color w:val="505050"/>
          <w:sz w:val="21"/>
          <w:szCs w:val="21"/>
        </w:rPr>
      </w:pPr>
      <w:r w:rsidRPr="007F0D28">
        <w:rPr>
          <w:rFonts w:ascii="Gotham-Rounded-Book" w:hAnsi="Gotham-Rounded-Book"/>
          <w:b/>
          <w:bCs/>
          <w:color w:val="505050"/>
          <w:sz w:val="21"/>
          <w:szCs w:val="21"/>
        </w:rPr>
        <w:t>3. Describe tu idea de negocios en exactamente 5 líneas</w:t>
      </w:r>
    </w:p>
    <w:p w14:paraId="4C108096" w14:textId="32115BEC" w:rsidR="00F87BB2" w:rsidRPr="007F0D28" w:rsidRDefault="007F0D28" w:rsidP="00177169">
      <w:pPr>
        <w:jc w:val="both"/>
      </w:pPr>
      <w:r>
        <w:t>Mi nombre es Mónica Monje, tengo 47 años, soy una mujer luchadora dispuesta a enfrentar nuevos desafíos, única profesional de tres generaciones</w:t>
      </w:r>
      <w:r w:rsidR="00177169">
        <w:t xml:space="preserve">, titulada en el año 2006 de Ingeniería de Ejecución en Informática, me inserté en el área financiera, obteniendo experiencia de más de 13 años en el cumplimiento de metas, trabajo </w:t>
      </w:r>
      <w:r w:rsidR="00486867">
        <w:t>colaborativo y</w:t>
      </w:r>
      <w:r w:rsidR="00177169">
        <w:t xml:space="preserve"> escucha activa. Hoy </w:t>
      </w:r>
      <w:r w:rsidR="00601B56">
        <w:t xml:space="preserve">mi ambición es ser parte de un equipo de trabajo </w:t>
      </w:r>
      <w:r w:rsidR="00177169">
        <w:t xml:space="preserve">en proyectos de desarrollo Web ya que he obtenido conocimientos en el área. </w:t>
      </w:r>
    </w:p>
    <w:sectPr w:rsidR="00F87BB2" w:rsidRPr="007F0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177169"/>
    <w:rsid w:val="00486867"/>
    <w:rsid w:val="005607B3"/>
    <w:rsid w:val="00601B56"/>
    <w:rsid w:val="007F0D28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Claudio Alberto del Pino Felber</cp:lastModifiedBy>
  <cp:revision>4</cp:revision>
  <dcterms:created xsi:type="dcterms:W3CDTF">2021-03-26T15:13:00Z</dcterms:created>
  <dcterms:modified xsi:type="dcterms:W3CDTF">2021-08-03T22:56:00Z</dcterms:modified>
</cp:coreProperties>
</file>