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26BC" w:rsidRPr="002C3529" w:rsidRDefault="006326BC" w:rsidP="006326BC">
      <w:pPr>
        <w:spacing w:before="1900"/>
        <w:jc w:val="center"/>
      </w:pPr>
      <w:r>
        <w:rPr>
          <w:b/>
          <w:bCs/>
        </w:rPr>
        <w:t>AI-POWERED SMART GYM SYSTEM</w:t>
      </w:r>
    </w:p>
    <w:p w:rsidR="006326BC" w:rsidRPr="002C3529" w:rsidRDefault="006326BC" w:rsidP="006326BC">
      <w:pPr>
        <w:spacing w:before="200"/>
        <w:jc w:val="center"/>
      </w:pPr>
      <w:r>
        <w:rPr>
          <w:b/>
          <w:bCs/>
          <w:sz w:val="52"/>
          <w:szCs w:val="52"/>
        </w:rPr>
        <w:t>Requirements Engineering</w:t>
      </w:r>
    </w:p>
    <w:p w:rsidR="006326BC" w:rsidRDefault="006326BC" w:rsidP="006326BC">
      <w:pPr>
        <w:spacing w:before="80" w:after="260"/>
        <w:jc w:val="center"/>
      </w:pPr>
      <w:r>
        <w:rPr>
          <w:color w:val="595959"/>
          <w:sz w:val="24"/>
          <w:szCs w:val="24"/>
        </w:rPr>
        <w:t>Functional Requirements · Non-Functional Requirements · User Requirements</w:t>
      </w:r>
    </w:p>
    <w:p w:rsidR="006326BC" w:rsidRDefault="006326BC" w:rsidP="006326BC">
      <w:pPr>
        <w:spacing w:after="100"/>
        <w:ind w:firstLine="720"/>
      </w:pPr>
      <w:r>
        <w:rPr>
          <w:color w:val="595959"/>
          <w:sz w:val="21"/>
          <w:szCs w:val="21"/>
        </w:rPr>
        <w:t xml:space="preserve">   A localized, bilingual smart-fitness platform combining real-time on-device posture AI,</w:t>
      </w:r>
    </w:p>
    <w:p w:rsidR="006326BC" w:rsidRDefault="006326BC" w:rsidP="006326BC">
      <w:pPr>
        <w:spacing w:after="100"/>
        <w:jc w:val="center"/>
      </w:pPr>
      <w:proofErr w:type="gramStart"/>
      <w:r>
        <w:rPr>
          <w:color w:val="595959"/>
          <w:sz w:val="21"/>
          <w:szCs w:val="21"/>
        </w:rPr>
        <w:t>an</w:t>
      </w:r>
      <w:proofErr w:type="gramEnd"/>
      <w:r>
        <w:rPr>
          <w:color w:val="595959"/>
          <w:sz w:val="21"/>
          <w:szCs w:val="21"/>
        </w:rPr>
        <w:t xml:space="preserve"> affordable ESP32 </w:t>
      </w:r>
      <w:proofErr w:type="spellStart"/>
      <w:r>
        <w:rPr>
          <w:color w:val="595959"/>
          <w:sz w:val="21"/>
          <w:szCs w:val="21"/>
        </w:rPr>
        <w:t>IoT</w:t>
      </w:r>
      <w:proofErr w:type="spellEnd"/>
      <w:r>
        <w:rPr>
          <w:color w:val="595959"/>
          <w:sz w:val="21"/>
          <w:szCs w:val="21"/>
        </w:rPr>
        <w:t xml:space="preserve"> wearable, and Egyptian-first nutrition guidance.</w:t>
      </w:r>
    </w:p>
    <w:p w:rsidR="006326BC" w:rsidRDefault="006326BC" w:rsidP="006326BC">
      <w:pPr>
        <w:spacing w:before="700"/>
        <w:jc w:val="center"/>
      </w:pPr>
      <w:r>
        <w:rPr>
          <w:color w:val="595959"/>
          <w:sz w:val="21"/>
          <w:szCs w:val="21"/>
        </w:rPr>
        <w:t xml:space="preserve">Mobile application and computer vision: </w:t>
      </w:r>
      <w:r>
        <w:rPr>
          <w:b/>
          <w:bCs/>
          <w:sz w:val="21"/>
          <w:szCs w:val="21"/>
        </w:rPr>
        <w:t>Flutter</w:t>
      </w:r>
    </w:p>
    <w:p w:rsidR="006326BC" w:rsidRPr="002C3529" w:rsidRDefault="006326BC" w:rsidP="006326BC">
      <w:pPr>
        <w:jc w:val="center"/>
      </w:pPr>
      <w:r>
        <w:rPr>
          <w:color w:val="595959"/>
          <w:sz w:val="21"/>
          <w:szCs w:val="21"/>
        </w:rPr>
        <w:t xml:space="preserve">Database: </w:t>
      </w:r>
      <w:r>
        <w:rPr>
          <w:b/>
          <w:bCs/>
          <w:sz w:val="21"/>
          <w:szCs w:val="21"/>
        </w:rPr>
        <w:t xml:space="preserve">Google Cloud </w:t>
      </w:r>
      <w:proofErr w:type="spellStart"/>
      <w:r>
        <w:rPr>
          <w:b/>
          <w:bCs/>
          <w:sz w:val="21"/>
          <w:szCs w:val="21"/>
        </w:rPr>
        <w:t>Firestore</w:t>
      </w:r>
      <w:proofErr w:type="spellEnd"/>
    </w:p>
    <w:p w:rsidR="006326BC" w:rsidRDefault="006326BC" w:rsidP="006326BC">
      <w:pPr>
        <w:jc w:val="center"/>
      </w:pPr>
      <w:r>
        <w:rPr>
          <w:color w:val="595959"/>
          <w:sz w:val="21"/>
          <w:szCs w:val="21"/>
        </w:rPr>
        <w:t xml:space="preserve">Wearable: </w:t>
      </w:r>
      <w:r>
        <w:rPr>
          <w:b/>
          <w:bCs/>
          <w:sz w:val="21"/>
          <w:szCs w:val="21"/>
        </w:rPr>
        <w:t>ESP32 + MAX30102 + MPU6500 over Bluetooth Low Energy</w:t>
      </w:r>
    </w:p>
    <w:p w:rsidR="006326BC" w:rsidRDefault="006326BC" w:rsidP="006326BC">
      <w:r>
        <w:br w:type="page"/>
      </w:r>
    </w:p>
    <w:p w:rsidR="006326BC" w:rsidRPr="002C3529" w:rsidRDefault="006326BC" w:rsidP="006326BC">
      <w:pPr>
        <w:rPr>
          <w:b/>
          <w:bCs/>
          <w:i/>
          <w:iCs/>
          <w:sz w:val="48"/>
          <w:szCs w:val="48"/>
        </w:rPr>
      </w:pPr>
      <w:bookmarkStart w:id="0" w:name="_Toc240888341"/>
      <w:r>
        <w:rPr>
          <w:b/>
          <w:bCs/>
          <w:i/>
          <w:iCs/>
          <w:sz w:val="48"/>
          <w:szCs w:val="48"/>
        </w:rPr>
        <w:lastRenderedPageBreak/>
        <w:t>1. Introductio</w:t>
      </w:r>
      <w:bookmarkEnd w:id="0"/>
      <w:r>
        <w:rPr>
          <w:b/>
          <w:bCs/>
          <w:i/>
          <w:iCs/>
          <w:sz w:val="48"/>
          <w:szCs w:val="48"/>
        </w:rPr>
        <w:t>n</w:t>
      </w:r>
    </w:p>
    <w:p w:rsidR="006326BC" w:rsidRPr="002C3529" w:rsidRDefault="006326BC" w:rsidP="006326BC">
      <w:pPr>
        <w:pStyle w:val="Heading2"/>
        <w:spacing w:before="300" w:after="140"/>
        <w:rPr>
          <w:color w:val="auto"/>
          <w:sz w:val="36"/>
          <w:szCs w:val="36"/>
        </w:rPr>
      </w:pPr>
      <w:bookmarkStart w:id="1" w:name="_Toc240888342"/>
      <w:r>
        <w:rPr>
          <w:b/>
          <w:bCs/>
          <w:color w:val="auto"/>
          <w:sz w:val="36"/>
          <w:szCs w:val="36"/>
        </w:rPr>
        <w:t>1.1 Purpose</w:t>
      </w:r>
      <w:bookmarkEnd w:id="1"/>
    </w:p>
    <w:p w:rsidR="006326BC" w:rsidRPr="002C3529" w:rsidRDefault="006326BC" w:rsidP="006326BC">
      <w:pPr>
        <w:spacing w:after="140" w:line="276" w:lineRule="auto"/>
        <w:rPr>
          <w:sz w:val="30"/>
          <w:szCs w:val="30"/>
        </w:rPr>
      </w:pPr>
      <w:r>
        <w:rPr>
          <w:sz w:val="30"/>
          <w:szCs w:val="30"/>
        </w:rPr>
        <w:t>This document specifies the requirements for the AI-Powered Smart Gym System. It is intended to be the single agreed statement of what the system must do, how well it must do it, and what boundaries the design must respect. It serves the development team as the basis for design and implementation, the testing effort as the basis for verification, and the academic assessment as the record of engineering intent.</w:t>
      </w:r>
    </w:p>
    <w:p w:rsidR="006326BC" w:rsidRPr="002C3529" w:rsidRDefault="006326BC" w:rsidP="006326BC">
      <w:pPr>
        <w:spacing w:after="140" w:line="276" w:lineRule="auto"/>
        <w:rPr>
          <w:sz w:val="30"/>
          <w:szCs w:val="30"/>
        </w:rPr>
      </w:pPr>
      <w:r>
        <w:rPr>
          <w:sz w:val="30"/>
          <w:szCs w:val="30"/>
        </w:rPr>
        <w:t>The document is written to be verifiable. Every functional requirement carries an acceptance criterion that can be demonstrated. Every non-functional requirement carries a quantified target, a verification method, and a reference identifier pointing to the published measurement, standard, specification or statute from which that number is drawn. Where the project deliberately sets a target stricter or looser than the cited figure, the entry says so and explains why.</w:t>
      </w:r>
    </w:p>
    <w:p w:rsidR="006326BC" w:rsidRPr="002C3529" w:rsidRDefault="006326BC" w:rsidP="006326BC">
      <w:pPr>
        <w:pStyle w:val="Heading2"/>
        <w:spacing w:before="300" w:after="140"/>
        <w:rPr>
          <w:color w:val="auto"/>
          <w:sz w:val="36"/>
          <w:szCs w:val="36"/>
        </w:rPr>
      </w:pPr>
      <w:bookmarkStart w:id="2" w:name="_Toc240888343"/>
      <w:r>
        <w:rPr>
          <w:b/>
          <w:bCs/>
          <w:color w:val="auto"/>
          <w:sz w:val="36"/>
          <w:szCs w:val="36"/>
        </w:rPr>
        <w:t>1.2 Scope</w:t>
      </w:r>
      <w:bookmarkEnd w:id="2"/>
    </w:p>
    <w:p w:rsidR="006326BC" w:rsidRPr="002C3529" w:rsidRDefault="006326BC" w:rsidP="006326BC">
      <w:pPr>
        <w:spacing w:after="140" w:line="276" w:lineRule="auto"/>
        <w:rPr>
          <w:sz w:val="30"/>
          <w:szCs w:val="30"/>
        </w:rPr>
      </w:pPr>
      <w:r>
        <w:rPr>
          <w:sz w:val="30"/>
          <w:szCs w:val="30"/>
        </w:rPr>
        <w:t>The system is a bilingual Arabic and English mobile fitness platform for the Egyptian market. It unifies three capabilities that no reviewed competitor combines: real-time posture correction from the smartphone camera; biometric sensing from a low-cost custom wristband; and nutrition guidance built on Egyptian foods and Egyptian prices.</w:t>
      </w:r>
    </w:p>
    <w:p w:rsidR="006326BC" w:rsidRPr="002C3529" w:rsidRDefault="006326BC" w:rsidP="006326BC">
      <w:pPr>
        <w:spacing w:after="140" w:line="276" w:lineRule="auto"/>
        <w:rPr>
          <w:sz w:val="30"/>
          <w:szCs w:val="30"/>
        </w:rPr>
      </w:pPr>
      <w:r>
        <w:rPr>
          <w:sz w:val="30"/>
          <w:szCs w:val="30"/>
        </w:rPr>
        <w:t>In scope:</w:t>
      </w:r>
    </w:p>
    <w:p w:rsidR="006326BC" w:rsidRPr="002C3529" w:rsidRDefault="006326BC" w:rsidP="006326BC">
      <w:pPr>
        <w:pStyle w:val="ListParagraph"/>
        <w:numPr>
          <w:ilvl w:val="0"/>
          <w:numId w:val="1"/>
        </w:numPr>
        <w:spacing w:after="90" w:line="276" w:lineRule="auto"/>
        <w:rPr>
          <w:sz w:val="30"/>
          <w:szCs w:val="30"/>
        </w:rPr>
      </w:pPr>
      <w:r>
        <w:rPr>
          <w:sz w:val="30"/>
          <w:szCs w:val="30"/>
        </w:rPr>
        <w:t>A cross-platform mobile application built in Flutter for Android and iOS.</w:t>
      </w:r>
    </w:p>
    <w:p w:rsidR="006326BC" w:rsidRPr="002C3529" w:rsidRDefault="006326BC" w:rsidP="006326BC">
      <w:pPr>
        <w:pStyle w:val="ListParagraph"/>
        <w:numPr>
          <w:ilvl w:val="0"/>
          <w:numId w:val="1"/>
        </w:numPr>
        <w:spacing w:after="90" w:line="276" w:lineRule="auto"/>
        <w:rPr>
          <w:sz w:val="30"/>
          <w:szCs w:val="30"/>
        </w:rPr>
      </w:pPr>
      <w:r>
        <w:rPr>
          <w:sz w:val="30"/>
          <w:szCs w:val="30"/>
        </w:rPr>
        <w:t>A computer-vision pose-coaching pipeline implemented inside that same Flutter application, running entirely on-device.</w:t>
      </w:r>
    </w:p>
    <w:p w:rsidR="006326BC" w:rsidRPr="002C3529" w:rsidRDefault="006326BC" w:rsidP="006326BC">
      <w:pPr>
        <w:pStyle w:val="ListParagraph"/>
        <w:numPr>
          <w:ilvl w:val="0"/>
          <w:numId w:val="1"/>
        </w:numPr>
        <w:spacing w:after="90" w:line="276" w:lineRule="auto"/>
        <w:rPr>
          <w:sz w:val="30"/>
          <w:szCs w:val="30"/>
        </w:rPr>
      </w:pPr>
      <w:r>
        <w:rPr>
          <w:sz w:val="30"/>
          <w:szCs w:val="30"/>
        </w:rPr>
        <w:lastRenderedPageBreak/>
        <w:t>An ESP32-based wristband with optical heart-rate sensing, inertial sensing (motion and step counting), battery-level monitoring and an on-board status LED, linked over Bluetooth Low Energy. The band derives heart rate, steps and an estimated calorie burn on-device, and receives the user’s sex, age and weight from the phone.</w:t>
      </w:r>
    </w:p>
    <w:p w:rsidR="006326BC" w:rsidRPr="002C3529" w:rsidRDefault="006326BC" w:rsidP="006326BC">
      <w:pPr>
        <w:pStyle w:val="ListParagraph"/>
        <w:numPr>
          <w:ilvl w:val="0"/>
          <w:numId w:val="1"/>
        </w:numPr>
        <w:spacing w:after="90" w:line="276" w:lineRule="auto"/>
        <w:rPr>
          <w:sz w:val="30"/>
          <w:szCs w:val="30"/>
        </w:rPr>
      </w:pPr>
      <w:r>
        <w:rPr>
          <w:sz w:val="30"/>
          <w:szCs w:val="30"/>
        </w:rPr>
        <w:t xml:space="preserve">A </w:t>
      </w:r>
      <w:proofErr w:type="spellStart"/>
      <w:r>
        <w:rPr>
          <w:sz w:val="30"/>
          <w:szCs w:val="30"/>
        </w:rPr>
        <w:t>Firestore</w:t>
      </w:r>
      <w:proofErr w:type="spellEnd"/>
      <w:r>
        <w:rPr>
          <w:sz w:val="30"/>
          <w:szCs w:val="30"/>
        </w:rPr>
        <w:t>-backed data tier holding accounts, workout history, biometric aggregates, meal logs and chat history.</w:t>
      </w:r>
    </w:p>
    <w:p w:rsidR="006326BC" w:rsidRPr="002C3529" w:rsidRDefault="006326BC" w:rsidP="006326BC">
      <w:pPr>
        <w:pStyle w:val="ListParagraph"/>
        <w:numPr>
          <w:ilvl w:val="0"/>
          <w:numId w:val="1"/>
        </w:numPr>
        <w:spacing w:after="90" w:line="276" w:lineRule="auto"/>
        <w:rPr>
          <w:sz w:val="30"/>
          <w:szCs w:val="30"/>
        </w:rPr>
      </w:pPr>
      <w:r>
        <w:rPr>
          <w:sz w:val="30"/>
          <w:szCs w:val="30"/>
        </w:rPr>
        <w:t xml:space="preserve">A thin backend orchestration service handling </w:t>
      </w:r>
      <w:proofErr w:type="spellStart"/>
      <w:r>
        <w:rPr>
          <w:sz w:val="30"/>
          <w:szCs w:val="30"/>
        </w:rPr>
        <w:t>chatbot</w:t>
      </w:r>
      <w:proofErr w:type="spellEnd"/>
      <w:r>
        <w:rPr>
          <w:sz w:val="30"/>
          <w:szCs w:val="30"/>
        </w:rPr>
        <w:t xml:space="preserve"> prompt assembly and provider failover.</w:t>
      </w:r>
    </w:p>
    <w:p w:rsidR="006326BC" w:rsidRPr="002C3529" w:rsidRDefault="006326BC" w:rsidP="006326BC">
      <w:pPr>
        <w:pStyle w:val="ListParagraph"/>
        <w:numPr>
          <w:ilvl w:val="0"/>
          <w:numId w:val="1"/>
        </w:numPr>
        <w:spacing w:after="90" w:line="276" w:lineRule="auto"/>
        <w:rPr>
          <w:sz w:val="30"/>
          <w:szCs w:val="30"/>
        </w:rPr>
      </w:pPr>
      <w:r>
        <w:rPr>
          <w:sz w:val="30"/>
          <w:szCs w:val="30"/>
        </w:rPr>
        <w:t>An Egyptian nutrition database with meal planning priced in Egyptian pounds.</w:t>
      </w:r>
    </w:p>
    <w:p w:rsidR="006326BC" w:rsidRPr="002C3529" w:rsidRDefault="006326BC" w:rsidP="006326BC">
      <w:pPr>
        <w:pStyle w:val="ListParagraph"/>
        <w:numPr>
          <w:ilvl w:val="0"/>
          <w:numId w:val="1"/>
        </w:numPr>
        <w:spacing w:after="90" w:line="276" w:lineRule="auto"/>
        <w:rPr>
          <w:sz w:val="30"/>
          <w:szCs w:val="30"/>
        </w:rPr>
      </w:pPr>
      <w:r>
        <w:rPr>
          <w:sz w:val="30"/>
          <w:szCs w:val="30"/>
        </w:rPr>
        <w:t>A domain-restricted bilingual conversational assistant.</w:t>
      </w:r>
    </w:p>
    <w:p w:rsidR="006326BC" w:rsidRPr="002C3529" w:rsidRDefault="006326BC" w:rsidP="006326BC">
      <w:pPr>
        <w:spacing w:after="140" w:line="276" w:lineRule="auto"/>
        <w:rPr>
          <w:sz w:val="30"/>
          <w:szCs w:val="30"/>
        </w:rPr>
      </w:pPr>
      <w:r>
        <w:rPr>
          <w:sz w:val="30"/>
          <w:szCs w:val="30"/>
        </w:rPr>
        <w:t>Out of scope for this release:</w:t>
      </w:r>
    </w:p>
    <w:p w:rsidR="006326BC" w:rsidRPr="002C3529" w:rsidRDefault="006326BC" w:rsidP="006326BC">
      <w:pPr>
        <w:pStyle w:val="ListParagraph"/>
        <w:numPr>
          <w:ilvl w:val="0"/>
          <w:numId w:val="1"/>
        </w:numPr>
        <w:spacing w:after="90" w:line="276" w:lineRule="auto"/>
        <w:rPr>
          <w:sz w:val="30"/>
          <w:szCs w:val="30"/>
        </w:rPr>
      </w:pPr>
      <w:r>
        <w:rPr>
          <w:sz w:val="30"/>
          <w:szCs w:val="30"/>
        </w:rPr>
        <w:t>Any clinical, diagnostic or medical-monitoring function.</w:t>
      </w:r>
    </w:p>
    <w:p w:rsidR="006326BC" w:rsidRPr="002C3529" w:rsidRDefault="006326BC" w:rsidP="006326BC">
      <w:pPr>
        <w:pStyle w:val="ListParagraph"/>
        <w:numPr>
          <w:ilvl w:val="0"/>
          <w:numId w:val="1"/>
        </w:numPr>
        <w:spacing w:after="90" w:line="276" w:lineRule="auto"/>
        <w:rPr>
          <w:sz w:val="30"/>
          <w:szCs w:val="30"/>
        </w:rPr>
      </w:pPr>
      <w:r>
        <w:rPr>
          <w:sz w:val="30"/>
          <w:szCs w:val="30"/>
        </w:rPr>
        <w:t>Gym-side or operator-side software, membership management or class booking.</w:t>
      </w:r>
    </w:p>
    <w:p w:rsidR="006326BC" w:rsidRPr="002C3529" w:rsidRDefault="006326BC" w:rsidP="006326BC">
      <w:pPr>
        <w:pStyle w:val="ListParagraph"/>
        <w:numPr>
          <w:ilvl w:val="0"/>
          <w:numId w:val="1"/>
        </w:numPr>
        <w:spacing w:after="90" w:line="276" w:lineRule="auto"/>
        <w:rPr>
          <w:sz w:val="30"/>
          <w:szCs w:val="30"/>
        </w:rPr>
      </w:pPr>
      <w:r>
        <w:rPr>
          <w:sz w:val="30"/>
          <w:szCs w:val="30"/>
        </w:rPr>
        <w:t>Social networking, leaderboards or user-to-user messaging.</w:t>
      </w:r>
    </w:p>
    <w:p w:rsidR="006326BC" w:rsidRPr="002C3529" w:rsidRDefault="006326BC" w:rsidP="006326BC">
      <w:pPr>
        <w:pStyle w:val="ListParagraph"/>
        <w:numPr>
          <w:ilvl w:val="0"/>
          <w:numId w:val="1"/>
        </w:numPr>
        <w:spacing w:after="90" w:line="276" w:lineRule="auto"/>
        <w:rPr>
          <w:sz w:val="30"/>
          <w:szCs w:val="30"/>
        </w:rPr>
      </w:pPr>
      <w:r>
        <w:rPr>
          <w:sz w:val="30"/>
          <w:szCs w:val="30"/>
        </w:rPr>
        <w:t>Payment processing and subscription billing.</w:t>
      </w:r>
    </w:p>
    <w:p w:rsidR="006326BC" w:rsidRPr="002C3529" w:rsidRDefault="006326BC" w:rsidP="006326BC">
      <w:pPr>
        <w:pStyle w:val="ListParagraph"/>
        <w:numPr>
          <w:ilvl w:val="0"/>
          <w:numId w:val="1"/>
        </w:numPr>
        <w:spacing w:after="90" w:line="276" w:lineRule="auto"/>
        <w:rPr>
          <w:sz w:val="30"/>
          <w:szCs w:val="30"/>
        </w:rPr>
      </w:pPr>
      <w:r>
        <w:rPr>
          <w:sz w:val="30"/>
          <w:szCs w:val="30"/>
        </w:rPr>
        <w:t>Fall detection and emergency alerting, which are recorded as future work.</w:t>
      </w:r>
    </w:p>
    <w:p w:rsidR="006326BC" w:rsidRPr="002C3529" w:rsidRDefault="006326BC" w:rsidP="006326BC">
      <w:pPr>
        <w:spacing w:after="140" w:line="276" w:lineRule="auto"/>
        <w:rPr>
          <w:sz w:val="30"/>
          <w:szCs w:val="30"/>
        </w:rPr>
      </w:pPr>
      <w:r>
        <w:rPr>
          <w:sz w:val="30"/>
          <w:szCs w:val="30"/>
        </w:rPr>
        <w:t>Throughout, “shall” denotes a binding requirement, “should” a strong recommendation, and “may” an option left to the implementer.</w:t>
      </w:r>
    </w:p>
    <w:p w:rsidR="006326BC" w:rsidRDefault="006326BC" w:rsidP="006326BC">
      <w:pPr>
        <w:rPr>
          <w:rFonts w:ascii="Segoe UI" w:hAnsi="Segoe UI" w:cs="Segoe UI"/>
          <w:color w:val="0B0B0B"/>
          <w:sz w:val="23"/>
          <w:szCs w:val="23"/>
        </w:rPr>
      </w:pPr>
    </w:p>
    <w:p w:rsidR="006326BC" w:rsidRDefault="006326BC" w:rsidP="006326BC">
      <w:pPr>
        <w:rPr>
          <w:rFonts w:ascii="Segoe UI" w:hAnsi="Segoe UI" w:cs="Segoe UI"/>
          <w:color w:val="0B0B0B"/>
          <w:sz w:val="23"/>
          <w:szCs w:val="23"/>
        </w:rPr>
      </w:pPr>
    </w:p>
    <w:p w:rsidR="006326BC" w:rsidRDefault="006326BC" w:rsidP="006326BC">
      <w:pPr>
        <w:pStyle w:val="ListParagraph"/>
      </w:pPr>
      <w:bookmarkStart w:id="3" w:name="_Toc240888352"/>
    </w:p>
    <w:p w:rsidR="006326BC" w:rsidRDefault="006326BC" w:rsidP="006326BC">
      <w:pPr>
        <w:pStyle w:val="ListParagraph"/>
      </w:pPr>
    </w:p>
    <w:p w:rsidR="006326BC" w:rsidRDefault="006326BC" w:rsidP="006326BC">
      <w:pPr>
        <w:pStyle w:val="ListParagraph"/>
      </w:pPr>
    </w:p>
    <w:p w:rsidR="006326BC" w:rsidRDefault="006326BC" w:rsidP="006326BC">
      <w:pPr>
        <w:pStyle w:val="ListParagraph"/>
      </w:pPr>
    </w:p>
    <w:p w:rsidR="006326BC" w:rsidRDefault="006326BC" w:rsidP="006326BC">
      <w:pPr>
        <w:pStyle w:val="ListParagraph"/>
      </w:pPr>
    </w:p>
    <w:p w:rsidR="006326BC" w:rsidRDefault="006326BC" w:rsidP="006326BC">
      <w:pPr>
        <w:pStyle w:val="ListParagraph"/>
      </w:pPr>
    </w:p>
    <w:p w:rsidR="006326BC" w:rsidRDefault="006326BC" w:rsidP="006326BC">
      <w:pPr>
        <w:pStyle w:val="ListParagraph"/>
      </w:pPr>
    </w:p>
    <w:p w:rsidR="006326BC" w:rsidRPr="00593681" w:rsidRDefault="006326BC" w:rsidP="006326BC">
      <w:pPr>
        <w:pStyle w:val="Heading1"/>
        <w:spacing w:before="260" w:after="120"/>
        <w:rPr>
          <w:color w:val="auto"/>
          <w:sz w:val="36"/>
          <w:szCs w:val="36"/>
        </w:rPr>
      </w:pPr>
      <w:proofErr w:type="gramStart"/>
      <w:r>
        <w:rPr>
          <w:b/>
          <w:bCs/>
          <w:color w:val="auto"/>
          <w:sz w:val="36"/>
          <w:szCs w:val="36"/>
        </w:rPr>
        <w:lastRenderedPageBreak/>
        <w:t>2.</w:t>
      </w:r>
      <w:r>
        <w:rPr>
          <w:b/>
          <w:bCs/>
          <w:color w:val="auto"/>
          <w:sz w:val="36"/>
          <w:szCs w:val="36"/>
        </w:rPr>
        <w:t>User</w:t>
      </w:r>
      <w:proofErr w:type="gramEnd"/>
      <w:r>
        <w:rPr>
          <w:b/>
          <w:bCs/>
          <w:color w:val="auto"/>
          <w:sz w:val="36"/>
          <w:szCs w:val="36"/>
        </w:rPr>
        <w:t xml:space="preserve"> Requirements</w:t>
      </w:r>
    </w:p>
    <w:p w:rsidR="006326BC" w:rsidRPr="00593681" w:rsidRDefault="006326BC" w:rsidP="006326BC">
      <w:pPr>
        <w:pStyle w:val="Heading2"/>
        <w:spacing w:before="180" w:after="80"/>
        <w:rPr>
          <w:color w:val="auto"/>
          <w:sz w:val="32"/>
          <w:szCs w:val="32"/>
        </w:rPr>
      </w:pPr>
      <w:r>
        <w:rPr>
          <w:b/>
          <w:bCs/>
          <w:color w:val="auto"/>
          <w:sz w:val="32"/>
          <w:szCs w:val="32"/>
        </w:rPr>
        <w:t>2.1 Stakeholders and User Classes</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850"/>
      </w:tblGrid>
      <w:tr w:rsidR="006326BC" w:rsidRPr="00593681" w:rsidTr="00610958">
        <w:trPr>
          <w:tblHeader/>
        </w:trPr>
        <w:tc>
          <w:tcPr>
            <w:tcW w:w="2000" w:type="dxa"/>
            <w:shd w:val="clear" w:color="auto" w:fill="000000" w:themeFill="text1"/>
            <w:tcMar>
              <w:top w:w="40" w:type="dxa"/>
              <w:left w:w="60" w:type="dxa"/>
              <w:bottom w:w="40" w:type="dxa"/>
              <w:right w:w="60" w:type="dxa"/>
            </w:tcMar>
          </w:tcPr>
          <w:p w:rsidR="006326BC" w:rsidRPr="00593681" w:rsidRDefault="006326BC" w:rsidP="00610958">
            <w:pPr>
              <w:rPr>
                <w:color w:val="FFFFFF" w:themeColor="background1"/>
                <w:sz w:val="28"/>
                <w:szCs w:val="28"/>
              </w:rPr>
            </w:pPr>
            <w:r>
              <w:rPr>
                <w:b/>
                <w:bCs/>
                <w:color w:val="FFFFFF" w:themeColor="background1"/>
                <w:sz w:val="28"/>
                <w:szCs w:val="28"/>
              </w:rPr>
              <w:t>Class</w:t>
            </w:r>
          </w:p>
        </w:tc>
        <w:tc>
          <w:tcPr>
            <w:tcW w:w="3400" w:type="dxa"/>
            <w:shd w:val="clear" w:color="auto" w:fill="000000" w:themeFill="text1"/>
            <w:tcMar>
              <w:top w:w="40" w:type="dxa"/>
              <w:left w:w="60" w:type="dxa"/>
              <w:bottom w:w="40" w:type="dxa"/>
              <w:right w:w="60" w:type="dxa"/>
            </w:tcMar>
          </w:tcPr>
          <w:p w:rsidR="006326BC" w:rsidRPr="00593681" w:rsidRDefault="006326BC" w:rsidP="00610958">
            <w:pPr>
              <w:rPr>
                <w:color w:val="FFFFFF" w:themeColor="background1"/>
                <w:sz w:val="28"/>
                <w:szCs w:val="28"/>
              </w:rPr>
            </w:pPr>
            <w:r>
              <w:rPr>
                <w:b/>
                <w:bCs/>
                <w:color w:val="FFFFFF" w:themeColor="background1"/>
                <w:sz w:val="28"/>
                <w:szCs w:val="28"/>
              </w:rPr>
              <w:t>Description</w:t>
            </w:r>
          </w:p>
        </w:tc>
        <w:tc>
          <w:tcPr>
            <w:tcW w:w="3850" w:type="dxa"/>
            <w:shd w:val="clear" w:color="auto" w:fill="000000" w:themeFill="text1"/>
            <w:tcMar>
              <w:top w:w="40" w:type="dxa"/>
              <w:left w:w="60" w:type="dxa"/>
              <w:bottom w:w="40" w:type="dxa"/>
              <w:right w:w="60" w:type="dxa"/>
            </w:tcMar>
          </w:tcPr>
          <w:p w:rsidR="006326BC" w:rsidRPr="00593681" w:rsidRDefault="006326BC" w:rsidP="00610958">
            <w:pPr>
              <w:rPr>
                <w:color w:val="FFFFFF" w:themeColor="background1"/>
                <w:sz w:val="28"/>
                <w:szCs w:val="28"/>
              </w:rPr>
            </w:pPr>
            <w:r>
              <w:rPr>
                <w:b/>
                <w:bCs/>
                <w:color w:val="FFFFFF" w:themeColor="background1"/>
                <w:sz w:val="28"/>
                <w:szCs w:val="28"/>
              </w:rPr>
              <w:t>Primary concerns</w:t>
            </w:r>
          </w:p>
        </w:tc>
      </w:tr>
      <w:tr w:rsidR="006326BC" w:rsidRPr="00593681" w:rsidTr="00610958">
        <w:tc>
          <w:tcPr>
            <w:tcW w:w="20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Novice gym user</w:t>
            </w:r>
          </w:p>
        </w:tc>
        <w:tc>
          <w:tcPr>
            <w:tcW w:w="34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Trains without a coach; price-sensitive; prefers Arabic.</w:t>
            </w:r>
          </w:p>
        </w:tc>
        <w:tc>
          <w:tcPr>
            <w:tcW w:w="385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Safety, clear correction, low cost, natural Arabic.</w:t>
            </w:r>
          </w:p>
        </w:tc>
      </w:tr>
      <w:tr w:rsidR="006326BC" w:rsidRPr="00593681" w:rsidTr="00610958">
        <w:tc>
          <w:tcPr>
            <w:tcW w:w="20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Experienced lifter</w:t>
            </w:r>
          </w:p>
        </w:tc>
        <w:tc>
          <w:tcPr>
            <w:tcW w:w="34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Trains regularly; tracks load and volume.</w:t>
            </w:r>
          </w:p>
        </w:tc>
        <w:tc>
          <w:tcPr>
            <w:tcW w:w="385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Accurate rep counting, volume/1RM trends, low-friction logging.</w:t>
            </w:r>
          </w:p>
        </w:tc>
      </w:tr>
      <w:tr w:rsidR="006326BC" w:rsidRPr="00593681" w:rsidTr="00610958">
        <w:tc>
          <w:tcPr>
            <w:tcW w:w="20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Home trainee</w:t>
            </w:r>
          </w:p>
        </w:tc>
        <w:tc>
          <w:tcPr>
            <w:tcW w:w="34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No gym access; bodyweight/minimal equipment.</w:t>
            </w:r>
          </w:p>
        </w:tc>
        <w:tc>
          <w:tcPr>
            <w:tcW w:w="385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Full exercise coverage on a phone propped against a wall.</w:t>
            </w:r>
          </w:p>
        </w:tc>
      </w:tr>
      <w:tr w:rsidR="006326BC" w:rsidRPr="00593681" w:rsidTr="00610958">
        <w:tc>
          <w:tcPr>
            <w:tcW w:w="20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Nutrition-led user</w:t>
            </w:r>
          </w:p>
        </w:tc>
        <w:tc>
          <w:tcPr>
            <w:tcW w:w="34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Focused on eating well within an Egyptian budget.</w:t>
            </w:r>
          </w:p>
        </w:tc>
        <w:tc>
          <w:tcPr>
            <w:tcW w:w="385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Real Egyptian dishes, believable macros, EGP prices.</w:t>
            </w:r>
          </w:p>
        </w:tc>
      </w:tr>
      <w:tr w:rsidR="006326BC" w:rsidRPr="00593681" w:rsidTr="00610958">
        <w:tc>
          <w:tcPr>
            <w:tcW w:w="20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Development team</w:t>
            </w:r>
          </w:p>
        </w:tc>
        <w:tc>
          <w:tcPr>
            <w:tcW w:w="34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Six students in two sub-teams over one academic year.</w:t>
            </w:r>
          </w:p>
        </w:tc>
        <w:tc>
          <w:tcPr>
            <w:tcW w:w="385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 xml:space="preserve">Clear interfaces, testable requirements, </w:t>
            </w:r>
            <w:proofErr w:type="gramStart"/>
            <w:r>
              <w:rPr>
                <w:sz w:val="28"/>
                <w:szCs w:val="28"/>
              </w:rPr>
              <w:t>a</w:t>
            </w:r>
            <w:proofErr w:type="gramEnd"/>
            <w:r>
              <w:rPr>
                <w:sz w:val="28"/>
                <w:szCs w:val="28"/>
              </w:rPr>
              <w:t xml:space="preserve"> scope that fits the schedule.</w:t>
            </w:r>
          </w:p>
        </w:tc>
      </w:tr>
      <w:tr w:rsidR="006326BC" w:rsidRPr="00593681" w:rsidTr="00610958">
        <w:tc>
          <w:tcPr>
            <w:tcW w:w="20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Academic supervisors</w:t>
            </w:r>
          </w:p>
        </w:tc>
        <w:tc>
          <w:tcPr>
            <w:tcW w:w="34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 xml:space="preserve">Dr. </w:t>
            </w:r>
            <w:proofErr w:type="spellStart"/>
            <w:r>
              <w:rPr>
                <w:sz w:val="28"/>
                <w:szCs w:val="28"/>
              </w:rPr>
              <w:t>Hania</w:t>
            </w:r>
            <w:proofErr w:type="spellEnd"/>
            <w:r>
              <w:rPr>
                <w:sz w:val="28"/>
                <w:szCs w:val="28"/>
              </w:rPr>
              <w:t xml:space="preserve"> Hassan.</w:t>
            </w:r>
          </w:p>
        </w:tc>
        <w:tc>
          <w:tcPr>
            <w:tcW w:w="385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 xml:space="preserve">Engineering </w:t>
            </w:r>
            <w:proofErr w:type="spellStart"/>
            <w:r>
              <w:rPr>
                <w:sz w:val="28"/>
                <w:szCs w:val="28"/>
              </w:rPr>
              <w:t>rigour</w:t>
            </w:r>
            <w:proofErr w:type="spellEnd"/>
            <w:r>
              <w:rPr>
                <w:sz w:val="28"/>
                <w:szCs w:val="28"/>
              </w:rPr>
              <w:t>, justified figures, honest treatment of limitations.</w:t>
            </w:r>
          </w:p>
        </w:tc>
      </w:tr>
    </w:tbl>
    <w:p w:rsidR="006326BC" w:rsidRPr="00593681" w:rsidRDefault="006326BC" w:rsidP="006326BC">
      <w:pPr>
        <w:pStyle w:val="Heading2"/>
        <w:spacing w:before="180" w:after="80"/>
        <w:rPr>
          <w:color w:val="auto"/>
          <w:sz w:val="32"/>
          <w:szCs w:val="32"/>
        </w:rPr>
      </w:pPr>
      <w:r>
        <w:rPr>
          <w:b/>
          <w:bCs/>
          <w:color w:val="auto"/>
          <w:sz w:val="32"/>
          <w:szCs w:val="32"/>
        </w:rPr>
        <w:t>2.2 Novice Gym User</w:t>
      </w:r>
    </w:p>
    <w:tbl>
      <w:tblPr>
        <w:tblW w:w="954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6700"/>
        <w:gridCol w:w="1400"/>
      </w:tblGrid>
      <w:tr w:rsidR="006326BC" w:rsidRPr="00593681" w:rsidTr="00610958">
        <w:trPr>
          <w:tblHeader/>
        </w:trPr>
        <w:tc>
          <w:tcPr>
            <w:tcW w:w="1445" w:type="dxa"/>
            <w:shd w:val="clear" w:color="auto" w:fill="000000" w:themeFill="text1"/>
            <w:tcMar>
              <w:top w:w="40" w:type="dxa"/>
              <w:left w:w="60" w:type="dxa"/>
              <w:bottom w:w="40" w:type="dxa"/>
              <w:right w:w="60" w:type="dxa"/>
            </w:tcMar>
          </w:tcPr>
          <w:p w:rsidR="006326BC" w:rsidRPr="00593681" w:rsidRDefault="006326BC" w:rsidP="00610958">
            <w:pPr>
              <w:rPr>
                <w:color w:val="FFFFFF" w:themeColor="background1"/>
                <w:sz w:val="28"/>
                <w:szCs w:val="28"/>
              </w:rPr>
            </w:pPr>
            <w:r>
              <w:rPr>
                <w:b/>
                <w:bCs/>
                <w:color w:val="FFFFFF" w:themeColor="background1"/>
                <w:sz w:val="28"/>
                <w:szCs w:val="28"/>
              </w:rPr>
              <w:t>ID</w:t>
            </w:r>
          </w:p>
        </w:tc>
        <w:tc>
          <w:tcPr>
            <w:tcW w:w="6700" w:type="dxa"/>
            <w:shd w:val="clear" w:color="auto" w:fill="000000" w:themeFill="text1"/>
            <w:tcMar>
              <w:top w:w="40" w:type="dxa"/>
              <w:left w:w="60" w:type="dxa"/>
              <w:bottom w:w="40" w:type="dxa"/>
              <w:right w:w="60" w:type="dxa"/>
            </w:tcMar>
          </w:tcPr>
          <w:p w:rsidR="006326BC" w:rsidRPr="00593681" w:rsidRDefault="006326BC" w:rsidP="00610958">
            <w:pPr>
              <w:rPr>
                <w:color w:val="FFFFFF" w:themeColor="background1"/>
                <w:sz w:val="28"/>
                <w:szCs w:val="28"/>
              </w:rPr>
            </w:pPr>
            <w:r>
              <w:rPr>
                <w:b/>
                <w:bCs/>
                <w:color w:val="FFFFFF" w:themeColor="background1"/>
                <w:sz w:val="28"/>
                <w:szCs w:val="28"/>
              </w:rPr>
              <w:t>The user shall be able to …</w:t>
            </w:r>
          </w:p>
        </w:tc>
        <w:tc>
          <w:tcPr>
            <w:tcW w:w="1400" w:type="dxa"/>
            <w:shd w:val="clear" w:color="auto" w:fill="000000" w:themeFill="text1"/>
            <w:tcMar>
              <w:top w:w="40" w:type="dxa"/>
              <w:left w:w="60" w:type="dxa"/>
              <w:bottom w:w="40" w:type="dxa"/>
              <w:right w:w="60" w:type="dxa"/>
            </w:tcMar>
          </w:tcPr>
          <w:p w:rsidR="006326BC" w:rsidRPr="00593681" w:rsidRDefault="006326BC" w:rsidP="00610958">
            <w:pPr>
              <w:rPr>
                <w:color w:val="FFFFFF" w:themeColor="background1"/>
                <w:sz w:val="28"/>
                <w:szCs w:val="28"/>
              </w:rPr>
            </w:pPr>
            <w:proofErr w:type="spellStart"/>
            <w:r>
              <w:rPr>
                <w:b/>
                <w:bCs/>
                <w:color w:val="FFFFFF" w:themeColor="background1"/>
                <w:sz w:val="28"/>
                <w:szCs w:val="28"/>
              </w:rPr>
              <w:t>Realised</w:t>
            </w:r>
            <w:proofErr w:type="spellEnd"/>
            <w:r>
              <w:rPr>
                <w:b/>
                <w:bCs/>
                <w:color w:val="FFFFFF" w:themeColor="background1"/>
                <w:sz w:val="28"/>
                <w:szCs w:val="28"/>
              </w:rPr>
              <w:t xml:space="preserve"> by</w:t>
            </w:r>
          </w:p>
        </w:tc>
      </w:tr>
      <w:tr w:rsidR="006326BC" w:rsidRPr="00593681" w:rsidTr="00610958">
        <w:tc>
          <w:tcPr>
            <w:tcW w:w="1445"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UR-NOV-01</w:t>
            </w:r>
          </w:p>
        </w:tc>
        <w:tc>
          <w:tcPr>
            <w:tcW w:w="67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Receive real-time, plain-language correction on exercise form without needing a human coach.</w:t>
            </w:r>
          </w:p>
        </w:tc>
        <w:tc>
          <w:tcPr>
            <w:tcW w:w="14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FR-CV</w:t>
            </w:r>
          </w:p>
        </w:tc>
      </w:tr>
      <w:tr w:rsidR="006326BC" w:rsidRPr="00593681" w:rsidTr="00610958">
        <w:tc>
          <w:tcPr>
            <w:tcW w:w="1445"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UR-NOV-02</w:t>
            </w:r>
          </w:p>
        </w:tc>
        <w:tc>
          <w:tcPr>
            <w:tcW w:w="67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Train safely as a beginner, with warnings before risky exertion and no unexplained jargon.</w:t>
            </w:r>
          </w:p>
        </w:tc>
        <w:tc>
          <w:tcPr>
            <w:tcW w:w="14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FR-ALRT</w:t>
            </w:r>
          </w:p>
        </w:tc>
      </w:tr>
      <w:tr w:rsidR="006326BC" w:rsidRPr="00593681" w:rsidTr="00610958">
        <w:tc>
          <w:tcPr>
            <w:tcW w:w="1445"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UR-NOV-03</w:t>
            </w:r>
          </w:p>
        </w:tc>
        <w:tc>
          <w:tcPr>
            <w:tcW w:w="67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Interact with the app and coaching cues in Arabic that sounds natural, not machine-translated.</w:t>
            </w:r>
          </w:p>
        </w:tc>
        <w:tc>
          <w:tcPr>
            <w:tcW w:w="14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FR-LOC, FR-CHAT</w:t>
            </w:r>
          </w:p>
        </w:tc>
      </w:tr>
      <w:tr w:rsidR="006326BC" w:rsidRPr="00593681" w:rsidTr="00610958">
        <w:tc>
          <w:tcPr>
            <w:tcW w:w="1445"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UR-NOV-04</w:t>
            </w:r>
          </w:p>
        </w:tc>
        <w:tc>
          <w:tcPr>
            <w:tcW w:w="67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Get the full coaching experience without buying expensive equipment.</w:t>
            </w:r>
          </w:p>
        </w:tc>
        <w:tc>
          <w:tcPr>
            <w:tcW w:w="14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C-COST, C-TECH-09</w:t>
            </w:r>
          </w:p>
        </w:tc>
      </w:tr>
    </w:tbl>
    <w:p w:rsidR="006326BC" w:rsidRPr="00593681" w:rsidRDefault="006326BC" w:rsidP="006326BC">
      <w:pPr>
        <w:pStyle w:val="Heading2"/>
        <w:spacing w:before="180" w:after="80"/>
        <w:rPr>
          <w:color w:val="auto"/>
          <w:sz w:val="32"/>
          <w:szCs w:val="32"/>
        </w:rPr>
      </w:pPr>
      <w:r>
        <w:rPr>
          <w:b/>
          <w:bCs/>
          <w:color w:val="auto"/>
          <w:sz w:val="32"/>
          <w:szCs w:val="32"/>
        </w:rPr>
        <w:lastRenderedPageBreak/>
        <w:t>2.3 Experienced Lifter</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6700"/>
        <w:gridCol w:w="1400"/>
      </w:tblGrid>
      <w:tr w:rsidR="006326BC" w:rsidRPr="00593681" w:rsidTr="00610958">
        <w:trPr>
          <w:tblHeader/>
        </w:trPr>
        <w:tc>
          <w:tcPr>
            <w:tcW w:w="1350" w:type="dxa"/>
            <w:shd w:val="clear" w:color="auto" w:fill="000000" w:themeFill="text1"/>
            <w:tcMar>
              <w:top w:w="40" w:type="dxa"/>
              <w:left w:w="60" w:type="dxa"/>
              <w:bottom w:w="40" w:type="dxa"/>
              <w:right w:w="60" w:type="dxa"/>
            </w:tcMar>
          </w:tcPr>
          <w:p w:rsidR="006326BC" w:rsidRPr="00593681" w:rsidRDefault="006326BC" w:rsidP="00610958">
            <w:pPr>
              <w:rPr>
                <w:color w:val="FFFFFF" w:themeColor="background1"/>
                <w:sz w:val="28"/>
                <w:szCs w:val="28"/>
              </w:rPr>
            </w:pPr>
            <w:r>
              <w:rPr>
                <w:b/>
                <w:bCs/>
                <w:color w:val="FFFFFF" w:themeColor="background1"/>
                <w:sz w:val="28"/>
                <w:szCs w:val="28"/>
              </w:rPr>
              <w:t>ID</w:t>
            </w:r>
          </w:p>
        </w:tc>
        <w:tc>
          <w:tcPr>
            <w:tcW w:w="6700" w:type="dxa"/>
            <w:shd w:val="clear" w:color="auto" w:fill="000000" w:themeFill="text1"/>
            <w:tcMar>
              <w:top w:w="40" w:type="dxa"/>
              <w:left w:w="60" w:type="dxa"/>
              <w:bottom w:w="40" w:type="dxa"/>
              <w:right w:w="60" w:type="dxa"/>
            </w:tcMar>
          </w:tcPr>
          <w:p w:rsidR="006326BC" w:rsidRPr="00593681" w:rsidRDefault="006326BC" w:rsidP="00610958">
            <w:pPr>
              <w:rPr>
                <w:color w:val="FFFFFF" w:themeColor="background1"/>
                <w:sz w:val="28"/>
                <w:szCs w:val="28"/>
              </w:rPr>
            </w:pPr>
            <w:r>
              <w:rPr>
                <w:b/>
                <w:bCs/>
                <w:color w:val="FFFFFF" w:themeColor="background1"/>
                <w:sz w:val="28"/>
                <w:szCs w:val="28"/>
              </w:rPr>
              <w:t>The user shall be able to …</w:t>
            </w:r>
          </w:p>
        </w:tc>
        <w:tc>
          <w:tcPr>
            <w:tcW w:w="1400" w:type="dxa"/>
            <w:shd w:val="clear" w:color="auto" w:fill="000000" w:themeFill="text1"/>
            <w:tcMar>
              <w:top w:w="40" w:type="dxa"/>
              <w:left w:w="60" w:type="dxa"/>
              <w:bottom w:w="40" w:type="dxa"/>
              <w:right w:w="60" w:type="dxa"/>
            </w:tcMar>
          </w:tcPr>
          <w:p w:rsidR="006326BC" w:rsidRPr="00593681" w:rsidRDefault="006326BC" w:rsidP="00610958">
            <w:pPr>
              <w:rPr>
                <w:color w:val="FFFFFF" w:themeColor="background1"/>
                <w:sz w:val="28"/>
                <w:szCs w:val="28"/>
              </w:rPr>
            </w:pPr>
            <w:proofErr w:type="spellStart"/>
            <w:r>
              <w:rPr>
                <w:b/>
                <w:bCs/>
                <w:color w:val="FFFFFF" w:themeColor="background1"/>
                <w:sz w:val="28"/>
                <w:szCs w:val="28"/>
              </w:rPr>
              <w:t>Realised</w:t>
            </w:r>
            <w:proofErr w:type="spellEnd"/>
            <w:r>
              <w:rPr>
                <w:b/>
                <w:bCs/>
                <w:color w:val="FFFFFF" w:themeColor="background1"/>
                <w:sz w:val="28"/>
                <w:szCs w:val="28"/>
              </w:rPr>
              <w:t xml:space="preserve"> by</w:t>
            </w:r>
          </w:p>
        </w:tc>
      </w:tr>
      <w:tr w:rsidR="006326BC" w:rsidRPr="00593681" w:rsidTr="00610958">
        <w:tc>
          <w:tcPr>
            <w:tcW w:w="135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UR-EXP-01</w:t>
            </w:r>
          </w:p>
        </w:tc>
        <w:tc>
          <w:tcPr>
            <w:tcW w:w="67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See accurate, automatic repetition counts and a form score during training.</w:t>
            </w:r>
          </w:p>
        </w:tc>
        <w:tc>
          <w:tcPr>
            <w:tcW w:w="14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FR-CV</w:t>
            </w:r>
          </w:p>
        </w:tc>
      </w:tr>
      <w:tr w:rsidR="006326BC" w:rsidRPr="00593681" w:rsidTr="00610958">
        <w:tc>
          <w:tcPr>
            <w:tcW w:w="135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UR-EXP-02</w:t>
            </w:r>
          </w:p>
        </w:tc>
        <w:tc>
          <w:tcPr>
            <w:tcW w:w="67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Log workouts quickly, including while offline in a gym with poor signal.</w:t>
            </w:r>
          </w:p>
        </w:tc>
        <w:tc>
          <w:tcPr>
            <w:tcW w:w="14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FR-DATA-03, NFR-REL-02</w:t>
            </w:r>
          </w:p>
        </w:tc>
      </w:tr>
    </w:tbl>
    <w:p w:rsidR="006326BC" w:rsidRPr="00593681" w:rsidRDefault="006326BC" w:rsidP="006326BC">
      <w:pPr>
        <w:spacing w:after="140"/>
        <w:rPr>
          <w:sz w:val="28"/>
          <w:szCs w:val="28"/>
        </w:rPr>
      </w:pPr>
    </w:p>
    <w:p w:rsidR="006326BC" w:rsidRPr="00593681" w:rsidRDefault="006326BC" w:rsidP="006326BC">
      <w:pPr>
        <w:pStyle w:val="Heading2"/>
        <w:spacing w:before="180" w:after="80"/>
        <w:rPr>
          <w:color w:val="auto"/>
          <w:sz w:val="32"/>
          <w:szCs w:val="32"/>
        </w:rPr>
      </w:pPr>
      <w:r>
        <w:rPr>
          <w:b/>
          <w:bCs/>
          <w:color w:val="auto"/>
          <w:sz w:val="32"/>
          <w:szCs w:val="32"/>
        </w:rPr>
        <w:t>2.4 Home Trainee (optional when adding new exercises)</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6700"/>
        <w:gridCol w:w="1400"/>
      </w:tblGrid>
      <w:tr w:rsidR="006326BC" w:rsidRPr="00593681" w:rsidTr="00610958">
        <w:trPr>
          <w:tblHeader/>
        </w:trPr>
        <w:tc>
          <w:tcPr>
            <w:tcW w:w="1350" w:type="dxa"/>
            <w:shd w:val="clear" w:color="auto" w:fill="000000" w:themeFill="text1"/>
            <w:tcMar>
              <w:top w:w="40" w:type="dxa"/>
              <w:left w:w="60" w:type="dxa"/>
              <w:bottom w:w="40" w:type="dxa"/>
              <w:right w:w="60" w:type="dxa"/>
            </w:tcMar>
          </w:tcPr>
          <w:p w:rsidR="006326BC" w:rsidRPr="00593681" w:rsidRDefault="006326BC" w:rsidP="00610958">
            <w:pPr>
              <w:rPr>
                <w:sz w:val="28"/>
                <w:szCs w:val="28"/>
              </w:rPr>
            </w:pPr>
            <w:r>
              <w:rPr>
                <w:b/>
                <w:bCs/>
                <w:sz w:val="28"/>
                <w:szCs w:val="28"/>
              </w:rPr>
              <w:t>ID</w:t>
            </w:r>
          </w:p>
        </w:tc>
        <w:tc>
          <w:tcPr>
            <w:tcW w:w="6700" w:type="dxa"/>
            <w:shd w:val="clear" w:color="auto" w:fill="000000" w:themeFill="text1"/>
            <w:tcMar>
              <w:top w:w="40" w:type="dxa"/>
              <w:left w:w="60" w:type="dxa"/>
              <w:bottom w:w="40" w:type="dxa"/>
              <w:right w:w="60" w:type="dxa"/>
            </w:tcMar>
          </w:tcPr>
          <w:p w:rsidR="006326BC" w:rsidRPr="00593681" w:rsidRDefault="006326BC" w:rsidP="00610958">
            <w:pPr>
              <w:rPr>
                <w:sz w:val="28"/>
                <w:szCs w:val="28"/>
              </w:rPr>
            </w:pPr>
            <w:r>
              <w:rPr>
                <w:b/>
                <w:bCs/>
                <w:sz w:val="28"/>
                <w:szCs w:val="28"/>
              </w:rPr>
              <w:t>The user shall be able to …</w:t>
            </w:r>
          </w:p>
        </w:tc>
        <w:tc>
          <w:tcPr>
            <w:tcW w:w="1400" w:type="dxa"/>
            <w:shd w:val="clear" w:color="auto" w:fill="000000" w:themeFill="text1"/>
            <w:tcMar>
              <w:top w:w="40" w:type="dxa"/>
              <w:left w:w="60" w:type="dxa"/>
              <w:bottom w:w="40" w:type="dxa"/>
              <w:right w:w="60" w:type="dxa"/>
            </w:tcMar>
          </w:tcPr>
          <w:p w:rsidR="006326BC" w:rsidRPr="00593681" w:rsidRDefault="006326BC" w:rsidP="00610958">
            <w:pPr>
              <w:rPr>
                <w:sz w:val="28"/>
                <w:szCs w:val="28"/>
              </w:rPr>
            </w:pPr>
            <w:proofErr w:type="spellStart"/>
            <w:r>
              <w:rPr>
                <w:b/>
                <w:bCs/>
                <w:sz w:val="28"/>
                <w:szCs w:val="28"/>
              </w:rPr>
              <w:t>Realised</w:t>
            </w:r>
            <w:proofErr w:type="spellEnd"/>
            <w:r>
              <w:rPr>
                <w:b/>
                <w:bCs/>
                <w:sz w:val="28"/>
                <w:szCs w:val="28"/>
              </w:rPr>
              <w:t xml:space="preserve"> by</w:t>
            </w:r>
          </w:p>
        </w:tc>
      </w:tr>
      <w:tr w:rsidR="006326BC" w:rsidRPr="00593681" w:rsidTr="00610958">
        <w:tc>
          <w:tcPr>
            <w:tcW w:w="135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UR-HOME-01</w:t>
            </w:r>
          </w:p>
        </w:tc>
        <w:tc>
          <w:tcPr>
            <w:tcW w:w="67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Train effectively with bodyweight or minimal-equipment exercises using only a propped phone.</w:t>
            </w:r>
          </w:p>
        </w:tc>
        <w:tc>
          <w:tcPr>
            <w:tcW w:w="14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FR-CV-01, FR-CV-12</w:t>
            </w:r>
          </w:p>
        </w:tc>
      </w:tr>
      <w:tr w:rsidR="006326BC" w:rsidRPr="00593681" w:rsidTr="00610958">
        <w:tc>
          <w:tcPr>
            <w:tcW w:w="135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UR-HOME-02</w:t>
            </w:r>
          </w:p>
        </w:tc>
        <w:tc>
          <w:tcPr>
            <w:tcW w:w="67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Receive a plan adapted to declared equipment access (home / bodyweight only).</w:t>
            </w:r>
          </w:p>
        </w:tc>
        <w:tc>
          <w:tcPr>
            <w:tcW w:w="14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FR-PROF-01</w:t>
            </w:r>
          </w:p>
        </w:tc>
      </w:tr>
    </w:tbl>
    <w:p w:rsidR="006326BC" w:rsidRPr="00593681" w:rsidRDefault="006326BC" w:rsidP="006326BC">
      <w:pPr>
        <w:spacing w:after="140"/>
        <w:rPr>
          <w:sz w:val="28"/>
          <w:szCs w:val="28"/>
        </w:rPr>
      </w:pPr>
    </w:p>
    <w:p w:rsidR="006326BC" w:rsidRPr="00593681" w:rsidRDefault="006326BC" w:rsidP="006326BC">
      <w:pPr>
        <w:pStyle w:val="Heading2"/>
        <w:spacing w:before="180" w:after="80"/>
        <w:rPr>
          <w:color w:val="auto"/>
          <w:sz w:val="32"/>
          <w:szCs w:val="32"/>
        </w:rPr>
      </w:pPr>
      <w:r>
        <w:rPr>
          <w:b/>
          <w:bCs/>
          <w:color w:val="auto"/>
          <w:sz w:val="32"/>
          <w:szCs w:val="32"/>
        </w:rPr>
        <w:t>2.5 Nutrition-Led User</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6700"/>
        <w:gridCol w:w="1400"/>
      </w:tblGrid>
      <w:tr w:rsidR="006326BC" w:rsidRPr="00593681" w:rsidTr="00610958">
        <w:trPr>
          <w:tblHeader/>
        </w:trPr>
        <w:tc>
          <w:tcPr>
            <w:tcW w:w="1350" w:type="dxa"/>
            <w:shd w:val="clear" w:color="auto" w:fill="000000" w:themeFill="text1"/>
            <w:tcMar>
              <w:top w:w="40" w:type="dxa"/>
              <w:left w:w="60" w:type="dxa"/>
              <w:bottom w:w="40" w:type="dxa"/>
              <w:right w:w="60" w:type="dxa"/>
            </w:tcMar>
          </w:tcPr>
          <w:p w:rsidR="006326BC" w:rsidRPr="00593681" w:rsidRDefault="006326BC" w:rsidP="00610958">
            <w:pPr>
              <w:rPr>
                <w:sz w:val="28"/>
                <w:szCs w:val="28"/>
              </w:rPr>
            </w:pPr>
            <w:r>
              <w:rPr>
                <w:b/>
                <w:bCs/>
                <w:sz w:val="28"/>
                <w:szCs w:val="28"/>
              </w:rPr>
              <w:t>ID</w:t>
            </w:r>
          </w:p>
        </w:tc>
        <w:tc>
          <w:tcPr>
            <w:tcW w:w="6700" w:type="dxa"/>
            <w:shd w:val="clear" w:color="auto" w:fill="000000" w:themeFill="text1"/>
            <w:tcMar>
              <w:top w:w="40" w:type="dxa"/>
              <w:left w:w="60" w:type="dxa"/>
              <w:bottom w:w="40" w:type="dxa"/>
              <w:right w:w="60" w:type="dxa"/>
            </w:tcMar>
          </w:tcPr>
          <w:p w:rsidR="006326BC" w:rsidRPr="00593681" w:rsidRDefault="006326BC" w:rsidP="00610958">
            <w:pPr>
              <w:rPr>
                <w:sz w:val="28"/>
                <w:szCs w:val="28"/>
              </w:rPr>
            </w:pPr>
            <w:r>
              <w:rPr>
                <w:b/>
                <w:bCs/>
                <w:sz w:val="28"/>
                <w:szCs w:val="28"/>
              </w:rPr>
              <w:t>The user shall be able to …</w:t>
            </w:r>
          </w:p>
        </w:tc>
        <w:tc>
          <w:tcPr>
            <w:tcW w:w="1400" w:type="dxa"/>
            <w:shd w:val="clear" w:color="auto" w:fill="000000" w:themeFill="text1"/>
            <w:tcMar>
              <w:top w:w="40" w:type="dxa"/>
              <w:left w:w="60" w:type="dxa"/>
              <w:bottom w:w="40" w:type="dxa"/>
              <w:right w:w="60" w:type="dxa"/>
            </w:tcMar>
          </w:tcPr>
          <w:p w:rsidR="006326BC" w:rsidRPr="00593681" w:rsidRDefault="006326BC" w:rsidP="00610958">
            <w:pPr>
              <w:rPr>
                <w:sz w:val="28"/>
                <w:szCs w:val="28"/>
              </w:rPr>
            </w:pPr>
            <w:proofErr w:type="spellStart"/>
            <w:r>
              <w:rPr>
                <w:b/>
                <w:bCs/>
                <w:sz w:val="28"/>
                <w:szCs w:val="28"/>
              </w:rPr>
              <w:t>Realised</w:t>
            </w:r>
            <w:proofErr w:type="spellEnd"/>
            <w:r>
              <w:rPr>
                <w:b/>
                <w:bCs/>
                <w:sz w:val="28"/>
                <w:szCs w:val="28"/>
              </w:rPr>
              <w:t xml:space="preserve"> by</w:t>
            </w:r>
          </w:p>
        </w:tc>
      </w:tr>
      <w:tr w:rsidR="006326BC" w:rsidRPr="00593681" w:rsidTr="00610958">
        <w:tc>
          <w:tcPr>
            <w:tcW w:w="135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UR-NUT-01</w:t>
            </w:r>
          </w:p>
        </w:tc>
        <w:tc>
          <w:tcPr>
            <w:tcW w:w="67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Search for and log real Egyptian dishes, by name, in Arabic or English.</w:t>
            </w:r>
          </w:p>
        </w:tc>
        <w:tc>
          <w:tcPr>
            <w:tcW w:w="14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FR-NUT-05</w:t>
            </w:r>
          </w:p>
        </w:tc>
      </w:tr>
      <w:tr w:rsidR="006326BC" w:rsidRPr="00593681" w:rsidTr="00610958">
        <w:tc>
          <w:tcPr>
            <w:tcW w:w="135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UR-NUT-02</w:t>
            </w:r>
          </w:p>
        </w:tc>
        <w:tc>
          <w:tcPr>
            <w:tcW w:w="67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 xml:space="preserve">Receive a daily meal plan built from Egyptian foods, priced in </w:t>
            </w:r>
            <w:proofErr w:type="gramStart"/>
            <w:r>
              <w:rPr>
                <w:sz w:val="28"/>
                <w:szCs w:val="28"/>
              </w:rPr>
              <w:t>EGP, that</w:t>
            </w:r>
            <w:proofErr w:type="gramEnd"/>
            <w:r>
              <w:rPr>
                <w:sz w:val="28"/>
                <w:szCs w:val="28"/>
              </w:rPr>
              <w:t xml:space="preserve"> meets their targets.</w:t>
            </w:r>
          </w:p>
        </w:tc>
        <w:tc>
          <w:tcPr>
            <w:tcW w:w="1400" w:type="dxa"/>
            <w:shd w:val="clear" w:color="auto" w:fill="F2F2F2"/>
            <w:tcMar>
              <w:top w:w="40" w:type="dxa"/>
              <w:left w:w="60" w:type="dxa"/>
              <w:bottom w:w="40" w:type="dxa"/>
              <w:right w:w="60" w:type="dxa"/>
            </w:tcMar>
          </w:tcPr>
          <w:p w:rsidR="006326BC" w:rsidRPr="00593681" w:rsidRDefault="006326BC" w:rsidP="00610958">
            <w:pPr>
              <w:rPr>
                <w:sz w:val="28"/>
                <w:szCs w:val="28"/>
              </w:rPr>
            </w:pPr>
            <w:r>
              <w:rPr>
                <w:sz w:val="28"/>
                <w:szCs w:val="28"/>
              </w:rPr>
              <w:t>FR-NUT-05, -06</w:t>
            </w:r>
          </w:p>
        </w:tc>
      </w:tr>
      <w:tr w:rsidR="006326BC" w:rsidRPr="00593681" w:rsidTr="00610958">
        <w:tc>
          <w:tcPr>
            <w:tcW w:w="135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UR-NUT-03</w:t>
            </w:r>
          </w:p>
        </w:tc>
        <w:tc>
          <w:tcPr>
            <w:tcW w:w="67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Exclude foods they cannot or do not eat, and trust a plan will never include them.</w:t>
            </w:r>
          </w:p>
        </w:tc>
        <w:tc>
          <w:tcPr>
            <w:tcW w:w="1400" w:type="dxa"/>
            <w:shd w:val="clear" w:color="auto" w:fill="FFFFFF"/>
            <w:tcMar>
              <w:top w:w="40" w:type="dxa"/>
              <w:left w:w="60" w:type="dxa"/>
              <w:bottom w:w="40" w:type="dxa"/>
              <w:right w:w="60" w:type="dxa"/>
            </w:tcMar>
          </w:tcPr>
          <w:p w:rsidR="006326BC" w:rsidRPr="00593681" w:rsidRDefault="006326BC" w:rsidP="00610958">
            <w:pPr>
              <w:rPr>
                <w:sz w:val="28"/>
                <w:szCs w:val="28"/>
              </w:rPr>
            </w:pPr>
            <w:r>
              <w:rPr>
                <w:sz w:val="28"/>
                <w:szCs w:val="28"/>
              </w:rPr>
              <w:t>FR-NUT-09</w:t>
            </w:r>
          </w:p>
        </w:tc>
      </w:tr>
    </w:tbl>
    <w:p w:rsidR="006326BC" w:rsidRDefault="006326BC" w:rsidP="006326BC">
      <w:pPr>
        <w:pStyle w:val="Heading1"/>
        <w:pBdr>
          <w:bottom w:val="single" w:sz="8" w:space="6" w:color="1F3864"/>
        </w:pBdr>
        <w:spacing w:before="360" w:after="200"/>
        <w:rPr>
          <w:b/>
          <w:bCs/>
          <w:color w:val="auto"/>
          <w:sz w:val="36"/>
          <w:szCs w:val="36"/>
        </w:rPr>
      </w:pPr>
    </w:p>
    <w:p w:rsidR="006326BC" w:rsidRDefault="006326BC" w:rsidP="006326BC">
      <w:pPr>
        <w:pStyle w:val="Heading1"/>
        <w:pBdr>
          <w:bottom w:val="single" w:sz="8" w:space="6" w:color="1F3864"/>
        </w:pBdr>
        <w:spacing w:before="360" w:after="200"/>
        <w:rPr>
          <w:b/>
          <w:bCs/>
          <w:color w:val="auto"/>
          <w:sz w:val="36"/>
          <w:szCs w:val="36"/>
        </w:rPr>
      </w:pPr>
    </w:p>
    <w:p w:rsidR="006326BC" w:rsidRPr="009A28D0" w:rsidRDefault="006326BC" w:rsidP="006326BC">
      <w:pPr>
        <w:pStyle w:val="Heading1"/>
        <w:pBdr>
          <w:bottom w:val="single" w:sz="8" w:space="6" w:color="1F3864"/>
        </w:pBdr>
        <w:spacing w:before="360" w:after="200"/>
        <w:rPr>
          <w:b/>
          <w:bCs/>
          <w:color w:val="auto"/>
          <w:sz w:val="36"/>
          <w:szCs w:val="36"/>
        </w:rPr>
      </w:pPr>
      <w:r>
        <w:rPr>
          <w:b/>
          <w:bCs/>
          <w:color w:val="auto"/>
          <w:sz w:val="36"/>
          <w:szCs w:val="36"/>
        </w:rPr>
        <w:lastRenderedPageBreak/>
        <w:t>3. Functional Requirements</w:t>
      </w:r>
      <w:bookmarkEnd w:id="3"/>
    </w:p>
    <w:p w:rsidR="006326BC" w:rsidRPr="009A28D0" w:rsidRDefault="006326BC" w:rsidP="006326BC">
      <w:pPr>
        <w:pStyle w:val="Heading1"/>
        <w:pBdr>
          <w:bottom w:val="single" w:sz="8" w:space="6" w:color="1F3864"/>
        </w:pBdr>
        <w:spacing w:before="360" w:after="200"/>
        <w:rPr>
          <w:color w:val="000000"/>
          <w:sz w:val="30"/>
          <w:szCs w:val="30"/>
        </w:rPr>
      </w:pPr>
      <w:r>
        <w:rPr>
          <w:color w:val="000000"/>
          <w:sz w:val="30"/>
          <w:szCs w:val="30"/>
        </w:rPr>
        <w:t>This section specifies what the system must do. Requirements are grouped by subsystem. Each carries an acceptance criterion stated in terms that can be demonstrated in a test or a review, so that “done” is never a matter of opinion.</w:t>
      </w:r>
      <w:bookmarkStart w:id="4" w:name="_Toc240888353"/>
    </w:p>
    <w:p w:rsidR="006326BC" w:rsidRPr="009A28D0" w:rsidRDefault="006326BC" w:rsidP="006326BC">
      <w:pPr>
        <w:pStyle w:val="Heading1"/>
        <w:pBdr>
          <w:bottom w:val="single" w:sz="8" w:space="6" w:color="1F3864"/>
        </w:pBdr>
        <w:spacing w:before="360" w:after="200"/>
        <w:rPr>
          <w:b/>
          <w:bCs/>
          <w:color w:val="auto"/>
          <w:sz w:val="34"/>
          <w:szCs w:val="34"/>
        </w:rPr>
      </w:pPr>
      <w:r>
        <w:rPr>
          <w:b/>
          <w:bCs/>
          <w:color w:val="auto"/>
          <w:sz w:val="34"/>
          <w:szCs w:val="34"/>
        </w:rPr>
        <w:t>3.1</w:t>
      </w:r>
      <w:r>
        <w:rPr>
          <w:b/>
          <w:bCs/>
          <w:color w:val="auto"/>
          <w:sz w:val="30"/>
          <w:szCs w:val="30"/>
        </w:rPr>
        <w:t xml:space="preserve"> </w:t>
      </w:r>
      <w:r>
        <w:rPr>
          <w:b/>
          <w:bCs/>
          <w:color w:val="auto"/>
          <w:sz w:val="34"/>
          <w:szCs w:val="34"/>
        </w:rPr>
        <w:t>Account, Authentication and Identity Management (FR-AUTH)</w:t>
      </w:r>
      <w:bookmarkEnd w:id="4"/>
    </w:p>
    <w:p w:rsidR="006326BC" w:rsidRPr="00FE698A" w:rsidRDefault="006326BC" w:rsidP="006326BC">
      <w:pPr>
        <w:pStyle w:val="Heading1"/>
        <w:pBdr>
          <w:bottom w:val="single" w:sz="8" w:space="6" w:color="1F3864"/>
        </w:pBdr>
        <w:spacing w:before="360" w:after="200"/>
        <w:rPr>
          <w:color w:val="auto"/>
          <w:sz w:val="30"/>
          <w:szCs w:val="30"/>
        </w:rPr>
      </w:pPr>
      <w:r>
        <w:rPr>
          <w:color w:val="000000"/>
          <w:sz w:val="30"/>
          <w:szCs w:val="30"/>
        </w:rPr>
        <w:t xml:space="preserve">Identity is handled by Firebase Authentication; every authenticated principal is mirrored by exactly one </w:t>
      </w:r>
      <w:proofErr w:type="spellStart"/>
      <w:r>
        <w:rPr>
          <w:color w:val="000000"/>
          <w:sz w:val="30"/>
          <w:szCs w:val="30"/>
        </w:rPr>
        <w:t>Firestore</w:t>
      </w:r>
      <w:proofErr w:type="spellEnd"/>
      <w:r>
        <w:rPr>
          <w:color w:val="000000"/>
          <w:sz w:val="30"/>
          <w:szCs w:val="30"/>
        </w:rPr>
        <w:t xml:space="preserve"> profile document at /users</w:t>
      </w:r>
      <w:proofErr w:type="gramStart"/>
      <w:r>
        <w:rPr>
          <w:color w:val="000000"/>
          <w:sz w:val="30"/>
          <w:szCs w:val="30"/>
        </w:rPr>
        <w:t>/{</w:t>
      </w:r>
      <w:proofErr w:type="spellStart"/>
      <w:proofErr w:type="gramEnd"/>
      <w:r>
        <w:rPr>
          <w:color w:val="000000"/>
          <w:sz w:val="30"/>
          <w:szCs w:val="30"/>
        </w:rPr>
        <w:t>uid</w:t>
      </w:r>
      <w:proofErr w:type="spellEnd"/>
      <w:r>
        <w:rPr>
          <w:color w:val="000000"/>
          <w:sz w:val="30"/>
          <w:szCs w:val="30"/>
        </w:rPr>
        <w:t>}, where {</w:t>
      </w:r>
      <w:proofErr w:type="spellStart"/>
      <w:r>
        <w:rPr>
          <w:color w:val="000000"/>
          <w:sz w:val="30"/>
          <w:szCs w:val="30"/>
        </w:rPr>
        <w:t>uid</w:t>
      </w:r>
      <w:proofErr w:type="spellEnd"/>
      <w:r>
        <w:rPr>
          <w:color w:val="000000"/>
          <w:sz w:val="30"/>
          <w:szCs w:val="30"/>
        </w:rPr>
        <w:t xml:space="preserve">} is the Firebase </w:t>
      </w:r>
      <w:proofErr w:type="spellStart"/>
      <w:r>
        <w:rPr>
          <w:color w:val="000000"/>
          <w:sz w:val="30"/>
          <w:szCs w:val="30"/>
        </w:rPr>
        <w:t>Auth</w:t>
      </w:r>
      <w:proofErr w:type="spellEnd"/>
      <w:r>
        <w:rPr>
          <w:color w:val="000000"/>
          <w:sz w:val="30"/>
          <w:szCs w:val="30"/>
        </w:rPr>
        <w:t xml:space="preserve"> UID. All rules in this group are enforced twice — once in the Flutter client for user experience, and once in </w:t>
      </w:r>
      <w:proofErr w:type="spellStart"/>
      <w:r>
        <w:rPr>
          <w:color w:val="000000"/>
          <w:sz w:val="30"/>
          <w:szCs w:val="30"/>
        </w:rPr>
        <w:t>Firestore</w:t>
      </w:r>
      <w:proofErr w:type="spellEnd"/>
      <w:r>
        <w:rPr>
          <w:color w:val="000000"/>
          <w:sz w:val="30"/>
          <w:szCs w:val="30"/>
        </w:rPr>
        <w:t xml:space="preserve"> Security </w:t>
      </w:r>
      <w:r>
        <w:rPr>
          <w:color w:val="auto"/>
          <w:sz w:val="30"/>
          <w:szCs w:val="30"/>
        </w:rPr>
        <w:t>Rules as the authoritative check.</w:t>
      </w:r>
    </w:p>
    <w:tbl>
      <w:tblPr>
        <w:tblW w:w="10260" w:type="dxa"/>
        <w:tblInd w:w="-453"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1705"/>
        <w:gridCol w:w="7340"/>
        <w:gridCol w:w="1215"/>
      </w:tblGrid>
      <w:tr w:rsidR="006326BC" w:rsidRPr="00FE698A" w:rsidTr="00610958">
        <w:trPr>
          <w:tblHeader/>
        </w:trPr>
        <w:tc>
          <w:tcPr>
            <w:tcW w:w="1705" w:type="dxa"/>
            <w:shd w:val="clear" w:color="auto" w:fill="000000" w:themeFill="text1"/>
            <w:tcMar>
              <w:top w:w="70" w:type="dxa"/>
              <w:left w:w="90" w:type="dxa"/>
              <w:bottom w:w="70" w:type="dxa"/>
              <w:right w:w="90" w:type="dxa"/>
            </w:tcMar>
          </w:tcPr>
          <w:p w:rsidR="006326BC" w:rsidRPr="0072046A" w:rsidRDefault="006326BC" w:rsidP="00610958">
            <w:pPr>
              <w:rPr>
                <w:sz w:val="30"/>
                <w:szCs w:val="30"/>
              </w:rPr>
            </w:pPr>
            <w:r>
              <w:rPr>
                <w:b/>
                <w:bCs/>
                <w:sz w:val="30"/>
                <w:szCs w:val="30"/>
              </w:rPr>
              <w:t>ID</w:t>
            </w:r>
          </w:p>
        </w:tc>
        <w:tc>
          <w:tcPr>
            <w:tcW w:w="7340" w:type="dxa"/>
            <w:shd w:val="clear" w:color="auto" w:fill="000000" w:themeFill="text1"/>
            <w:tcMar>
              <w:top w:w="70" w:type="dxa"/>
              <w:left w:w="90" w:type="dxa"/>
              <w:bottom w:w="70" w:type="dxa"/>
              <w:right w:w="90" w:type="dxa"/>
            </w:tcMar>
          </w:tcPr>
          <w:p w:rsidR="006326BC" w:rsidRPr="0072046A" w:rsidRDefault="006326BC" w:rsidP="00610958">
            <w:pPr>
              <w:rPr>
                <w:sz w:val="28"/>
                <w:szCs w:val="28"/>
              </w:rPr>
            </w:pPr>
            <w:r>
              <w:rPr>
                <w:b/>
                <w:bCs/>
                <w:sz w:val="28"/>
                <w:szCs w:val="28"/>
              </w:rPr>
              <w:t>Requirements</w:t>
            </w:r>
          </w:p>
        </w:tc>
        <w:tc>
          <w:tcPr>
            <w:tcW w:w="1215" w:type="dxa"/>
            <w:shd w:val="clear" w:color="auto" w:fill="000000" w:themeFill="text1"/>
            <w:tcMar>
              <w:top w:w="70" w:type="dxa"/>
              <w:left w:w="90" w:type="dxa"/>
              <w:bottom w:w="70" w:type="dxa"/>
              <w:right w:w="90" w:type="dxa"/>
            </w:tcMar>
          </w:tcPr>
          <w:p w:rsidR="006326BC" w:rsidRPr="0072046A" w:rsidRDefault="006326BC" w:rsidP="00610958">
            <w:pPr>
              <w:rPr>
                <w:sz w:val="30"/>
                <w:szCs w:val="30"/>
              </w:rPr>
            </w:pPr>
            <w:r>
              <w:rPr>
                <w:b/>
                <w:bCs/>
                <w:sz w:val="30"/>
                <w:szCs w:val="30"/>
              </w:rPr>
              <w:t>Priority</w:t>
            </w:r>
          </w:p>
        </w:tc>
      </w:tr>
      <w:tr w:rsidR="006326BC" w:rsidRPr="00FE698A" w:rsidTr="00610958">
        <w:tc>
          <w:tcPr>
            <w:tcW w:w="1705" w:type="dxa"/>
            <w:shd w:val="clear" w:color="auto" w:fill="FFFFFF" w:themeFill="background1"/>
            <w:tcMar>
              <w:top w:w="70" w:type="dxa"/>
              <w:left w:w="90" w:type="dxa"/>
              <w:bottom w:w="70" w:type="dxa"/>
              <w:right w:w="90" w:type="dxa"/>
            </w:tcMar>
          </w:tcPr>
          <w:p w:rsidR="006326BC" w:rsidRPr="00F36CC6" w:rsidRDefault="006326BC" w:rsidP="00610958">
            <w:pPr>
              <w:rPr>
                <w:sz w:val="30"/>
                <w:szCs w:val="30"/>
              </w:rPr>
            </w:pPr>
            <w:r>
              <w:rPr>
                <w:sz w:val="30"/>
                <w:szCs w:val="30"/>
              </w:rPr>
              <w:t>FR-AUTH-01</w:t>
            </w:r>
          </w:p>
        </w:tc>
        <w:tc>
          <w:tcPr>
            <w:tcW w:w="7340" w:type="dxa"/>
            <w:shd w:val="clear" w:color="auto" w:fill="FFFFFF" w:themeFill="background1"/>
            <w:tcMar>
              <w:top w:w="70" w:type="dxa"/>
              <w:left w:w="90" w:type="dxa"/>
              <w:bottom w:w="70" w:type="dxa"/>
              <w:right w:w="90" w:type="dxa"/>
            </w:tcMar>
          </w:tcPr>
          <w:p w:rsidR="006326BC" w:rsidRPr="00FE698A" w:rsidRDefault="006326BC" w:rsidP="00610958">
            <w:pPr>
              <w:spacing w:after="70" w:line="264" w:lineRule="auto"/>
              <w:rPr>
                <w:sz w:val="28"/>
                <w:szCs w:val="28"/>
              </w:rPr>
            </w:pPr>
            <w:r>
              <w:rPr>
                <w:sz w:val="28"/>
                <w:szCs w:val="28"/>
              </w:rPr>
              <w:t xml:space="preserve">The system shall allow a new user to create an account using an email address and a password through Firebase Authentication, and shall automatically create the corresponding </w:t>
            </w:r>
            <w:proofErr w:type="spellStart"/>
            <w:r>
              <w:rPr>
                <w:sz w:val="28"/>
                <w:szCs w:val="28"/>
              </w:rPr>
              <w:t>Firestore</w:t>
            </w:r>
            <w:proofErr w:type="spellEnd"/>
            <w:r>
              <w:rPr>
                <w:sz w:val="28"/>
                <w:szCs w:val="28"/>
              </w:rPr>
              <w:t xml:space="preserve"> profile document at /users/{</w:t>
            </w:r>
            <w:proofErr w:type="spellStart"/>
            <w:r>
              <w:rPr>
                <w:sz w:val="28"/>
                <w:szCs w:val="28"/>
              </w:rPr>
              <w:t>uid</w:t>
            </w:r>
            <w:proofErr w:type="spellEnd"/>
            <w:r>
              <w:rPr>
                <w:sz w:val="28"/>
                <w:szCs w:val="28"/>
              </w:rPr>
              <w:t xml:space="preserve">} carrying the fields: </w:t>
            </w:r>
            <w:proofErr w:type="spellStart"/>
            <w:r>
              <w:rPr>
                <w:sz w:val="28"/>
                <w:szCs w:val="28"/>
              </w:rPr>
              <w:t>uid</w:t>
            </w:r>
            <w:proofErr w:type="spellEnd"/>
            <w:r>
              <w:rPr>
                <w:sz w:val="28"/>
                <w:szCs w:val="28"/>
              </w:rPr>
              <w:t xml:space="preserve">, email, </w:t>
            </w:r>
            <w:proofErr w:type="spellStart"/>
            <w:r>
              <w:rPr>
                <w:sz w:val="28"/>
                <w:szCs w:val="28"/>
              </w:rPr>
              <w:t>displayName</w:t>
            </w:r>
            <w:proofErr w:type="spellEnd"/>
            <w:r>
              <w:rPr>
                <w:sz w:val="28"/>
                <w:szCs w:val="28"/>
              </w:rPr>
              <w:t xml:space="preserve">, </w:t>
            </w:r>
            <w:proofErr w:type="spellStart"/>
            <w:r>
              <w:rPr>
                <w:sz w:val="28"/>
                <w:szCs w:val="28"/>
              </w:rPr>
              <w:t>isMale</w:t>
            </w:r>
            <w:proofErr w:type="spellEnd"/>
            <w:r>
              <w:rPr>
                <w:sz w:val="28"/>
                <w:szCs w:val="28"/>
              </w:rPr>
              <w:t xml:space="preserve">, weight, age, and </w:t>
            </w:r>
            <w:proofErr w:type="spellStart"/>
            <w:r>
              <w:rPr>
                <w:sz w:val="28"/>
                <w:szCs w:val="28"/>
              </w:rPr>
              <w:t>createdAt</w:t>
            </w:r>
            <w:proofErr w:type="spellEnd"/>
            <w:r>
              <w:rPr>
                <w:sz w:val="28"/>
                <w:szCs w:val="28"/>
              </w:rPr>
              <w:t xml:space="preserve"> (server timestamp), height, experience, goal, training days, </w:t>
            </w:r>
            <w:proofErr w:type="spellStart"/>
            <w:r>
              <w:rPr>
                <w:sz w:val="28"/>
                <w:szCs w:val="28"/>
              </w:rPr>
              <w:t>activityLevel</w:t>
            </w:r>
            <w:proofErr w:type="spellEnd"/>
            <w:r>
              <w:rPr>
                <w:sz w:val="28"/>
                <w:szCs w:val="28"/>
              </w:rPr>
              <w:t>.</w:t>
            </w:r>
          </w:p>
        </w:tc>
        <w:tc>
          <w:tcPr>
            <w:tcW w:w="1215" w:type="dxa"/>
            <w:shd w:val="clear" w:color="auto" w:fill="FFFFFF" w:themeFill="background1"/>
            <w:tcMar>
              <w:top w:w="70" w:type="dxa"/>
              <w:left w:w="90" w:type="dxa"/>
              <w:bottom w:w="70" w:type="dxa"/>
              <w:right w:w="90" w:type="dxa"/>
            </w:tcMar>
          </w:tcPr>
          <w:p w:rsidR="006326BC" w:rsidRPr="00FE698A" w:rsidRDefault="006326BC" w:rsidP="00610958">
            <w:pPr>
              <w:jc w:val="center"/>
              <w:rPr>
                <w:sz w:val="30"/>
                <w:szCs w:val="30"/>
              </w:rPr>
            </w:pPr>
            <w:r>
              <w:rPr>
                <w:sz w:val="30"/>
                <w:szCs w:val="30"/>
              </w:rPr>
              <w:t>Must</w:t>
            </w:r>
          </w:p>
        </w:tc>
      </w:tr>
      <w:tr w:rsidR="006326BC" w:rsidRPr="00FE698A" w:rsidTr="00610958">
        <w:tc>
          <w:tcPr>
            <w:tcW w:w="1705" w:type="dxa"/>
            <w:shd w:val="clear" w:color="auto" w:fill="FFFFFF" w:themeFill="background1"/>
            <w:tcMar>
              <w:top w:w="70" w:type="dxa"/>
              <w:left w:w="90" w:type="dxa"/>
              <w:bottom w:w="70" w:type="dxa"/>
              <w:right w:w="90" w:type="dxa"/>
            </w:tcMar>
          </w:tcPr>
          <w:p w:rsidR="006326BC" w:rsidRPr="00F36CC6" w:rsidRDefault="006326BC" w:rsidP="00610958">
            <w:pPr>
              <w:rPr>
                <w:sz w:val="30"/>
                <w:szCs w:val="30"/>
              </w:rPr>
            </w:pPr>
            <w:r>
              <w:rPr>
                <w:sz w:val="30"/>
                <w:szCs w:val="30"/>
              </w:rPr>
              <w:t>FR-AUTH-02</w:t>
            </w:r>
          </w:p>
        </w:tc>
        <w:tc>
          <w:tcPr>
            <w:tcW w:w="7340" w:type="dxa"/>
            <w:shd w:val="clear" w:color="auto" w:fill="FFFFFF" w:themeFill="background1"/>
            <w:tcMar>
              <w:top w:w="70" w:type="dxa"/>
              <w:left w:w="90" w:type="dxa"/>
              <w:bottom w:w="70" w:type="dxa"/>
              <w:right w:w="90" w:type="dxa"/>
            </w:tcMar>
          </w:tcPr>
          <w:p w:rsidR="006326BC" w:rsidRPr="00FE698A" w:rsidRDefault="006326BC" w:rsidP="00610958">
            <w:pPr>
              <w:spacing w:after="70" w:line="264" w:lineRule="auto"/>
              <w:rPr>
                <w:sz w:val="28"/>
                <w:szCs w:val="28"/>
              </w:rPr>
            </w:pPr>
            <w:r>
              <w:rPr>
                <w:sz w:val="28"/>
                <w:szCs w:val="28"/>
              </w:rPr>
              <w:t>The system shall support sign-in via (a) email and password and (b) Google Sign-In as a federated provider, with both paths resolving to the same Firebase UID when the verified email address matches.</w:t>
            </w:r>
          </w:p>
        </w:tc>
        <w:tc>
          <w:tcPr>
            <w:tcW w:w="1215" w:type="dxa"/>
            <w:shd w:val="clear" w:color="auto" w:fill="FFFFFF" w:themeFill="background1"/>
            <w:tcMar>
              <w:top w:w="70" w:type="dxa"/>
              <w:left w:w="90" w:type="dxa"/>
              <w:bottom w:w="70" w:type="dxa"/>
              <w:right w:w="90" w:type="dxa"/>
            </w:tcMar>
          </w:tcPr>
          <w:p w:rsidR="006326BC" w:rsidRPr="00FE698A" w:rsidRDefault="006326BC" w:rsidP="00610958">
            <w:pPr>
              <w:jc w:val="center"/>
              <w:rPr>
                <w:sz w:val="30"/>
                <w:szCs w:val="30"/>
              </w:rPr>
            </w:pPr>
            <w:r>
              <w:rPr>
                <w:sz w:val="30"/>
                <w:szCs w:val="30"/>
              </w:rPr>
              <w:t>Must</w:t>
            </w:r>
          </w:p>
        </w:tc>
      </w:tr>
      <w:tr w:rsidR="006326BC" w:rsidRPr="00FE698A" w:rsidTr="00610958">
        <w:tc>
          <w:tcPr>
            <w:tcW w:w="1705" w:type="dxa"/>
            <w:shd w:val="clear" w:color="auto" w:fill="FFFFFF" w:themeFill="background1"/>
            <w:tcMar>
              <w:top w:w="70" w:type="dxa"/>
              <w:left w:w="90" w:type="dxa"/>
              <w:bottom w:w="70" w:type="dxa"/>
              <w:right w:w="90" w:type="dxa"/>
            </w:tcMar>
          </w:tcPr>
          <w:p w:rsidR="006326BC" w:rsidRPr="00F36CC6" w:rsidRDefault="006326BC" w:rsidP="00610958">
            <w:pPr>
              <w:rPr>
                <w:sz w:val="30"/>
                <w:szCs w:val="30"/>
              </w:rPr>
            </w:pPr>
            <w:r>
              <w:rPr>
                <w:sz w:val="30"/>
                <w:szCs w:val="30"/>
              </w:rPr>
              <w:t>FR-AUTH-03</w:t>
            </w:r>
          </w:p>
        </w:tc>
        <w:tc>
          <w:tcPr>
            <w:tcW w:w="7340" w:type="dxa"/>
            <w:shd w:val="clear" w:color="auto" w:fill="FFFFFF" w:themeFill="background1"/>
            <w:tcMar>
              <w:top w:w="70" w:type="dxa"/>
              <w:left w:w="90" w:type="dxa"/>
              <w:bottom w:w="70" w:type="dxa"/>
              <w:right w:w="90" w:type="dxa"/>
            </w:tcMar>
          </w:tcPr>
          <w:p w:rsidR="006326BC" w:rsidRPr="00FE698A" w:rsidRDefault="006326BC" w:rsidP="00610958">
            <w:pPr>
              <w:spacing w:after="70" w:line="264" w:lineRule="auto"/>
              <w:rPr>
                <w:sz w:val="28"/>
                <w:szCs w:val="28"/>
              </w:rPr>
            </w:pPr>
            <w:r>
              <w:rPr>
                <w:sz w:val="28"/>
                <w:szCs w:val="28"/>
              </w:rPr>
              <w:t>The system shall provide a self-service password reset flow that sends a time-limited reset link to the registered email address without revealing whether that address exists in the system.</w:t>
            </w:r>
          </w:p>
        </w:tc>
        <w:tc>
          <w:tcPr>
            <w:tcW w:w="1215" w:type="dxa"/>
            <w:shd w:val="clear" w:color="auto" w:fill="FFFFFF" w:themeFill="background1"/>
            <w:tcMar>
              <w:top w:w="70" w:type="dxa"/>
              <w:left w:w="90" w:type="dxa"/>
              <w:bottom w:w="70" w:type="dxa"/>
              <w:right w:w="90" w:type="dxa"/>
            </w:tcMar>
          </w:tcPr>
          <w:p w:rsidR="006326BC" w:rsidRPr="00FE698A" w:rsidRDefault="006326BC" w:rsidP="00610958">
            <w:pPr>
              <w:jc w:val="center"/>
              <w:rPr>
                <w:sz w:val="30"/>
                <w:szCs w:val="30"/>
              </w:rPr>
            </w:pPr>
            <w:r>
              <w:rPr>
                <w:sz w:val="30"/>
                <w:szCs w:val="30"/>
              </w:rPr>
              <w:t>Must</w:t>
            </w:r>
          </w:p>
        </w:tc>
      </w:tr>
      <w:tr w:rsidR="006326BC" w:rsidRPr="00FE698A" w:rsidTr="00610958">
        <w:tc>
          <w:tcPr>
            <w:tcW w:w="1705" w:type="dxa"/>
            <w:shd w:val="clear" w:color="auto" w:fill="FFFFFF" w:themeFill="background1"/>
            <w:tcMar>
              <w:top w:w="70" w:type="dxa"/>
              <w:left w:w="90" w:type="dxa"/>
              <w:bottom w:w="70" w:type="dxa"/>
              <w:right w:w="90" w:type="dxa"/>
            </w:tcMar>
          </w:tcPr>
          <w:p w:rsidR="006326BC" w:rsidRPr="00F36CC6" w:rsidRDefault="006326BC" w:rsidP="00610958">
            <w:pPr>
              <w:rPr>
                <w:sz w:val="30"/>
                <w:szCs w:val="30"/>
              </w:rPr>
            </w:pPr>
            <w:r>
              <w:rPr>
                <w:sz w:val="30"/>
                <w:szCs w:val="30"/>
              </w:rPr>
              <w:lastRenderedPageBreak/>
              <w:t>FR-AUTH-04</w:t>
            </w:r>
          </w:p>
        </w:tc>
        <w:tc>
          <w:tcPr>
            <w:tcW w:w="7340" w:type="dxa"/>
            <w:shd w:val="clear" w:color="auto" w:fill="FFFFFF" w:themeFill="background1"/>
            <w:tcMar>
              <w:top w:w="70" w:type="dxa"/>
              <w:left w:w="90" w:type="dxa"/>
              <w:bottom w:w="70" w:type="dxa"/>
              <w:right w:w="90" w:type="dxa"/>
            </w:tcMar>
          </w:tcPr>
          <w:p w:rsidR="006326BC" w:rsidRPr="00FE698A" w:rsidRDefault="006326BC" w:rsidP="00610958">
            <w:pPr>
              <w:spacing w:after="70" w:line="264" w:lineRule="auto"/>
              <w:rPr>
                <w:sz w:val="28"/>
                <w:szCs w:val="28"/>
              </w:rPr>
            </w:pPr>
            <w:r>
              <w:rPr>
                <w:sz w:val="28"/>
                <w:szCs w:val="28"/>
              </w:rPr>
              <w:t xml:space="preserve">The system shall enforce a password policy of at least 8 characters, shall accept passwords of at least 32 characters without truncation, shall permit all printable ASCII characters and the space character, and shall never store passwords or password hashes in </w:t>
            </w:r>
            <w:proofErr w:type="spellStart"/>
            <w:r>
              <w:rPr>
                <w:sz w:val="28"/>
                <w:szCs w:val="28"/>
              </w:rPr>
              <w:t>Firestore</w:t>
            </w:r>
            <w:proofErr w:type="spellEnd"/>
            <w:r>
              <w:rPr>
                <w:sz w:val="28"/>
                <w:szCs w:val="28"/>
              </w:rPr>
              <w:t xml:space="preserve"> — hashing and storage of credentials are handled entirely by Firebase Authentication.</w:t>
            </w:r>
          </w:p>
        </w:tc>
        <w:tc>
          <w:tcPr>
            <w:tcW w:w="1215" w:type="dxa"/>
            <w:shd w:val="clear" w:color="auto" w:fill="FFFFFF" w:themeFill="background1"/>
            <w:tcMar>
              <w:top w:w="70" w:type="dxa"/>
              <w:left w:w="90" w:type="dxa"/>
              <w:bottom w:w="70" w:type="dxa"/>
              <w:right w:w="90" w:type="dxa"/>
            </w:tcMar>
          </w:tcPr>
          <w:p w:rsidR="006326BC" w:rsidRPr="00FE698A" w:rsidRDefault="006326BC" w:rsidP="00610958">
            <w:pPr>
              <w:jc w:val="center"/>
              <w:rPr>
                <w:sz w:val="30"/>
                <w:szCs w:val="30"/>
              </w:rPr>
            </w:pPr>
            <w:r>
              <w:rPr>
                <w:sz w:val="30"/>
                <w:szCs w:val="30"/>
              </w:rPr>
              <w:t>Must</w:t>
            </w:r>
          </w:p>
        </w:tc>
      </w:tr>
      <w:tr w:rsidR="006326BC" w:rsidRPr="00FE698A" w:rsidTr="00610958">
        <w:tc>
          <w:tcPr>
            <w:tcW w:w="1705" w:type="dxa"/>
            <w:shd w:val="clear" w:color="auto" w:fill="FFFFFF" w:themeFill="background1"/>
            <w:tcMar>
              <w:top w:w="70" w:type="dxa"/>
              <w:left w:w="90" w:type="dxa"/>
              <w:bottom w:w="70" w:type="dxa"/>
              <w:right w:w="90" w:type="dxa"/>
            </w:tcMar>
          </w:tcPr>
          <w:p w:rsidR="006326BC" w:rsidRPr="00F36CC6" w:rsidRDefault="006326BC" w:rsidP="00610958">
            <w:pPr>
              <w:rPr>
                <w:sz w:val="30"/>
                <w:szCs w:val="30"/>
              </w:rPr>
            </w:pPr>
            <w:r>
              <w:rPr>
                <w:sz w:val="30"/>
                <w:szCs w:val="30"/>
              </w:rPr>
              <w:t>FR-AUTH-05</w:t>
            </w:r>
          </w:p>
        </w:tc>
        <w:tc>
          <w:tcPr>
            <w:tcW w:w="7340" w:type="dxa"/>
            <w:shd w:val="clear" w:color="auto" w:fill="FFFFFF" w:themeFill="background1"/>
            <w:tcMar>
              <w:top w:w="70" w:type="dxa"/>
              <w:left w:w="90" w:type="dxa"/>
              <w:bottom w:w="70" w:type="dxa"/>
              <w:right w:w="90" w:type="dxa"/>
            </w:tcMar>
          </w:tcPr>
          <w:p w:rsidR="006326BC" w:rsidRPr="00FE698A" w:rsidRDefault="006326BC" w:rsidP="00610958">
            <w:pPr>
              <w:spacing w:after="70" w:line="264" w:lineRule="auto"/>
              <w:rPr>
                <w:sz w:val="28"/>
                <w:szCs w:val="28"/>
              </w:rPr>
            </w:pPr>
            <w:r>
              <w:rPr>
                <w:sz w:val="28"/>
                <w:szCs w:val="28"/>
              </w:rPr>
              <w:t>The system shall persist the authenticated session across application restarts and shall refresh the ID token silently in the background, prompting for re-authentication only when the refresh token is revoked or expired.</w:t>
            </w:r>
          </w:p>
        </w:tc>
        <w:tc>
          <w:tcPr>
            <w:tcW w:w="1215" w:type="dxa"/>
            <w:shd w:val="clear" w:color="auto" w:fill="FFFFFF" w:themeFill="background1"/>
            <w:tcMar>
              <w:top w:w="70" w:type="dxa"/>
              <w:left w:w="90" w:type="dxa"/>
              <w:bottom w:w="70" w:type="dxa"/>
              <w:right w:w="90" w:type="dxa"/>
            </w:tcMar>
          </w:tcPr>
          <w:p w:rsidR="006326BC" w:rsidRPr="00FE698A" w:rsidRDefault="006326BC" w:rsidP="00610958">
            <w:pPr>
              <w:jc w:val="center"/>
              <w:rPr>
                <w:sz w:val="30"/>
                <w:szCs w:val="30"/>
              </w:rPr>
            </w:pPr>
            <w:r>
              <w:rPr>
                <w:sz w:val="30"/>
                <w:szCs w:val="30"/>
              </w:rPr>
              <w:t>Must</w:t>
            </w:r>
          </w:p>
        </w:tc>
      </w:tr>
      <w:tr w:rsidR="006326BC" w:rsidRPr="00FE698A" w:rsidTr="00610958">
        <w:tc>
          <w:tcPr>
            <w:tcW w:w="1705" w:type="dxa"/>
            <w:shd w:val="clear" w:color="auto" w:fill="FFFFFF" w:themeFill="background1"/>
            <w:tcMar>
              <w:top w:w="70" w:type="dxa"/>
              <w:left w:w="90" w:type="dxa"/>
              <w:bottom w:w="70" w:type="dxa"/>
              <w:right w:w="90" w:type="dxa"/>
            </w:tcMar>
          </w:tcPr>
          <w:p w:rsidR="006326BC" w:rsidRPr="00F36CC6" w:rsidRDefault="006326BC" w:rsidP="00610958">
            <w:pPr>
              <w:rPr>
                <w:sz w:val="30"/>
                <w:szCs w:val="30"/>
              </w:rPr>
            </w:pPr>
            <w:r>
              <w:rPr>
                <w:sz w:val="30"/>
                <w:szCs w:val="30"/>
              </w:rPr>
              <w:t>FR-AUTH-06</w:t>
            </w:r>
          </w:p>
        </w:tc>
        <w:tc>
          <w:tcPr>
            <w:tcW w:w="7340" w:type="dxa"/>
            <w:shd w:val="clear" w:color="auto" w:fill="FFFFFF" w:themeFill="background1"/>
            <w:tcMar>
              <w:top w:w="70" w:type="dxa"/>
              <w:left w:w="90" w:type="dxa"/>
              <w:bottom w:w="70" w:type="dxa"/>
              <w:right w:w="90" w:type="dxa"/>
            </w:tcMar>
          </w:tcPr>
          <w:p w:rsidR="006326BC" w:rsidRPr="00FE698A" w:rsidRDefault="006326BC" w:rsidP="00610958">
            <w:pPr>
              <w:spacing w:after="70" w:line="264" w:lineRule="auto"/>
              <w:rPr>
                <w:sz w:val="28"/>
                <w:szCs w:val="28"/>
              </w:rPr>
            </w:pPr>
            <w:r>
              <w:rPr>
                <w:sz w:val="28"/>
                <w:szCs w:val="28"/>
              </w:rPr>
              <w:t xml:space="preserve">On sign-out, the system shall clear the local </w:t>
            </w:r>
            <w:proofErr w:type="spellStart"/>
            <w:r>
              <w:rPr>
                <w:sz w:val="28"/>
                <w:szCs w:val="28"/>
              </w:rPr>
              <w:t>isar</w:t>
            </w:r>
            <w:proofErr w:type="spellEnd"/>
            <w:r>
              <w:rPr>
                <w:sz w:val="28"/>
                <w:szCs w:val="28"/>
              </w:rPr>
              <w:t xml:space="preserve"> database cache of all personally identifiable data, all cached biometric samples, and all cached chat history, while retaining only non-personal reference data such as the exercise catalogue.</w:t>
            </w:r>
          </w:p>
        </w:tc>
        <w:tc>
          <w:tcPr>
            <w:tcW w:w="1215" w:type="dxa"/>
            <w:shd w:val="clear" w:color="auto" w:fill="FFFFFF" w:themeFill="background1"/>
            <w:tcMar>
              <w:top w:w="70" w:type="dxa"/>
              <w:left w:w="90" w:type="dxa"/>
              <w:bottom w:w="70" w:type="dxa"/>
              <w:right w:w="90" w:type="dxa"/>
            </w:tcMar>
          </w:tcPr>
          <w:p w:rsidR="006326BC" w:rsidRPr="00FE698A" w:rsidRDefault="006326BC" w:rsidP="00610958">
            <w:pPr>
              <w:jc w:val="center"/>
              <w:rPr>
                <w:sz w:val="30"/>
                <w:szCs w:val="30"/>
              </w:rPr>
            </w:pPr>
            <w:r>
              <w:rPr>
                <w:sz w:val="30"/>
                <w:szCs w:val="30"/>
              </w:rPr>
              <w:t>Should</w:t>
            </w:r>
          </w:p>
        </w:tc>
      </w:tr>
      <w:tr w:rsidR="006326BC" w:rsidRPr="00FE698A" w:rsidTr="00610958">
        <w:tc>
          <w:tcPr>
            <w:tcW w:w="1705" w:type="dxa"/>
            <w:shd w:val="clear" w:color="auto" w:fill="FFFFFF" w:themeFill="background1"/>
            <w:tcMar>
              <w:top w:w="70" w:type="dxa"/>
              <w:left w:w="90" w:type="dxa"/>
              <w:bottom w:w="70" w:type="dxa"/>
              <w:right w:w="90" w:type="dxa"/>
            </w:tcMar>
          </w:tcPr>
          <w:p w:rsidR="006326BC" w:rsidRPr="00F36CC6" w:rsidRDefault="006326BC" w:rsidP="00610958">
            <w:pPr>
              <w:rPr>
                <w:sz w:val="30"/>
                <w:szCs w:val="30"/>
              </w:rPr>
            </w:pPr>
            <w:r>
              <w:rPr>
                <w:sz w:val="30"/>
                <w:szCs w:val="30"/>
              </w:rPr>
              <w:t>FR-AUTH-07</w:t>
            </w:r>
          </w:p>
        </w:tc>
        <w:tc>
          <w:tcPr>
            <w:tcW w:w="7340" w:type="dxa"/>
            <w:shd w:val="clear" w:color="auto" w:fill="FFFFFF" w:themeFill="background1"/>
            <w:tcMar>
              <w:top w:w="70" w:type="dxa"/>
              <w:left w:w="90" w:type="dxa"/>
              <w:bottom w:w="70" w:type="dxa"/>
              <w:right w:w="90" w:type="dxa"/>
            </w:tcMar>
          </w:tcPr>
          <w:p w:rsidR="006326BC" w:rsidRPr="00FE698A" w:rsidRDefault="006326BC" w:rsidP="00610958">
            <w:pPr>
              <w:spacing w:after="70" w:line="264" w:lineRule="auto"/>
              <w:rPr>
                <w:sz w:val="28"/>
                <w:szCs w:val="28"/>
              </w:rPr>
            </w:pPr>
            <w:r>
              <w:rPr>
                <w:sz w:val="28"/>
                <w:szCs w:val="28"/>
              </w:rPr>
              <w:t>The system shall allow a user to permanently delete their account, which shall recursively delete the /users</w:t>
            </w:r>
            <w:proofErr w:type="gramStart"/>
            <w:r>
              <w:rPr>
                <w:sz w:val="28"/>
                <w:szCs w:val="28"/>
              </w:rPr>
              <w:t>/{</w:t>
            </w:r>
            <w:proofErr w:type="spellStart"/>
            <w:proofErr w:type="gramEnd"/>
            <w:r>
              <w:rPr>
                <w:sz w:val="28"/>
                <w:szCs w:val="28"/>
              </w:rPr>
              <w:t>uid</w:t>
            </w:r>
            <w:proofErr w:type="spellEnd"/>
            <w:r>
              <w:rPr>
                <w:sz w:val="28"/>
                <w:szCs w:val="28"/>
              </w:rPr>
              <w:t xml:space="preserve">} document tree and the Firebase </w:t>
            </w:r>
            <w:proofErr w:type="spellStart"/>
            <w:r>
              <w:rPr>
                <w:sz w:val="28"/>
                <w:szCs w:val="28"/>
              </w:rPr>
              <w:t>Auth</w:t>
            </w:r>
            <w:proofErr w:type="spellEnd"/>
            <w:r>
              <w:rPr>
                <w:sz w:val="28"/>
                <w:szCs w:val="28"/>
              </w:rPr>
              <w:t xml:space="preserve"> record.</w:t>
            </w:r>
          </w:p>
        </w:tc>
        <w:tc>
          <w:tcPr>
            <w:tcW w:w="1215" w:type="dxa"/>
            <w:shd w:val="clear" w:color="auto" w:fill="FFFFFF" w:themeFill="background1"/>
            <w:tcMar>
              <w:top w:w="70" w:type="dxa"/>
              <w:left w:w="90" w:type="dxa"/>
              <w:bottom w:w="70" w:type="dxa"/>
              <w:right w:w="90" w:type="dxa"/>
            </w:tcMar>
          </w:tcPr>
          <w:p w:rsidR="006326BC" w:rsidRPr="00FE698A" w:rsidRDefault="006326BC" w:rsidP="00610958">
            <w:pPr>
              <w:jc w:val="center"/>
              <w:rPr>
                <w:sz w:val="30"/>
                <w:szCs w:val="30"/>
              </w:rPr>
            </w:pPr>
            <w:r>
              <w:rPr>
                <w:sz w:val="30"/>
                <w:szCs w:val="30"/>
              </w:rPr>
              <w:t>Should</w:t>
            </w:r>
          </w:p>
        </w:tc>
      </w:tr>
    </w:tbl>
    <w:p w:rsidR="006326BC" w:rsidRDefault="006326BC" w:rsidP="006326BC">
      <w:pPr>
        <w:pStyle w:val="Heading2"/>
        <w:spacing w:before="180" w:after="80"/>
        <w:rPr>
          <w:b/>
          <w:bCs/>
          <w:color w:val="2E5395"/>
          <w:sz w:val="28"/>
          <w:szCs w:val="28"/>
        </w:rPr>
      </w:pPr>
      <w:bookmarkStart w:id="5" w:name="_Hlk240903275"/>
    </w:p>
    <w:p w:rsidR="006326BC" w:rsidRDefault="006326BC" w:rsidP="006326BC">
      <w:pPr>
        <w:pStyle w:val="Heading2"/>
        <w:spacing w:before="180" w:after="80"/>
        <w:rPr>
          <w:b/>
          <w:bCs/>
          <w:color w:val="auto"/>
          <w:sz w:val="36"/>
          <w:szCs w:val="36"/>
        </w:rPr>
      </w:pPr>
    </w:p>
    <w:p w:rsidR="006326BC" w:rsidRDefault="006326BC" w:rsidP="006326BC">
      <w:pPr>
        <w:pStyle w:val="Heading2"/>
        <w:spacing w:before="180" w:after="80"/>
        <w:rPr>
          <w:b/>
          <w:bCs/>
          <w:color w:val="auto"/>
          <w:sz w:val="36"/>
          <w:szCs w:val="36"/>
        </w:rPr>
      </w:pPr>
    </w:p>
    <w:p w:rsidR="006326BC" w:rsidRDefault="006326BC" w:rsidP="006326BC">
      <w:pPr>
        <w:pStyle w:val="Heading2"/>
        <w:spacing w:before="180" w:after="80"/>
        <w:rPr>
          <w:b/>
          <w:bCs/>
          <w:color w:val="auto"/>
          <w:sz w:val="36"/>
          <w:szCs w:val="36"/>
        </w:rPr>
      </w:pPr>
    </w:p>
    <w:p w:rsidR="006326BC" w:rsidRDefault="006326BC" w:rsidP="006326BC">
      <w:pPr>
        <w:pStyle w:val="Heading2"/>
        <w:spacing w:before="180" w:after="80"/>
        <w:rPr>
          <w:b/>
          <w:bCs/>
          <w:color w:val="auto"/>
          <w:sz w:val="36"/>
          <w:szCs w:val="36"/>
        </w:rPr>
      </w:pPr>
    </w:p>
    <w:p w:rsidR="006326BC" w:rsidRDefault="006326BC" w:rsidP="006326BC">
      <w:pPr>
        <w:pStyle w:val="Heading2"/>
        <w:spacing w:before="180" w:after="80"/>
        <w:rPr>
          <w:b/>
          <w:bCs/>
          <w:color w:val="auto"/>
          <w:sz w:val="36"/>
          <w:szCs w:val="36"/>
        </w:rPr>
      </w:pPr>
    </w:p>
    <w:p w:rsidR="006326BC" w:rsidRDefault="006326BC" w:rsidP="006326BC">
      <w:pPr>
        <w:pStyle w:val="Heading2"/>
        <w:spacing w:before="180" w:after="80"/>
        <w:rPr>
          <w:b/>
          <w:bCs/>
          <w:color w:val="auto"/>
          <w:sz w:val="36"/>
          <w:szCs w:val="36"/>
        </w:rPr>
      </w:pPr>
    </w:p>
    <w:p w:rsidR="006326BC" w:rsidRDefault="006326BC" w:rsidP="006326BC">
      <w:pPr>
        <w:pStyle w:val="Heading2"/>
        <w:spacing w:before="180" w:after="80"/>
        <w:rPr>
          <w:b/>
          <w:bCs/>
          <w:color w:val="auto"/>
          <w:sz w:val="36"/>
          <w:szCs w:val="36"/>
        </w:rPr>
      </w:pPr>
    </w:p>
    <w:p w:rsidR="006326BC" w:rsidRPr="00D06191" w:rsidRDefault="006326BC" w:rsidP="006326BC">
      <w:pPr>
        <w:pStyle w:val="Heading2"/>
        <w:spacing w:before="180" w:after="80"/>
        <w:rPr>
          <w:color w:val="auto"/>
          <w:sz w:val="36"/>
          <w:szCs w:val="36"/>
        </w:rPr>
      </w:pPr>
      <w:r>
        <w:rPr>
          <w:b/>
          <w:bCs/>
          <w:color w:val="auto"/>
          <w:sz w:val="36"/>
          <w:szCs w:val="36"/>
        </w:rPr>
        <w:lastRenderedPageBreak/>
        <w:t>3.2 User Profile, Onboarding and Goal Setting (FR-PROF)</w:t>
      </w:r>
    </w:p>
    <w:p w:rsidR="006326BC" w:rsidRPr="00D06191" w:rsidRDefault="006326BC" w:rsidP="006326BC">
      <w:pPr>
        <w:spacing w:after="60"/>
        <w:rPr>
          <w:sz w:val="28"/>
          <w:szCs w:val="28"/>
        </w:rPr>
      </w:pPr>
      <w:r>
        <w:rPr>
          <w:sz w:val="28"/>
          <w:szCs w:val="28"/>
        </w:rPr>
        <w:t xml:space="preserve">Supplies the </w:t>
      </w:r>
      <w:proofErr w:type="spellStart"/>
      <w:r>
        <w:rPr>
          <w:sz w:val="28"/>
          <w:szCs w:val="28"/>
        </w:rPr>
        <w:t>personalisation</w:t>
      </w:r>
      <w:proofErr w:type="spellEnd"/>
      <w:r>
        <w:rPr>
          <w:sz w:val="28"/>
          <w:szCs w:val="28"/>
        </w:rPr>
        <w:t xml:space="preserve"> inputs consumed by coaching, nutrition and chat; derived values are recomputed client-side and written back to </w:t>
      </w:r>
      <w:proofErr w:type="spellStart"/>
      <w:r>
        <w:rPr>
          <w:sz w:val="28"/>
          <w:szCs w:val="28"/>
        </w:rPr>
        <w:t>Firestore</w:t>
      </w:r>
      <w:proofErr w:type="spellEnd"/>
      <w:r>
        <w:rPr>
          <w:sz w:val="28"/>
          <w:szCs w:val="28"/>
        </w:rPr>
        <w:t>.</w:t>
      </w:r>
    </w:p>
    <w:tbl>
      <w:tblPr>
        <w:tblW w:w="972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7298"/>
        <w:gridCol w:w="902"/>
      </w:tblGrid>
      <w:tr w:rsidR="006326BC" w:rsidRPr="00D06191" w:rsidTr="00610958">
        <w:trPr>
          <w:tblHeader/>
        </w:trPr>
        <w:tc>
          <w:tcPr>
            <w:tcW w:w="1525"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ID</w:t>
            </w:r>
          </w:p>
        </w:tc>
        <w:tc>
          <w:tcPr>
            <w:tcW w:w="7300"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Requirement</w:t>
            </w:r>
          </w:p>
        </w:tc>
        <w:tc>
          <w:tcPr>
            <w:tcW w:w="900"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Pr.</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FR-PROF-01</w:t>
            </w:r>
          </w:p>
        </w:tc>
        <w:tc>
          <w:tcPr>
            <w:tcW w:w="730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 xml:space="preserve">Collect 8 onboarding attributes (age, sex, height, weight, experience, goal, training days, </w:t>
            </w:r>
            <w:proofErr w:type="spellStart"/>
            <w:r>
              <w:rPr>
                <w:sz w:val="28"/>
                <w:szCs w:val="28"/>
              </w:rPr>
              <w:t>activityLevel</w:t>
            </w:r>
            <w:proofErr w:type="spellEnd"/>
            <w:r>
              <w:rPr>
                <w:sz w:val="28"/>
                <w:szCs w:val="28"/>
              </w:rPr>
              <w:t>) in ≤ 8 screens.</w:t>
            </w:r>
          </w:p>
        </w:tc>
        <w:tc>
          <w:tcPr>
            <w:tcW w:w="90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FR-PROF-02</w:t>
            </w:r>
          </w:p>
        </w:tc>
        <w:tc>
          <w:tcPr>
            <w:tcW w:w="730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Compute and store BMI, refreshed on every height/mass update.</w:t>
            </w:r>
          </w:p>
        </w:tc>
        <w:tc>
          <w:tcPr>
            <w:tcW w:w="90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FR-PROF-03</w:t>
            </w:r>
          </w:p>
        </w:tc>
        <w:tc>
          <w:tcPr>
            <w:tcW w:w="730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Estimate Resting Energy Expenditure via the Mifflin-St Jeor equation.</w:t>
            </w:r>
          </w:p>
        </w:tc>
        <w:tc>
          <w:tcPr>
            <w:tcW w:w="90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FR-PROF-04</w:t>
            </w:r>
          </w:p>
        </w:tc>
        <w:tc>
          <w:tcPr>
            <w:tcW w:w="730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Derive TDEE and protein/carb/fat targets from REE, activity factor and goal.</w:t>
            </w:r>
          </w:p>
        </w:tc>
        <w:tc>
          <w:tcPr>
            <w:tcW w:w="90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FR-PROF-05</w:t>
            </w:r>
          </w:p>
        </w:tc>
        <w:tc>
          <w:tcPr>
            <w:tcW w:w="730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 xml:space="preserve">Estimate </w:t>
            </w:r>
            <w:proofErr w:type="spellStart"/>
            <w:r>
              <w:rPr>
                <w:sz w:val="28"/>
                <w:szCs w:val="28"/>
              </w:rPr>
              <w:t>HRmax</w:t>
            </w:r>
            <w:proofErr w:type="spellEnd"/>
            <w:r>
              <w:rPr>
                <w:sz w:val="28"/>
                <w:szCs w:val="28"/>
              </w:rPr>
              <w:t xml:space="preserve"> (208 − 0.7×age) and derive five training-intensity zones.</w:t>
            </w:r>
          </w:p>
        </w:tc>
        <w:tc>
          <w:tcPr>
            <w:tcW w:w="90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r w:rsidR="006326BC" w:rsidRPr="00D06191" w:rsidTr="00610958">
        <w:tc>
          <w:tcPr>
            <w:tcW w:w="152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FR-PROF-06</w:t>
            </w:r>
          </w:p>
        </w:tc>
        <w:tc>
          <w:tcPr>
            <w:tcW w:w="730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 xml:space="preserve">Set a default weekly activity target depending on </w:t>
            </w:r>
            <w:proofErr w:type="spellStart"/>
            <w:r>
              <w:rPr>
                <w:sz w:val="28"/>
                <w:szCs w:val="28"/>
              </w:rPr>
              <w:t>activityLevel</w:t>
            </w:r>
            <w:proofErr w:type="spellEnd"/>
            <w:r>
              <w:rPr>
                <w:sz w:val="28"/>
                <w:szCs w:val="28"/>
              </w:rPr>
              <w:t xml:space="preserve"> and goal (ex: 150 min, optional 300 min stretch, ≥ 2 strength days), user-</w:t>
            </w:r>
            <w:proofErr w:type="spellStart"/>
            <w:r>
              <w:rPr>
                <w:sz w:val="28"/>
                <w:szCs w:val="28"/>
              </w:rPr>
              <w:t>overridable</w:t>
            </w:r>
            <w:proofErr w:type="spellEnd"/>
            <w:r>
              <w:rPr>
                <w:sz w:val="28"/>
                <w:szCs w:val="28"/>
              </w:rPr>
              <w:t>.</w:t>
            </w:r>
          </w:p>
        </w:tc>
        <w:tc>
          <w:tcPr>
            <w:tcW w:w="90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FR-PROF-07</w:t>
            </w:r>
          </w:p>
        </w:tc>
        <w:tc>
          <w:tcPr>
            <w:tcW w:w="730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Let the user set/change interface language (Arabic/English) without restart.</w:t>
            </w:r>
          </w:p>
        </w:tc>
        <w:tc>
          <w:tcPr>
            <w:tcW w:w="90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bookmarkEnd w:id="5"/>
    </w:tbl>
    <w:p w:rsidR="006326BC" w:rsidRDefault="006326BC" w:rsidP="006326BC">
      <w:pPr>
        <w:spacing w:after="140"/>
        <w:rPr>
          <w:sz w:val="28"/>
          <w:szCs w:val="28"/>
        </w:rPr>
      </w:pPr>
    </w:p>
    <w:p w:rsidR="006326BC" w:rsidRDefault="006326BC" w:rsidP="006326BC">
      <w:pPr>
        <w:pStyle w:val="Heading2"/>
        <w:spacing w:before="180" w:after="80"/>
        <w:rPr>
          <w:b/>
          <w:bCs/>
          <w:color w:val="2E5395"/>
          <w:sz w:val="28"/>
          <w:szCs w:val="28"/>
        </w:rPr>
      </w:pPr>
    </w:p>
    <w:p w:rsidR="006326BC" w:rsidRDefault="006326BC" w:rsidP="006326BC">
      <w:pPr>
        <w:pStyle w:val="Heading2"/>
        <w:spacing w:before="180" w:after="80"/>
        <w:rPr>
          <w:b/>
          <w:bCs/>
          <w:color w:val="auto"/>
          <w:sz w:val="34"/>
          <w:szCs w:val="34"/>
        </w:rPr>
      </w:pPr>
    </w:p>
    <w:p w:rsidR="006326BC" w:rsidRDefault="006326BC" w:rsidP="006326BC">
      <w:pPr>
        <w:pStyle w:val="Heading2"/>
        <w:spacing w:before="180" w:after="80"/>
        <w:rPr>
          <w:b/>
          <w:bCs/>
          <w:color w:val="auto"/>
          <w:sz w:val="34"/>
          <w:szCs w:val="34"/>
        </w:rPr>
      </w:pPr>
    </w:p>
    <w:p w:rsidR="006326BC" w:rsidRDefault="006326BC" w:rsidP="006326BC">
      <w:pPr>
        <w:pStyle w:val="Heading2"/>
        <w:spacing w:before="180" w:after="80"/>
        <w:rPr>
          <w:b/>
          <w:bCs/>
          <w:color w:val="auto"/>
          <w:sz w:val="34"/>
          <w:szCs w:val="34"/>
        </w:rPr>
      </w:pPr>
    </w:p>
    <w:p w:rsidR="006326BC" w:rsidRDefault="006326BC" w:rsidP="006326BC">
      <w:pPr>
        <w:pStyle w:val="Heading2"/>
        <w:spacing w:before="180" w:after="80"/>
        <w:rPr>
          <w:b/>
          <w:bCs/>
          <w:color w:val="auto"/>
          <w:sz w:val="34"/>
          <w:szCs w:val="34"/>
        </w:rPr>
      </w:pPr>
    </w:p>
    <w:p w:rsidR="006326BC" w:rsidRDefault="006326BC" w:rsidP="006326BC">
      <w:pPr>
        <w:pStyle w:val="Heading2"/>
        <w:spacing w:before="180" w:after="80"/>
        <w:rPr>
          <w:b/>
          <w:bCs/>
          <w:color w:val="auto"/>
          <w:sz w:val="34"/>
          <w:szCs w:val="34"/>
        </w:rPr>
      </w:pPr>
    </w:p>
    <w:p w:rsidR="006326BC" w:rsidRDefault="006326BC" w:rsidP="006326BC">
      <w:pPr>
        <w:pStyle w:val="Heading2"/>
        <w:spacing w:before="180" w:after="80"/>
        <w:rPr>
          <w:b/>
          <w:bCs/>
          <w:color w:val="auto"/>
          <w:sz w:val="34"/>
          <w:szCs w:val="34"/>
        </w:rPr>
      </w:pPr>
    </w:p>
    <w:p w:rsidR="006326BC" w:rsidRDefault="006326BC" w:rsidP="006326BC">
      <w:pPr>
        <w:pStyle w:val="Heading2"/>
        <w:spacing w:before="180" w:after="80"/>
        <w:rPr>
          <w:b/>
          <w:bCs/>
          <w:color w:val="auto"/>
          <w:sz w:val="34"/>
          <w:szCs w:val="34"/>
        </w:rPr>
      </w:pPr>
    </w:p>
    <w:p w:rsidR="006326BC" w:rsidRPr="00FA64B6" w:rsidRDefault="006326BC" w:rsidP="006326BC">
      <w:pPr>
        <w:pStyle w:val="Heading2"/>
        <w:spacing w:before="180" w:after="80"/>
        <w:rPr>
          <w:color w:val="auto"/>
          <w:sz w:val="34"/>
          <w:szCs w:val="34"/>
        </w:rPr>
      </w:pPr>
      <w:r>
        <w:rPr>
          <w:b/>
          <w:bCs/>
          <w:color w:val="auto"/>
          <w:sz w:val="34"/>
          <w:szCs w:val="34"/>
        </w:rPr>
        <w:lastRenderedPageBreak/>
        <w:t>3.3 Computer Vision and On-Device Pose Coaching (FR-CV)</w:t>
      </w:r>
    </w:p>
    <w:p w:rsidR="006326BC" w:rsidRPr="00D06191" w:rsidRDefault="006326BC" w:rsidP="006326BC">
      <w:pPr>
        <w:spacing w:after="60"/>
        <w:rPr>
          <w:sz w:val="28"/>
          <w:szCs w:val="28"/>
        </w:rPr>
      </w:pPr>
      <w:r>
        <w:rPr>
          <w:sz w:val="28"/>
          <w:szCs w:val="28"/>
        </w:rPr>
        <w:t>The entire CV pipeline runs inside the Flutter app; no frame, image or landmark stream ever leaves the handset.</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7553"/>
        <w:gridCol w:w="992"/>
      </w:tblGrid>
      <w:tr w:rsidR="006326BC" w:rsidRPr="00D06191" w:rsidTr="00610958">
        <w:trPr>
          <w:tblHeader/>
        </w:trPr>
        <w:tc>
          <w:tcPr>
            <w:tcW w:w="1170"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ID</w:t>
            </w:r>
          </w:p>
        </w:tc>
        <w:tc>
          <w:tcPr>
            <w:tcW w:w="7553"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Requirement</w:t>
            </w:r>
          </w:p>
        </w:tc>
        <w:tc>
          <w:tcPr>
            <w:tcW w:w="992"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Pr.</w:t>
            </w:r>
          </w:p>
        </w:tc>
      </w:tr>
      <w:tr w:rsidR="006326BC" w:rsidRPr="00D06191" w:rsidTr="00610958">
        <w:tc>
          <w:tcPr>
            <w:tcW w:w="117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FR-CV-01</w:t>
            </w:r>
          </w:p>
        </w:tc>
        <w:tc>
          <w:tcPr>
            <w:tcW w:w="7553"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Acquire a ≥ 720p/30fps live camera stream from camera.</w:t>
            </w:r>
          </w:p>
        </w:tc>
        <w:tc>
          <w:tcPr>
            <w:tcW w:w="99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17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FR-CV-02</w:t>
            </w:r>
          </w:p>
        </w:tc>
        <w:tc>
          <w:tcPr>
            <w:tcW w:w="7553"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 xml:space="preserve">Run </w:t>
            </w:r>
            <w:proofErr w:type="spellStart"/>
            <w:r>
              <w:rPr>
                <w:sz w:val="28"/>
                <w:szCs w:val="28"/>
              </w:rPr>
              <w:t>BlazePose</w:t>
            </w:r>
            <w:proofErr w:type="spellEnd"/>
            <w:r>
              <w:rPr>
                <w:sz w:val="28"/>
                <w:szCs w:val="28"/>
              </w:rPr>
              <w:t xml:space="preserve"> entirely on-device, extracting 33 landmarks (x, y, z, visibility, </w:t>
            </w:r>
            <w:proofErr w:type="gramStart"/>
            <w:r>
              <w:rPr>
                <w:sz w:val="28"/>
                <w:szCs w:val="28"/>
              </w:rPr>
              <w:t>presence</w:t>
            </w:r>
            <w:proofErr w:type="gramEnd"/>
            <w:r>
              <w:rPr>
                <w:sz w:val="28"/>
                <w:szCs w:val="28"/>
              </w:rPr>
              <w:t>) + world landmarks per frame.</w:t>
            </w:r>
          </w:p>
        </w:tc>
        <w:tc>
          <w:tcPr>
            <w:tcW w:w="99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17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FR-CV-03</w:t>
            </w:r>
          </w:p>
        </w:tc>
        <w:tc>
          <w:tcPr>
            <w:tcW w:w="7553"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Support Lite/Full/Heavy model variants, auto-selected by device capability tier, with manual override.</w:t>
            </w:r>
          </w:p>
        </w:tc>
        <w:tc>
          <w:tcPr>
            <w:tcW w:w="99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17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FR-CV-04</w:t>
            </w:r>
          </w:p>
        </w:tc>
        <w:tc>
          <w:tcPr>
            <w:tcW w:w="7553"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Compute joint angles in Dart (knee, hip, trunk, elbow, shoulder) via 2-D vector trigonometry.</w:t>
            </w:r>
          </w:p>
        </w:tc>
        <w:tc>
          <w:tcPr>
            <w:tcW w:w="99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17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FR-CV-05</w:t>
            </w:r>
          </w:p>
        </w:tc>
        <w:tc>
          <w:tcPr>
            <w:tcW w:w="7553"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Count repetitions with a per-exercise using hysteresis thresholds.</w:t>
            </w:r>
          </w:p>
        </w:tc>
        <w:tc>
          <w:tcPr>
            <w:tcW w:w="99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17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FR-CV-06</w:t>
            </w:r>
          </w:p>
        </w:tc>
        <w:tc>
          <w:tcPr>
            <w:tcW w:w="7553"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Score posture risk against a per-exercise rule set (knee valgus, depth/ROM, lumbar flexion, forward lean, elbow flare, asymmetry).</w:t>
            </w:r>
          </w:p>
        </w:tc>
        <w:tc>
          <w:tcPr>
            <w:tcW w:w="99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17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FR-CV-07</w:t>
            </w:r>
          </w:p>
        </w:tc>
        <w:tc>
          <w:tcPr>
            <w:tcW w:w="7553"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 xml:space="preserve">Deliver real-time corrective feedback via </w:t>
            </w:r>
            <w:proofErr w:type="spellStart"/>
            <w:r>
              <w:rPr>
                <w:sz w:val="28"/>
                <w:szCs w:val="28"/>
              </w:rPr>
              <w:t>synchronised</w:t>
            </w:r>
            <w:proofErr w:type="spellEnd"/>
            <w:r>
              <w:rPr>
                <w:sz w:val="28"/>
                <w:szCs w:val="28"/>
              </w:rPr>
              <w:t xml:space="preserve"> </w:t>
            </w:r>
            <w:proofErr w:type="spellStart"/>
            <w:r>
              <w:rPr>
                <w:sz w:val="28"/>
                <w:szCs w:val="28"/>
              </w:rPr>
              <w:t>TTS+on-screen</w:t>
            </w:r>
            <w:proofErr w:type="spellEnd"/>
            <w:r>
              <w:rPr>
                <w:sz w:val="28"/>
                <w:szCs w:val="28"/>
              </w:rPr>
              <w:t xml:space="preserve"> overlay, rate-limited to 1 cue / 2s.</w:t>
            </w:r>
          </w:p>
        </w:tc>
        <w:tc>
          <w:tcPr>
            <w:tcW w:w="99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17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FR-CV-08</w:t>
            </w:r>
          </w:p>
        </w:tc>
        <w:tc>
          <w:tcPr>
            <w:tcW w:w="7553"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 xml:space="preserve">Render a </w:t>
            </w:r>
            <w:proofErr w:type="spellStart"/>
            <w:r>
              <w:rPr>
                <w:sz w:val="28"/>
                <w:szCs w:val="28"/>
              </w:rPr>
              <w:t>colour</w:t>
            </w:r>
            <w:proofErr w:type="spellEnd"/>
            <w:r>
              <w:rPr>
                <w:sz w:val="28"/>
                <w:szCs w:val="28"/>
              </w:rPr>
              <w:t>-coded (green/amber/red) skeleton overlay on the camera preview.</w:t>
            </w:r>
          </w:p>
        </w:tc>
        <w:tc>
          <w:tcPr>
            <w:tcW w:w="99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17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FR-CV-09</w:t>
            </w:r>
          </w:p>
        </w:tc>
        <w:tc>
          <w:tcPr>
            <w:tcW w:w="7553"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Discard low-visibility landmarks; suspend scoring and prompt repositioning when required landmarks are missing &gt; 1s.</w:t>
            </w:r>
          </w:p>
        </w:tc>
        <w:tc>
          <w:tcPr>
            <w:tcW w:w="99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17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FR-CV-10</w:t>
            </w:r>
          </w:p>
        </w:tc>
        <w:tc>
          <w:tcPr>
            <w:tcW w:w="7553"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Perform a pre-set framing calibration with a 3-second audible countdown before scoring begins.</w:t>
            </w:r>
          </w:p>
        </w:tc>
        <w:tc>
          <w:tcPr>
            <w:tcW w:w="99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17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FR-CV-11</w:t>
            </w:r>
          </w:p>
        </w:tc>
        <w:tc>
          <w:tcPr>
            <w:tcW w:w="7553"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 xml:space="preserve">Never transmit or persist raw frames, images, </w:t>
            </w:r>
            <w:proofErr w:type="gramStart"/>
            <w:r>
              <w:rPr>
                <w:sz w:val="28"/>
                <w:szCs w:val="28"/>
              </w:rPr>
              <w:t>video</w:t>
            </w:r>
            <w:proofErr w:type="gramEnd"/>
            <w:r>
              <w:rPr>
                <w:sz w:val="28"/>
                <w:szCs w:val="28"/>
              </w:rPr>
              <w:t xml:space="preserve"> or per-frame landmarks — only derived session summaries.</w:t>
            </w:r>
          </w:p>
        </w:tc>
        <w:tc>
          <w:tcPr>
            <w:tcW w:w="99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17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FR-CV-12</w:t>
            </w:r>
          </w:p>
        </w:tc>
        <w:tc>
          <w:tcPr>
            <w:tcW w:w="7553"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Ship a v1 exercise library of ≥ 3 movements (squat, deadlift, Bench press).</w:t>
            </w:r>
          </w:p>
        </w:tc>
        <w:tc>
          <w:tcPr>
            <w:tcW w:w="99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17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FR-CV-13</w:t>
            </w:r>
          </w:p>
        </w:tc>
        <w:tc>
          <w:tcPr>
            <w:tcW w:w="7553"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Monitor inference frame rate; auto-downgrade model/resolution if it falls below the NFR-PERF-01 floor for &gt; 3s.</w:t>
            </w:r>
          </w:p>
        </w:tc>
        <w:tc>
          <w:tcPr>
            <w:tcW w:w="99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r w:rsidR="006326BC" w:rsidRPr="00D06191" w:rsidTr="00610958">
        <w:tc>
          <w:tcPr>
            <w:tcW w:w="117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FR-CV-14</w:t>
            </w:r>
          </w:p>
        </w:tc>
        <w:tc>
          <w:tcPr>
            <w:tcW w:w="7553"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Produce a per-set summary: reps, time-under-tension, ROM, tempo, form score (0–100), fault counts.</w:t>
            </w:r>
          </w:p>
        </w:tc>
        <w:tc>
          <w:tcPr>
            <w:tcW w:w="99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bl>
    <w:p w:rsidR="006326BC" w:rsidRDefault="006326BC" w:rsidP="006326BC">
      <w:pPr>
        <w:pStyle w:val="Heading2"/>
        <w:spacing w:before="180" w:after="80"/>
        <w:rPr>
          <w:b/>
          <w:bCs/>
          <w:color w:val="auto"/>
          <w:sz w:val="36"/>
          <w:szCs w:val="36"/>
        </w:rPr>
      </w:pPr>
    </w:p>
    <w:p w:rsidR="006326BC" w:rsidRPr="00D06191" w:rsidRDefault="006326BC" w:rsidP="006326BC">
      <w:pPr>
        <w:pStyle w:val="Heading2"/>
        <w:spacing w:before="180" w:after="80"/>
        <w:rPr>
          <w:color w:val="auto"/>
          <w:sz w:val="36"/>
          <w:szCs w:val="36"/>
        </w:rPr>
      </w:pPr>
      <w:r>
        <w:rPr>
          <w:b/>
          <w:bCs/>
          <w:color w:val="auto"/>
          <w:sz w:val="36"/>
          <w:szCs w:val="36"/>
        </w:rPr>
        <w:lastRenderedPageBreak/>
        <w:t xml:space="preserve">3.4 Data Model, Persistence and </w:t>
      </w:r>
      <w:proofErr w:type="spellStart"/>
      <w:r>
        <w:rPr>
          <w:b/>
          <w:bCs/>
          <w:color w:val="auto"/>
          <w:sz w:val="36"/>
          <w:szCs w:val="36"/>
        </w:rPr>
        <w:t>Synchronisation</w:t>
      </w:r>
      <w:proofErr w:type="spellEnd"/>
      <w:r>
        <w:rPr>
          <w:b/>
          <w:bCs/>
          <w:color w:val="auto"/>
          <w:sz w:val="36"/>
          <w:szCs w:val="36"/>
        </w:rPr>
        <w:t xml:space="preserve"> (FR-DATA)</w:t>
      </w:r>
    </w:p>
    <w:p w:rsidR="006326BC" w:rsidRPr="00D06191" w:rsidRDefault="006326BC" w:rsidP="006326BC">
      <w:pPr>
        <w:spacing w:after="60"/>
        <w:rPr>
          <w:sz w:val="28"/>
          <w:szCs w:val="28"/>
        </w:rPr>
      </w:pPr>
      <w:r>
        <w:rPr>
          <w:sz w:val="28"/>
          <w:szCs w:val="28"/>
        </w:rPr>
        <w:t xml:space="preserve">Cloud </w:t>
      </w:r>
      <w:proofErr w:type="spellStart"/>
      <w:r>
        <w:rPr>
          <w:sz w:val="28"/>
          <w:szCs w:val="28"/>
        </w:rPr>
        <w:t>Firestore</w:t>
      </w:r>
      <w:proofErr w:type="spellEnd"/>
      <w:r>
        <w:rPr>
          <w:sz w:val="28"/>
          <w:szCs w:val="28"/>
        </w:rPr>
        <w:t xml:space="preserve"> is the system of record; the model is deliberately </w:t>
      </w:r>
      <w:proofErr w:type="spellStart"/>
      <w:r>
        <w:rPr>
          <w:sz w:val="28"/>
          <w:szCs w:val="28"/>
        </w:rPr>
        <w:t>denormalised</w:t>
      </w:r>
      <w:proofErr w:type="spellEnd"/>
      <w:r>
        <w:rPr>
          <w:sz w:val="28"/>
          <w:szCs w:val="28"/>
        </w:rPr>
        <w:t xml:space="preserve"> so every screen is servable from a small number of reads.</w:t>
      </w:r>
    </w:p>
    <w:tbl>
      <w:tblPr>
        <w:tblW w:w="972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7298"/>
        <w:gridCol w:w="902"/>
      </w:tblGrid>
      <w:tr w:rsidR="006326BC" w:rsidRPr="00D06191" w:rsidTr="00610958">
        <w:trPr>
          <w:tblHeader/>
        </w:trPr>
        <w:tc>
          <w:tcPr>
            <w:tcW w:w="1525"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ID</w:t>
            </w:r>
          </w:p>
        </w:tc>
        <w:tc>
          <w:tcPr>
            <w:tcW w:w="7298"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Requirement</w:t>
            </w:r>
          </w:p>
        </w:tc>
        <w:tc>
          <w:tcPr>
            <w:tcW w:w="902"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Pr.</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FR-DATA-01</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 xml:space="preserve">Implement the defined </w:t>
            </w:r>
            <w:proofErr w:type="spellStart"/>
            <w:r>
              <w:rPr>
                <w:sz w:val="28"/>
                <w:szCs w:val="28"/>
              </w:rPr>
              <w:t>Firestore</w:t>
            </w:r>
            <w:proofErr w:type="spellEnd"/>
            <w:r>
              <w:rPr>
                <w:sz w:val="28"/>
                <w:szCs w:val="28"/>
              </w:rPr>
              <w:t xml:space="preserve"> collection structure (/users, /workouts, /sets, /biometrics, /meals, /chat, /foods, /exercises, /</w:t>
            </w:r>
            <w:proofErr w:type="spellStart"/>
            <w:r>
              <w:rPr>
                <w:sz w:val="28"/>
                <w:szCs w:val="28"/>
              </w:rPr>
              <w:t>appConfig</w:t>
            </w:r>
            <w:proofErr w:type="spellEnd"/>
            <w:r>
              <w:rPr>
                <w:sz w:val="28"/>
                <w:szCs w:val="28"/>
              </w:rPr>
              <w:t>, /</w:t>
            </w:r>
            <w:proofErr w:type="spellStart"/>
            <w:r>
              <w:rPr>
                <w:sz w:val="28"/>
                <w:szCs w:val="28"/>
              </w:rPr>
              <w:t>auditLog</w:t>
            </w:r>
            <w:proofErr w:type="spellEnd"/>
            <w:r>
              <w:rPr>
                <w:sz w:val="28"/>
                <w:szCs w:val="28"/>
              </w:rPr>
              <w:t>).</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FR-DATA-02</w:t>
            </w:r>
          </w:p>
        </w:tc>
        <w:tc>
          <w:tcPr>
            <w:tcW w:w="7298"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 xml:space="preserve">Every document carries a </w:t>
            </w:r>
            <w:proofErr w:type="spellStart"/>
            <w:r>
              <w:rPr>
                <w:sz w:val="28"/>
                <w:szCs w:val="28"/>
              </w:rPr>
              <w:t>schemaVersion</w:t>
            </w:r>
            <w:proofErr w:type="spellEnd"/>
            <w:r>
              <w:rPr>
                <w:sz w:val="28"/>
                <w:szCs w:val="28"/>
              </w:rPr>
              <w:t xml:space="preserve"> integer and a </w:t>
            </w:r>
            <w:proofErr w:type="spellStart"/>
            <w:r>
              <w:rPr>
                <w:sz w:val="28"/>
                <w:szCs w:val="28"/>
              </w:rPr>
              <w:t>serverTimestamp</w:t>
            </w:r>
            <w:proofErr w:type="spellEnd"/>
            <w:r>
              <w:rPr>
                <w:sz w:val="28"/>
                <w:szCs w:val="28"/>
              </w:rPr>
              <w:t xml:space="preserve"> </w:t>
            </w:r>
            <w:proofErr w:type="spellStart"/>
            <w:r>
              <w:rPr>
                <w:sz w:val="28"/>
                <w:szCs w:val="28"/>
              </w:rPr>
              <w:t>updatedAt</w:t>
            </w:r>
            <w:proofErr w:type="spellEnd"/>
            <w:r>
              <w:rPr>
                <w:sz w:val="28"/>
                <w:szCs w:val="28"/>
              </w:rPr>
              <w:t>.</w:t>
            </w:r>
          </w:p>
        </w:tc>
        <w:tc>
          <w:tcPr>
            <w:tcW w:w="90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FR-DATA-03</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 xml:space="preserve">Enable </w:t>
            </w:r>
            <w:proofErr w:type="spellStart"/>
            <w:r>
              <w:rPr>
                <w:sz w:val="28"/>
                <w:szCs w:val="28"/>
              </w:rPr>
              <w:t>Firestore</w:t>
            </w:r>
            <w:proofErr w:type="spellEnd"/>
            <w:r>
              <w:rPr>
                <w:sz w:val="28"/>
                <w:szCs w:val="28"/>
              </w:rPr>
              <w:t xml:space="preserve"> offline persistence — reads from cache, writes queued durably offline.</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FR-DATA-04</w:t>
            </w:r>
          </w:p>
        </w:tc>
        <w:tc>
          <w:tcPr>
            <w:tcW w:w="7298"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Aggregate biometric samples into fixed time-window documents, not one document per sample.</w:t>
            </w:r>
          </w:p>
        </w:tc>
        <w:tc>
          <w:tcPr>
            <w:tcW w:w="90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FR-DATA-05</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Use batched writes/transactions for multi-document updates, within the platform's per-commit limit.</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FR-DATA-06</w:t>
            </w:r>
          </w:p>
        </w:tc>
        <w:tc>
          <w:tcPr>
            <w:tcW w:w="7298"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Security Rules deny by default; a client accesses only its own /users</w:t>
            </w:r>
            <w:proofErr w:type="gramStart"/>
            <w:r>
              <w:rPr>
                <w:sz w:val="28"/>
                <w:szCs w:val="28"/>
              </w:rPr>
              <w:t>/{</w:t>
            </w:r>
            <w:proofErr w:type="spellStart"/>
            <w:proofErr w:type="gramEnd"/>
            <w:r>
              <w:rPr>
                <w:sz w:val="28"/>
                <w:szCs w:val="28"/>
              </w:rPr>
              <w:t>uid</w:t>
            </w:r>
            <w:proofErr w:type="spellEnd"/>
            <w:r>
              <w:rPr>
                <w:sz w:val="28"/>
                <w:szCs w:val="28"/>
              </w:rPr>
              <w:t>} subtree; catalogues are read-all / admin-write.</w:t>
            </w:r>
          </w:p>
        </w:tc>
        <w:tc>
          <w:tcPr>
            <w:tcW w:w="90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FR-DATA-07</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Mirror food/exercise catalogues into local storage at launch, refreshed on version mismatch, for offline search.</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FR-DATA-08</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Define composite indexes in advance for every query, within the project's index quota.</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bl>
    <w:p w:rsidR="006326BC" w:rsidRDefault="006326BC" w:rsidP="006326BC">
      <w:pPr>
        <w:spacing w:after="140"/>
        <w:rPr>
          <w:sz w:val="28"/>
          <w:szCs w:val="28"/>
        </w:rPr>
      </w:pPr>
    </w:p>
    <w:p w:rsidR="006326BC" w:rsidRDefault="006326BC" w:rsidP="006326BC">
      <w:pPr>
        <w:spacing w:after="140"/>
        <w:rPr>
          <w:sz w:val="28"/>
          <w:szCs w:val="28"/>
        </w:rPr>
      </w:pPr>
    </w:p>
    <w:p w:rsidR="006326BC" w:rsidRDefault="006326BC" w:rsidP="006326BC">
      <w:pPr>
        <w:spacing w:after="140"/>
        <w:rPr>
          <w:sz w:val="28"/>
          <w:szCs w:val="28"/>
        </w:rPr>
      </w:pPr>
    </w:p>
    <w:p w:rsidR="006326BC" w:rsidRDefault="006326BC" w:rsidP="006326BC">
      <w:pPr>
        <w:spacing w:after="140"/>
        <w:rPr>
          <w:sz w:val="28"/>
          <w:szCs w:val="28"/>
        </w:rPr>
      </w:pPr>
    </w:p>
    <w:p w:rsidR="006326BC" w:rsidRDefault="006326BC" w:rsidP="006326BC">
      <w:pPr>
        <w:spacing w:after="140"/>
        <w:rPr>
          <w:sz w:val="28"/>
          <w:szCs w:val="28"/>
        </w:rPr>
      </w:pPr>
    </w:p>
    <w:p w:rsidR="006326BC" w:rsidRDefault="006326BC" w:rsidP="006326BC">
      <w:pPr>
        <w:spacing w:after="140"/>
        <w:rPr>
          <w:sz w:val="28"/>
          <w:szCs w:val="28"/>
        </w:rPr>
      </w:pPr>
    </w:p>
    <w:p w:rsidR="006326BC" w:rsidRPr="00D06191" w:rsidRDefault="006326BC" w:rsidP="006326BC">
      <w:pPr>
        <w:spacing w:after="140"/>
        <w:rPr>
          <w:sz w:val="28"/>
          <w:szCs w:val="28"/>
        </w:rPr>
      </w:pPr>
    </w:p>
    <w:p w:rsidR="006326BC" w:rsidRDefault="006326BC" w:rsidP="006326BC">
      <w:pPr>
        <w:pStyle w:val="Heading2"/>
        <w:spacing w:before="180" w:after="80"/>
        <w:rPr>
          <w:b/>
          <w:bCs/>
          <w:color w:val="auto"/>
          <w:sz w:val="36"/>
          <w:szCs w:val="36"/>
        </w:rPr>
      </w:pPr>
    </w:p>
    <w:p w:rsidR="006326BC" w:rsidRDefault="006326BC" w:rsidP="006326BC">
      <w:pPr>
        <w:pStyle w:val="Heading2"/>
        <w:spacing w:before="180" w:after="80"/>
        <w:rPr>
          <w:b/>
          <w:bCs/>
          <w:color w:val="auto"/>
          <w:sz w:val="36"/>
          <w:szCs w:val="36"/>
        </w:rPr>
      </w:pPr>
    </w:p>
    <w:p w:rsidR="006326BC" w:rsidRPr="00D06191" w:rsidRDefault="006326BC" w:rsidP="006326BC">
      <w:pPr>
        <w:pStyle w:val="Heading2"/>
        <w:spacing w:before="180" w:after="80"/>
        <w:rPr>
          <w:color w:val="auto"/>
          <w:sz w:val="36"/>
          <w:szCs w:val="36"/>
        </w:rPr>
      </w:pPr>
      <w:r>
        <w:rPr>
          <w:b/>
          <w:bCs/>
          <w:color w:val="auto"/>
          <w:sz w:val="36"/>
          <w:szCs w:val="36"/>
        </w:rPr>
        <w:lastRenderedPageBreak/>
        <w:t>3.5 Egyptian Nutrition Database and Meal Planning (FR-NUT)</w:t>
      </w:r>
    </w:p>
    <w:p w:rsidR="006326BC" w:rsidRPr="00D06191" w:rsidRDefault="006326BC" w:rsidP="006326BC">
      <w:pPr>
        <w:spacing w:after="60"/>
        <w:rPr>
          <w:sz w:val="28"/>
          <w:szCs w:val="28"/>
        </w:rPr>
      </w:pPr>
      <w:r>
        <w:rPr>
          <w:sz w:val="28"/>
          <w:szCs w:val="28"/>
        </w:rPr>
        <w:t xml:space="preserve">The project's principal </w:t>
      </w:r>
      <w:proofErr w:type="spellStart"/>
      <w:r>
        <w:rPr>
          <w:sz w:val="28"/>
          <w:szCs w:val="28"/>
        </w:rPr>
        <w:t>localisation</w:t>
      </w:r>
      <w:proofErr w:type="spellEnd"/>
      <w:r>
        <w:rPr>
          <w:sz w:val="28"/>
          <w:szCs w:val="28"/>
        </w:rPr>
        <w:t xml:space="preserve"> asset: food entries carry bilingual names, macros and EGP prices.</w:t>
      </w:r>
    </w:p>
    <w:tbl>
      <w:tblPr>
        <w:tblW w:w="963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7298"/>
        <w:gridCol w:w="902"/>
      </w:tblGrid>
      <w:tr w:rsidR="006326BC" w:rsidRPr="00D06191" w:rsidTr="00610958">
        <w:trPr>
          <w:tblHeader/>
        </w:trPr>
        <w:tc>
          <w:tcPr>
            <w:tcW w:w="1435"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ID</w:t>
            </w:r>
          </w:p>
        </w:tc>
        <w:tc>
          <w:tcPr>
            <w:tcW w:w="7298"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Requirement</w:t>
            </w:r>
          </w:p>
        </w:tc>
        <w:tc>
          <w:tcPr>
            <w:tcW w:w="902"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Pr.</w:t>
            </w:r>
          </w:p>
        </w:tc>
      </w:tr>
      <w:tr w:rsidR="006326BC" w:rsidRPr="00D06191" w:rsidTr="00610958">
        <w:tc>
          <w:tcPr>
            <w:tcW w:w="143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FR-NUT-01</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Ship a curated Egyptian food catalogue of ≥ 300 entries covering named staples (</w:t>
            </w:r>
            <w:proofErr w:type="spellStart"/>
            <w:r>
              <w:rPr>
                <w:sz w:val="28"/>
                <w:szCs w:val="28"/>
              </w:rPr>
              <w:t>ful</w:t>
            </w:r>
            <w:proofErr w:type="spellEnd"/>
            <w:r>
              <w:rPr>
                <w:sz w:val="28"/>
                <w:szCs w:val="28"/>
              </w:rPr>
              <w:t xml:space="preserve">, </w:t>
            </w:r>
            <w:proofErr w:type="spellStart"/>
            <w:r>
              <w:rPr>
                <w:sz w:val="28"/>
                <w:szCs w:val="28"/>
              </w:rPr>
              <w:t>koshary</w:t>
            </w:r>
            <w:proofErr w:type="spellEnd"/>
            <w:r>
              <w:rPr>
                <w:sz w:val="28"/>
                <w:szCs w:val="28"/>
              </w:rPr>
              <w:t xml:space="preserve">, </w:t>
            </w:r>
            <w:proofErr w:type="spellStart"/>
            <w:r>
              <w:rPr>
                <w:sz w:val="28"/>
                <w:szCs w:val="28"/>
              </w:rPr>
              <w:t>molokhia</w:t>
            </w:r>
            <w:proofErr w:type="spellEnd"/>
            <w:r>
              <w:rPr>
                <w:sz w:val="28"/>
                <w:szCs w:val="28"/>
              </w:rPr>
              <w:t xml:space="preserve">, etc.), sourced from a dataset to be </w:t>
            </w:r>
            <w:proofErr w:type="spellStart"/>
            <w:r>
              <w:rPr>
                <w:sz w:val="28"/>
                <w:szCs w:val="28"/>
              </w:rPr>
              <w:t>finalised</w:t>
            </w:r>
            <w:proofErr w:type="spellEnd"/>
            <w:r>
              <w:rPr>
                <w:sz w:val="28"/>
                <w:szCs w:val="28"/>
              </w:rPr>
              <w:t xml:space="preserve"> consistent with NFR-DQ-05's sourcing preference.</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43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FR-NUT-02</w:t>
            </w:r>
          </w:p>
        </w:tc>
        <w:tc>
          <w:tcPr>
            <w:tcW w:w="7298"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Each food document carries bilingual names, category, and macros per 100 g plus ≥ 1 household portion.</w:t>
            </w:r>
          </w:p>
        </w:tc>
        <w:tc>
          <w:tcPr>
            <w:tcW w:w="90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43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FR-NUT-03</w:t>
            </w:r>
          </w:p>
        </w:tc>
        <w:tc>
          <w:tcPr>
            <w:tcW w:w="7298"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 xml:space="preserve">Each food carries an indicative EGP price with a </w:t>
            </w:r>
            <w:proofErr w:type="spellStart"/>
            <w:r>
              <w:rPr>
                <w:sz w:val="28"/>
                <w:szCs w:val="28"/>
              </w:rPr>
              <w:t>priceAsOf</w:t>
            </w:r>
            <w:proofErr w:type="spellEnd"/>
            <w:r>
              <w:rPr>
                <w:sz w:val="28"/>
                <w:szCs w:val="28"/>
              </w:rPr>
              <w:t xml:space="preserve"> date; prices &gt; 90 days are marked stale.</w:t>
            </w:r>
          </w:p>
        </w:tc>
        <w:tc>
          <w:tcPr>
            <w:tcW w:w="90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r w:rsidR="006326BC" w:rsidRPr="00D06191" w:rsidTr="00610958">
        <w:tc>
          <w:tcPr>
            <w:tcW w:w="143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FR-NUT-04</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Food search accepts Arabic, English and transliterated spellings with fuzzy matching.</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43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FR-NUT-05</w:t>
            </w:r>
          </w:p>
        </w:tc>
        <w:tc>
          <w:tcPr>
            <w:tcW w:w="7298"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Generate a daily meal plan (3 meals + ≤ 2 snacks) meeting TDEE within 5% and protein within 10%.</w:t>
            </w:r>
          </w:p>
        </w:tc>
        <w:tc>
          <w:tcPr>
            <w:tcW w:w="90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43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FR-NUT-06</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Show estimated plan cost in EGP; allow regeneration under a stated daily budget ceiling.</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r w:rsidR="006326BC" w:rsidRPr="00D06191" w:rsidTr="00610958">
        <w:tc>
          <w:tcPr>
            <w:tcW w:w="143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FR-NUT-07</w:t>
            </w:r>
          </w:p>
        </w:tc>
        <w:tc>
          <w:tcPr>
            <w:tcW w:w="7298"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Allow logging consumed foods (search / portion / repeat-yesterday) with running daily totals.</w:t>
            </w:r>
          </w:p>
        </w:tc>
        <w:tc>
          <w:tcPr>
            <w:tcW w:w="90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43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FR-NUT-08</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Support a fasting mode with a user-defined eating window, incl. a Ramadan (</w:t>
            </w:r>
            <w:proofErr w:type="spellStart"/>
            <w:r>
              <w:rPr>
                <w:sz w:val="28"/>
                <w:szCs w:val="28"/>
              </w:rPr>
              <w:t>iftar</w:t>
            </w:r>
            <w:proofErr w:type="spellEnd"/>
            <w:r>
              <w:rPr>
                <w:sz w:val="28"/>
                <w:szCs w:val="28"/>
              </w:rPr>
              <w:t>/</w:t>
            </w:r>
            <w:proofErr w:type="spellStart"/>
            <w:r>
              <w:rPr>
                <w:sz w:val="28"/>
                <w:szCs w:val="28"/>
              </w:rPr>
              <w:t>suhoor</w:t>
            </w:r>
            <w:proofErr w:type="spellEnd"/>
            <w:r>
              <w:rPr>
                <w:sz w:val="28"/>
                <w:szCs w:val="28"/>
              </w:rPr>
              <w:t>) preset.</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Could</w:t>
            </w:r>
          </w:p>
        </w:tc>
      </w:tr>
      <w:tr w:rsidR="006326BC" w:rsidRPr="00D06191" w:rsidTr="00610958">
        <w:tc>
          <w:tcPr>
            <w:tcW w:w="143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FR-NUT-09</w:t>
            </w:r>
          </w:p>
        </w:tc>
        <w:tc>
          <w:tcPr>
            <w:tcW w:w="7298"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Record dietary exclusions and never place an excluded item in a generated plan.</w:t>
            </w:r>
          </w:p>
        </w:tc>
        <w:tc>
          <w:tcPr>
            <w:tcW w:w="90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bl>
    <w:p w:rsidR="006326BC" w:rsidRPr="00D06191" w:rsidRDefault="006326BC" w:rsidP="006326BC">
      <w:pPr>
        <w:spacing w:after="140"/>
        <w:rPr>
          <w:sz w:val="28"/>
          <w:szCs w:val="28"/>
        </w:rPr>
      </w:pPr>
    </w:p>
    <w:p w:rsidR="006326BC" w:rsidRPr="00D06191" w:rsidRDefault="006326BC" w:rsidP="006326BC">
      <w:pPr>
        <w:spacing w:after="140"/>
        <w:rPr>
          <w:sz w:val="28"/>
          <w:szCs w:val="28"/>
        </w:rPr>
      </w:pPr>
    </w:p>
    <w:p w:rsidR="006326BC" w:rsidRPr="00D06191" w:rsidRDefault="006326BC" w:rsidP="006326BC">
      <w:pPr>
        <w:spacing w:after="140"/>
        <w:rPr>
          <w:sz w:val="28"/>
          <w:szCs w:val="28"/>
        </w:rPr>
      </w:pPr>
    </w:p>
    <w:p w:rsidR="006326BC" w:rsidRDefault="006326BC" w:rsidP="006326BC">
      <w:pPr>
        <w:spacing w:after="140"/>
        <w:rPr>
          <w:sz w:val="28"/>
          <w:szCs w:val="28"/>
        </w:rPr>
      </w:pPr>
    </w:p>
    <w:p w:rsidR="006326BC" w:rsidRDefault="006326BC" w:rsidP="006326BC">
      <w:pPr>
        <w:spacing w:after="140"/>
        <w:rPr>
          <w:sz w:val="28"/>
          <w:szCs w:val="28"/>
        </w:rPr>
      </w:pPr>
    </w:p>
    <w:p w:rsidR="006326BC" w:rsidRDefault="006326BC" w:rsidP="006326BC">
      <w:pPr>
        <w:spacing w:after="140"/>
        <w:rPr>
          <w:sz w:val="28"/>
          <w:szCs w:val="28"/>
        </w:rPr>
      </w:pPr>
    </w:p>
    <w:p w:rsidR="006326BC" w:rsidRPr="00D06191" w:rsidRDefault="006326BC" w:rsidP="006326BC">
      <w:pPr>
        <w:spacing w:after="140"/>
        <w:rPr>
          <w:sz w:val="28"/>
          <w:szCs w:val="28"/>
        </w:rPr>
      </w:pPr>
    </w:p>
    <w:p w:rsidR="006326BC" w:rsidRPr="00D06191" w:rsidRDefault="006326BC" w:rsidP="006326BC">
      <w:pPr>
        <w:pStyle w:val="Heading2"/>
        <w:spacing w:before="180" w:after="80"/>
        <w:rPr>
          <w:color w:val="auto"/>
          <w:sz w:val="36"/>
          <w:szCs w:val="36"/>
        </w:rPr>
      </w:pPr>
      <w:r>
        <w:rPr>
          <w:b/>
          <w:bCs/>
          <w:color w:val="auto"/>
          <w:sz w:val="36"/>
          <w:szCs w:val="36"/>
        </w:rPr>
        <w:lastRenderedPageBreak/>
        <w:t>3.6 Bilingual Conversational Assistant (FR-CHAT)</w:t>
      </w:r>
    </w:p>
    <w:tbl>
      <w:tblPr>
        <w:tblW w:w="972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7298"/>
        <w:gridCol w:w="902"/>
      </w:tblGrid>
      <w:tr w:rsidR="006326BC" w:rsidRPr="00D06191" w:rsidTr="00610958">
        <w:trPr>
          <w:tblHeader/>
        </w:trPr>
        <w:tc>
          <w:tcPr>
            <w:tcW w:w="1525"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ID</w:t>
            </w:r>
          </w:p>
        </w:tc>
        <w:tc>
          <w:tcPr>
            <w:tcW w:w="7298"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Requirement</w:t>
            </w:r>
          </w:p>
        </w:tc>
        <w:tc>
          <w:tcPr>
            <w:tcW w:w="902"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Pr.</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FR-CHAT-01</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Understand/reply in Modern Standard Arabic, Egyptian, Arabic and English, matching the user's message language.</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FR-CHAT-02</w:t>
            </w:r>
          </w:p>
        </w:tc>
        <w:tc>
          <w:tcPr>
            <w:tcW w:w="7298"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Route completions to a primary LLM provider with automatic failover to a secondary on error/timeout/rate-limit.</w:t>
            </w:r>
          </w:p>
        </w:tc>
        <w:tc>
          <w:tcPr>
            <w:tcW w:w="90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FR-CHAT-03</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Constrain the assistant to fitness/nutrition/safety domains; decline out-of-domain requests politely.</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FR-CHAT-04</w:t>
            </w:r>
          </w:p>
        </w:tc>
        <w:tc>
          <w:tcPr>
            <w:tcW w:w="7298"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 xml:space="preserve">Inject goal, experience, limitations, </w:t>
            </w:r>
            <w:proofErr w:type="gramStart"/>
            <w:r>
              <w:rPr>
                <w:sz w:val="28"/>
                <w:szCs w:val="28"/>
              </w:rPr>
              <w:t>recent</w:t>
            </w:r>
            <w:proofErr w:type="gramEnd"/>
            <w:r>
              <w:rPr>
                <w:sz w:val="28"/>
                <w:szCs w:val="28"/>
              </w:rPr>
              <w:t xml:space="preserve"> workout summary and macro targets as context; never send raw biometric series.</w:t>
            </w:r>
          </w:p>
        </w:tc>
        <w:tc>
          <w:tcPr>
            <w:tcW w:w="90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FR-CHAT-05</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Stream the reply to the client.</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r w:rsidR="006326BC" w:rsidRPr="00D06191" w:rsidTr="00610958">
        <w:tc>
          <w:tcPr>
            <w:tcW w:w="152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FR-CHAT-06</w:t>
            </w:r>
          </w:p>
        </w:tc>
        <w:tc>
          <w:tcPr>
            <w:tcW w:w="7298"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Refuse medical diagnosis / prescription / clinical interpretation of biometrics; show a persistent non-diagnostic disclaimer.</w:t>
            </w:r>
          </w:p>
        </w:tc>
        <w:tc>
          <w:tcPr>
            <w:tcW w:w="90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FR-CHAT-07</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Persist chat history (role, content, language, model, tokens, timestamp) under /users</w:t>
            </w:r>
            <w:proofErr w:type="gramStart"/>
            <w:r>
              <w:rPr>
                <w:sz w:val="28"/>
                <w:szCs w:val="28"/>
              </w:rPr>
              <w:t>/{</w:t>
            </w:r>
            <w:proofErr w:type="spellStart"/>
            <w:proofErr w:type="gramEnd"/>
            <w:r>
              <w:rPr>
                <w:sz w:val="28"/>
                <w:szCs w:val="28"/>
              </w:rPr>
              <w:t>uid</w:t>
            </w:r>
            <w:proofErr w:type="spellEnd"/>
            <w:r>
              <w:rPr>
                <w:sz w:val="28"/>
                <w:szCs w:val="28"/>
              </w:rPr>
              <w:t>}/chat; allow clearing it.</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52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FR-CHAT-08</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Return a cached/</w:t>
            </w:r>
            <w:proofErr w:type="spellStart"/>
            <w:r>
              <w:rPr>
                <w:sz w:val="28"/>
                <w:szCs w:val="28"/>
              </w:rPr>
              <w:t>templated</w:t>
            </w:r>
            <w:proofErr w:type="spellEnd"/>
            <w:r>
              <w:rPr>
                <w:sz w:val="28"/>
                <w:szCs w:val="28"/>
              </w:rPr>
              <w:t xml:space="preserve"> fallback for common intents if both providers are unavailable.</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bl>
    <w:p w:rsidR="006326BC" w:rsidRPr="00D06191" w:rsidRDefault="006326BC" w:rsidP="006326BC">
      <w:pPr>
        <w:spacing w:after="140"/>
        <w:rPr>
          <w:sz w:val="28"/>
          <w:szCs w:val="28"/>
        </w:rPr>
      </w:pPr>
    </w:p>
    <w:p w:rsidR="006326BC" w:rsidRPr="00D06191" w:rsidRDefault="006326BC" w:rsidP="006326BC">
      <w:pPr>
        <w:pStyle w:val="Heading2"/>
        <w:spacing w:before="180" w:after="80"/>
        <w:rPr>
          <w:color w:val="auto"/>
          <w:sz w:val="36"/>
          <w:szCs w:val="36"/>
        </w:rPr>
      </w:pPr>
      <w:r>
        <w:rPr>
          <w:b/>
          <w:bCs/>
          <w:color w:val="auto"/>
          <w:sz w:val="36"/>
          <w:szCs w:val="36"/>
        </w:rPr>
        <w:t>3.7 Session Management, Alerts and Safety (FR-ALRT)</w:t>
      </w:r>
    </w:p>
    <w:p w:rsidR="006326BC" w:rsidRPr="00D06191" w:rsidRDefault="006326BC" w:rsidP="006326BC">
      <w:pPr>
        <w:spacing w:after="60"/>
        <w:rPr>
          <w:sz w:val="28"/>
          <w:szCs w:val="28"/>
        </w:rPr>
      </w:pPr>
      <w:r>
        <w:rPr>
          <w:sz w:val="28"/>
          <w:szCs w:val="28"/>
        </w:rPr>
        <w:t>Covers how a workout is structured and what the system tells the user while it is happening.</w:t>
      </w:r>
    </w:p>
    <w:tbl>
      <w:tblPr>
        <w:tblW w:w="963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7298"/>
        <w:gridCol w:w="902"/>
      </w:tblGrid>
      <w:tr w:rsidR="006326BC" w:rsidRPr="00D06191" w:rsidTr="00610958">
        <w:trPr>
          <w:tblHeader/>
        </w:trPr>
        <w:tc>
          <w:tcPr>
            <w:tcW w:w="1435"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ID</w:t>
            </w:r>
          </w:p>
        </w:tc>
        <w:tc>
          <w:tcPr>
            <w:tcW w:w="7298"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Requirement</w:t>
            </w:r>
          </w:p>
        </w:tc>
        <w:tc>
          <w:tcPr>
            <w:tcW w:w="902"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Pr.</w:t>
            </w:r>
          </w:p>
        </w:tc>
      </w:tr>
      <w:tr w:rsidR="006326BC" w:rsidRPr="00D06191" w:rsidTr="00610958">
        <w:tc>
          <w:tcPr>
            <w:tcW w:w="143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FR-ALRT-01</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Model a workout as an ordered exercise list with sets/reps/load, tracking per-set completion.</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43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FR-ALRT-02</w:t>
            </w:r>
          </w:p>
        </w:tc>
        <w:tc>
          <w:tcPr>
            <w:tcW w:w="7298"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Provide an automatic inter-set rest timer.</w:t>
            </w:r>
          </w:p>
        </w:tc>
        <w:tc>
          <w:tcPr>
            <w:tcW w:w="90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43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FR-ALRT-03</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 xml:space="preserve">Raise a caution when heart rate exceeds 90% of estimated </w:t>
            </w:r>
            <w:proofErr w:type="spellStart"/>
            <w:r>
              <w:rPr>
                <w:sz w:val="28"/>
                <w:szCs w:val="28"/>
              </w:rPr>
              <w:t>HRmax</w:t>
            </w:r>
            <w:proofErr w:type="spellEnd"/>
            <w:r>
              <w:rPr>
                <w:sz w:val="28"/>
                <w:szCs w:val="28"/>
              </w:rPr>
              <w:t>; recommend reducing intensity.</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r w:rsidR="006326BC" w:rsidRPr="00D06191" w:rsidTr="00610958">
        <w:tc>
          <w:tcPr>
            <w:tcW w:w="143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FR-ALRT-04</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Show a warm-up recommendation before the first working set and a mandatory first-session safety acknowledgement.</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bl>
    <w:p w:rsidR="006326BC" w:rsidRPr="00D06191" w:rsidRDefault="006326BC" w:rsidP="006326BC">
      <w:pPr>
        <w:spacing w:after="140"/>
        <w:rPr>
          <w:sz w:val="28"/>
          <w:szCs w:val="28"/>
        </w:rPr>
      </w:pPr>
    </w:p>
    <w:p w:rsidR="006326BC" w:rsidRDefault="006326BC" w:rsidP="006326BC">
      <w:pPr>
        <w:pStyle w:val="Heading2"/>
        <w:spacing w:before="180" w:after="80"/>
        <w:rPr>
          <w:b/>
          <w:bCs/>
          <w:color w:val="auto"/>
          <w:sz w:val="36"/>
          <w:szCs w:val="36"/>
        </w:rPr>
      </w:pPr>
    </w:p>
    <w:p w:rsidR="006326BC" w:rsidRPr="00D06191" w:rsidRDefault="006326BC" w:rsidP="006326BC">
      <w:pPr>
        <w:pStyle w:val="Heading2"/>
        <w:spacing w:before="180" w:after="80"/>
        <w:rPr>
          <w:color w:val="auto"/>
          <w:sz w:val="36"/>
          <w:szCs w:val="36"/>
        </w:rPr>
      </w:pPr>
      <w:r>
        <w:rPr>
          <w:b/>
          <w:bCs/>
          <w:color w:val="auto"/>
          <w:sz w:val="36"/>
          <w:szCs w:val="36"/>
        </w:rPr>
        <w:lastRenderedPageBreak/>
        <w:t xml:space="preserve">3.8 </w:t>
      </w:r>
      <w:proofErr w:type="spellStart"/>
      <w:r>
        <w:rPr>
          <w:b/>
          <w:bCs/>
          <w:color w:val="auto"/>
          <w:sz w:val="36"/>
          <w:szCs w:val="36"/>
        </w:rPr>
        <w:t>Localisation</w:t>
      </w:r>
      <w:proofErr w:type="spellEnd"/>
      <w:r>
        <w:rPr>
          <w:b/>
          <w:bCs/>
          <w:color w:val="auto"/>
          <w:sz w:val="36"/>
          <w:szCs w:val="36"/>
        </w:rPr>
        <w:t>, Interface and Accessibility (FR-LOC)</w:t>
      </w:r>
    </w:p>
    <w:p w:rsidR="006326BC" w:rsidRPr="00D06191" w:rsidRDefault="006326BC" w:rsidP="006326BC">
      <w:pPr>
        <w:spacing w:after="60"/>
        <w:rPr>
          <w:sz w:val="28"/>
          <w:szCs w:val="28"/>
        </w:rPr>
      </w:pPr>
      <w:r>
        <w:rPr>
          <w:sz w:val="28"/>
          <w:szCs w:val="28"/>
        </w:rPr>
        <w:t>Arabic support is a first-class functional requirement, not a translation layer — the project's stated differentiator.</w:t>
      </w:r>
    </w:p>
    <w:tbl>
      <w:tblPr>
        <w:tblW w:w="963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7298"/>
        <w:gridCol w:w="902"/>
      </w:tblGrid>
      <w:tr w:rsidR="006326BC" w:rsidRPr="00D06191" w:rsidTr="00610958">
        <w:trPr>
          <w:tblHeader/>
        </w:trPr>
        <w:tc>
          <w:tcPr>
            <w:tcW w:w="1435"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ID</w:t>
            </w:r>
          </w:p>
        </w:tc>
        <w:tc>
          <w:tcPr>
            <w:tcW w:w="7300"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Requirement</w:t>
            </w:r>
          </w:p>
        </w:tc>
        <w:tc>
          <w:tcPr>
            <w:tcW w:w="900"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Pr.</w:t>
            </w:r>
          </w:p>
        </w:tc>
      </w:tr>
      <w:tr w:rsidR="006326BC" w:rsidRPr="00D06191" w:rsidTr="00610958">
        <w:tc>
          <w:tcPr>
            <w:tcW w:w="143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FR-LOC-01</w:t>
            </w:r>
          </w:p>
        </w:tc>
        <w:tc>
          <w:tcPr>
            <w:tcW w:w="730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Provide a complete Arabic + English UI.</w:t>
            </w:r>
          </w:p>
        </w:tc>
        <w:tc>
          <w:tcPr>
            <w:tcW w:w="90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43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FR-LOC-02</w:t>
            </w:r>
          </w:p>
        </w:tc>
        <w:tc>
          <w:tcPr>
            <w:tcW w:w="730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Fully mirror layout (</w:t>
            </w:r>
            <w:proofErr w:type="spellStart"/>
            <w:r>
              <w:rPr>
                <w:sz w:val="28"/>
                <w:szCs w:val="28"/>
              </w:rPr>
              <w:t>nav</w:t>
            </w:r>
            <w:proofErr w:type="spellEnd"/>
            <w:r>
              <w:rPr>
                <w:sz w:val="28"/>
                <w:szCs w:val="28"/>
              </w:rPr>
              <w:t>, icons, charts, lists) in Arabic via RTL directionality.</w:t>
            </w:r>
          </w:p>
        </w:tc>
        <w:tc>
          <w:tcPr>
            <w:tcW w:w="90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43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FR-LOC-03</w:t>
            </w:r>
          </w:p>
        </w:tc>
        <w:tc>
          <w:tcPr>
            <w:tcW w:w="730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Render numerals in the chosen numeral system; format dates/time/currency to the Egyptian locale (EGP, metric).</w:t>
            </w:r>
          </w:p>
        </w:tc>
        <w:tc>
          <w:tcPr>
            <w:tcW w:w="900"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r w:rsidR="006326BC" w:rsidRPr="00D06191" w:rsidTr="00610958">
        <w:tc>
          <w:tcPr>
            <w:tcW w:w="143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FR-LOC-04</w:t>
            </w:r>
          </w:p>
        </w:tc>
        <w:tc>
          <w:tcPr>
            <w:tcW w:w="730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Provide all spoken coaching cues in both languages, Arabic in Egyptian phrasing.</w:t>
            </w:r>
          </w:p>
        </w:tc>
        <w:tc>
          <w:tcPr>
            <w:tcW w:w="90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r w:rsidR="006326BC" w:rsidRPr="00D06191" w:rsidTr="00610958">
        <w:tc>
          <w:tcPr>
            <w:tcW w:w="143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FR-LOC-05</w:t>
            </w:r>
          </w:p>
        </w:tc>
        <w:tc>
          <w:tcPr>
            <w:tcW w:w="730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 xml:space="preserve">Show </w:t>
            </w:r>
            <w:proofErr w:type="spellStart"/>
            <w:r>
              <w:rPr>
                <w:sz w:val="28"/>
                <w:szCs w:val="28"/>
              </w:rPr>
              <w:t>localised</w:t>
            </w:r>
            <w:proofErr w:type="spellEnd"/>
            <w:r>
              <w:rPr>
                <w:sz w:val="28"/>
                <w:szCs w:val="28"/>
              </w:rPr>
              <w:t>, actionable error messages; never surface raw exceptions or stack traces.</w:t>
            </w:r>
          </w:p>
        </w:tc>
        <w:tc>
          <w:tcPr>
            <w:tcW w:w="900"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Must</w:t>
            </w:r>
          </w:p>
        </w:tc>
      </w:tr>
    </w:tbl>
    <w:p w:rsidR="006326BC" w:rsidRDefault="006326BC" w:rsidP="006326BC">
      <w:pPr>
        <w:pStyle w:val="Heading2"/>
        <w:spacing w:before="180" w:after="80"/>
        <w:rPr>
          <w:b/>
          <w:bCs/>
          <w:color w:val="auto"/>
          <w:sz w:val="36"/>
          <w:szCs w:val="36"/>
        </w:rPr>
      </w:pPr>
    </w:p>
    <w:p w:rsidR="006326BC" w:rsidRPr="00D06191" w:rsidRDefault="006326BC" w:rsidP="006326BC">
      <w:pPr>
        <w:pStyle w:val="Heading2"/>
        <w:spacing w:before="180" w:after="80"/>
        <w:rPr>
          <w:color w:val="auto"/>
          <w:sz w:val="36"/>
          <w:szCs w:val="36"/>
        </w:rPr>
      </w:pPr>
      <w:r>
        <w:rPr>
          <w:b/>
          <w:bCs/>
          <w:color w:val="auto"/>
          <w:sz w:val="36"/>
          <w:szCs w:val="36"/>
        </w:rPr>
        <w:t>3.9 Progress Analytics and Reporting (FR-ANL)</w:t>
      </w:r>
    </w:p>
    <w:p w:rsidR="006326BC" w:rsidRPr="00D06191" w:rsidRDefault="006326BC" w:rsidP="006326BC">
      <w:pPr>
        <w:spacing w:after="60"/>
        <w:rPr>
          <w:sz w:val="28"/>
          <w:szCs w:val="28"/>
        </w:rPr>
      </w:pPr>
      <w:r>
        <w:rPr>
          <w:sz w:val="28"/>
          <w:szCs w:val="28"/>
        </w:rPr>
        <w:t>Computed from set summaries and biometric aggregates already stored; no additional raw data is collected.</w:t>
      </w:r>
    </w:p>
    <w:tbl>
      <w:tblPr>
        <w:tblW w:w="954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7298"/>
        <w:gridCol w:w="902"/>
      </w:tblGrid>
      <w:tr w:rsidR="006326BC" w:rsidRPr="00D06191" w:rsidTr="00610958">
        <w:trPr>
          <w:tblHeader/>
        </w:trPr>
        <w:tc>
          <w:tcPr>
            <w:tcW w:w="1345"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ID</w:t>
            </w:r>
          </w:p>
        </w:tc>
        <w:tc>
          <w:tcPr>
            <w:tcW w:w="7298"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Requirement</w:t>
            </w:r>
          </w:p>
        </w:tc>
        <w:tc>
          <w:tcPr>
            <w:tcW w:w="902" w:type="dxa"/>
            <w:shd w:val="clear" w:color="auto" w:fill="000000" w:themeFill="text1"/>
            <w:tcMar>
              <w:top w:w="40" w:type="dxa"/>
              <w:left w:w="60" w:type="dxa"/>
              <w:bottom w:w="40" w:type="dxa"/>
              <w:right w:w="60" w:type="dxa"/>
            </w:tcMar>
          </w:tcPr>
          <w:p w:rsidR="006326BC" w:rsidRPr="00D06191" w:rsidRDefault="006326BC" w:rsidP="00610958">
            <w:pPr>
              <w:rPr>
                <w:sz w:val="28"/>
                <w:szCs w:val="28"/>
              </w:rPr>
            </w:pPr>
            <w:r>
              <w:rPr>
                <w:b/>
                <w:bCs/>
                <w:sz w:val="28"/>
                <w:szCs w:val="28"/>
              </w:rPr>
              <w:t>Pr.</w:t>
            </w:r>
          </w:p>
        </w:tc>
      </w:tr>
      <w:tr w:rsidR="006326BC" w:rsidRPr="00D06191" w:rsidTr="00610958">
        <w:tc>
          <w:tcPr>
            <w:tcW w:w="134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FR-ANL-03</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Chart mean form score per exercise over time.</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r w:rsidR="006326BC" w:rsidRPr="00D06191" w:rsidTr="00610958">
        <w:tc>
          <w:tcPr>
            <w:tcW w:w="1345"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FR-ANL-04</w:t>
            </w:r>
          </w:p>
        </w:tc>
        <w:tc>
          <w:tcPr>
            <w:tcW w:w="7298"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Chart HR trends per session and resting HR over time, from stored aggregates.</w:t>
            </w:r>
          </w:p>
        </w:tc>
        <w:tc>
          <w:tcPr>
            <w:tcW w:w="902" w:type="dxa"/>
            <w:shd w:val="clear" w:color="auto" w:fill="F2F2F2"/>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r w:rsidR="006326BC" w:rsidRPr="00D06191" w:rsidTr="00610958">
        <w:tc>
          <w:tcPr>
            <w:tcW w:w="1345"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FR-ANL-05</w:t>
            </w:r>
          </w:p>
        </w:tc>
        <w:tc>
          <w:tcPr>
            <w:tcW w:w="7298"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Track adherence (sessions completed vs. planned; minutes vs. weekly target).</w:t>
            </w:r>
          </w:p>
        </w:tc>
        <w:tc>
          <w:tcPr>
            <w:tcW w:w="902" w:type="dxa"/>
            <w:shd w:val="clear" w:color="auto" w:fill="FFFFFF"/>
            <w:tcMar>
              <w:top w:w="40" w:type="dxa"/>
              <w:left w:w="60" w:type="dxa"/>
              <w:bottom w:w="40" w:type="dxa"/>
              <w:right w:w="60" w:type="dxa"/>
            </w:tcMar>
          </w:tcPr>
          <w:p w:rsidR="006326BC" w:rsidRPr="00D06191" w:rsidRDefault="006326BC" w:rsidP="00610958">
            <w:pPr>
              <w:rPr>
                <w:sz w:val="28"/>
                <w:szCs w:val="28"/>
              </w:rPr>
            </w:pPr>
            <w:r>
              <w:rPr>
                <w:sz w:val="28"/>
                <w:szCs w:val="28"/>
              </w:rPr>
              <w:t>Should</w:t>
            </w:r>
          </w:p>
        </w:tc>
      </w:tr>
    </w:tbl>
    <w:p w:rsidR="006326BC" w:rsidRPr="00D06191" w:rsidRDefault="006326BC" w:rsidP="006326BC">
      <w:pPr>
        <w:spacing w:after="140"/>
        <w:rPr>
          <w:sz w:val="28"/>
          <w:szCs w:val="28"/>
        </w:rPr>
      </w:pPr>
    </w:p>
    <w:p w:rsidR="006326BC" w:rsidRDefault="006326BC" w:rsidP="006326BC">
      <w:pPr>
        <w:pStyle w:val="Heading1"/>
        <w:spacing w:before="260" w:after="120"/>
        <w:rPr>
          <w:b/>
          <w:bCs/>
          <w:color w:val="auto"/>
          <w:sz w:val="36"/>
          <w:szCs w:val="36"/>
        </w:rPr>
      </w:pPr>
    </w:p>
    <w:p w:rsidR="006326BC" w:rsidRDefault="006326BC" w:rsidP="006326BC">
      <w:pPr>
        <w:pStyle w:val="Heading1"/>
        <w:spacing w:before="260" w:after="120"/>
        <w:rPr>
          <w:b/>
          <w:bCs/>
          <w:color w:val="auto"/>
          <w:sz w:val="36"/>
          <w:szCs w:val="36"/>
        </w:rPr>
      </w:pPr>
    </w:p>
    <w:p w:rsidR="006326BC" w:rsidRDefault="006326BC" w:rsidP="006326BC">
      <w:pPr>
        <w:pStyle w:val="Heading1"/>
        <w:spacing w:before="260" w:after="120"/>
        <w:rPr>
          <w:b/>
          <w:bCs/>
          <w:color w:val="auto"/>
          <w:sz w:val="36"/>
          <w:szCs w:val="36"/>
        </w:rPr>
      </w:pPr>
    </w:p>
    <w:p w:rsidR="006326BC" w:rsidRDefault="006326BC" w:rsidP="006326BC">
      <w:pPr>
        <w:pStyle w:val="Heading1"/>
        <w:spacing w:before="260" w:after="120"/>
        <w:rPr>
          <w:b/>
          <w:bCs/>
          <w:color w:val="auto"/>
          <w:sz w:val="36"/>
          <w:szCs w:val="36"/>
        </w:rPr>
      </w:pPr>
    </w:p>
    <w:p w:rsidR="006326BC" w:rsidRPr="00B45F8C" w:rsidRDefault="006326BC" w:rsidP="006326BC">
      <w:pPr>
        <w:pStyle w:val="Heading1"/>
        <w:spacing w:before="260" w:after="120"/>
        <w:rPr>
          <w:color w:val="auto"/>
          <w:sz w:val="36"/>
          <w:szCs w:val="36"/>
        </w:rPr>
      </w:pPr>
      <w:r>
        <w:rPr>
          <w:b/>
          <w:bCs/>
          <w:color w:val="auto"/>
          <w:sz w:val="36"/>
          <w:szCs w:val="36"/>
        </w:rPr>
        <w:lastRenderedPageBreak/>
        <w:t>4</w:t>
      </w:r>
      <w:r>
        <w:rPr>
          <w:b/>
          <w:bCs/>
          <w:color w:val="auto"/>
          <w:sz w:val="36"/>
          <w:szCs w:val="36"/>
        </w:rPr>
        <w:t>. Non-Functional Requirements</w:t>
      </w:r>
    </w:p>
    <w:p w:rsidR="006326BC" w:rsidRPr="00B45F8C" w:rsidRDefault="006326BC" w:rsidP="006326BC">
      <w:pPr>
        <w:spacing w:after="90"/>
        <w:rPr>
          <w:sz w:val="28"/>
          <w:szCs w:val="28"/>
        </w:rPr>
      </w:pPr>
      <w:r>
        <w:rPr>
          <w:sz w:val="28"/>
          <w:szCs w:val="28"/>
        </w:rPr>
        <w:t>This section specifies how well the system must perform. Each row states the quantified target; “Target” in the reference column marks a figure set by the team's own engineering judgement rather than a published measurement. Full justifications and verification methods are maintained in the project's verification records; reference identifiers resolve in Section 7.</w:t>
      </w:r>
    </w:p>
    <w:p w:rsidR="006326BC" w:rsidRPr="00B45F8C" w:rsidRDefault="006326BC" w:rsidP="006326BC">
      <w:pPr>
        <w:pStyle w:val="Heading2"/>
        <w:spacing w:before="180" w:after="80"/>
        <w:rPr>
          <w:color w:val="auto"/>
          <w:sz w:val="32"/>
          <w:szCs w:val="32"/>
        </w:rPr>
      </w:pPr>
      <w:r>
        <w:rPr>
          <w:b/>
          <w:bCs/>
          <w:color w:val="auto"/>
          <w:sz w:val="32"/>
          <w:szCs w:val="32"/>
        </w:rPr>
        <w:t>4</w:t>
      </w:r>
      <w:r>
        <w:rPr>
          <w:b/>
          <w:bCs/>
          <w:color w:val="auto"/>
          <w:sz w:val="32"/>
          <w:szCs w:val="32"/>
        </w:rPr>
        <w:t>.1 Performance and Responsiveness (NFR-PERF)</w:t>
      </w:r>
    </w:p>
    <w:tbl>
      <w:tblPr>
        <w:tblW w:w="981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2"/>
        <w:gridCol w:w="7151"/>
        <w:gridCol w:w="1062"/>
      </w:tblGrid>
      <w:tr w:rsidR="006326BC" w:rsidRPr="00B45F8C" w:rsidTr="00610958">
        <w:trPr>
          <w:tblHeader/>
        </w:trPr>
        <w:tc>
          <w:tcPr>
            <w:tcW w:w="1602"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7151"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Quantified target</w:t>
            </w:r>
          </w:p>
        </w:tc>
        <w:tc>
          <w:tcPr>
            <w:tcW w:w="1062"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Ref</w:t>
            </w:r>
          </w:p>
        </w:tc>
      </w:tr>
      <w:tr w:rsidR="006326BC" w:rsidRPr="00B45F8C" w:rsidTr="00610958">
        <w:tc>
          <w:tcPr>
            <w:tcW w:w="160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NFR-PERF-01</w:t>
            </w:r>
          </w:p>
        </w:tc>
        <w:tc>
          <w:tcPr>
            <w:tcW w:w="7151"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 xml:space="preserve">On-device pose inference ≤ 30 </w:t>
            </w:r>
            <w:proofErr w:type="spellStart"/>
            <w:r>
              <w:rPr>
                <w:sz w:val="28"/>
                <w:szCs w:val="28"/>
              </w:rPr>
              <w:t>ms</w:t>
            </w:r>
            <w:proofErr w:type="spellEnd"/>
            <w:r>
              <w:rPr>
                <w:sz w:val="28"/>
                <w:szCs w:val="28"/>
              </w:rPr>
              <w:t>/frame, sustaining ≥ 25 fps during an active set.</w:t>
            </w:r>
          </w:p>
        </w:tc>
        <w:tc>
          <w:tcPr>
            <w:tcW w:w="106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R1,R2</w:t>
            </w:r>
          </w:p>
        </w:tc>
      </w:tr>
      <w:tr w:rsidR="006326BC" w:rsidRPr="00B45F8C" w:rsidTr="00610958">
        <w:tc>
          <w:tcPr>
            <w:tcW w:w="160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NFR-PERF-02</w:t>
            </w:r>
          </w:p>
        </w:tc>
        <w:tc>
          <w:tcPr>
            <w:tcW w:w="7151"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 xml:space="preserve">Feedback latency: ≤ 100 </w:t>
            </w:r>
            <w:proofErr w:type="spellStart"/>
            <w:r>
              <w:rPr>
                <w:sz w:val="28"/>
                <w:szCs w:val="28"/>
              </w:rPr>
              <w:t>ms</w:t>
            </w:r>
            <w:proofErr w:type="spellEnd"/>
            <w:r>
              <w:rPr>
                <w:sz w:val="28"/>
                <w:szCs w:val="28"/>
              </w:rPr>
              <w:t xml:space="preserve"> to on-screen overlay; ≤ 300 </w:t>
            </w:r>
            <w:proofErr w:type="spellStart"/>
            <w:r>
              <w:rPr>
                <w:sz w:val="28"/>
                <w:szCs w:val="28"/>
              </w:rPr>
              <w:t>ms</w:t>
            </w:r>
            <w:proofErr w:type="spellEnd"/>
            <w:r>
              <w:rPr>
                <w:sz w:val="28"/>
                <w:szCs w:val="28"/>
              </w:rPr>
              <w:t xml:space="preserve"> to the spoken cue.</w:t>
            </w:r>
          </w:p>
        </w:tc>
        <w:tc>
          <w:tcPr>
            <w:tcW w:w="106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R4</w:t>
            </w:r>
          </w:p>
        </w:tc>
      </w:tr>
      <w:tr w:rsidR="006326BC" w:rsidRPr="00B45F8C" w:rsidTr="00610958">
        <w:tc>
          <w:tcPr>
            <w:tcW w:w="160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NFR-PERF-04</w:t>
            </w:r>
          </w:p>
        </w:tc>
        <w:tc>
          <w:tcPr>
            <w:tcW w:w="7151"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 xml:space="preserve">The band notifies heart-rate/calorie, motion/step and battery data every 2 s; each update is visible in the UI within 200 </w:t>
            </w:r>
            <w:proofErr w:type="spellStart"/>
            <w:r>
              <w:rPr>
                <w:sz w:val="28"/>
                <w:szCs w:val="28"/>
              </w:rPr>
              <w:t>ms</w:t>
            </w:r>
            <w:proofErr w:type="spellEnd"/>
            <w:r>
              <w:rPr>
                <w:sz w:val="28"/>
                <w:szCs w:val="28"/>
              </w:rPr>
              <w:t xml:space="preserve"> of being received by the phone.</w:t>
            </w:r>
          </w:p>
        </w:tc>
        <w:tc>
          <w:tcPr>
            <w:tcW w:w="106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R10,R11</w:t>
            </w:r>
          </w:p>
        </w:tc>
      </w:tr>
      <w:tr w:rsidR="006326BC" w:rsidRPr="00B45F8C" w:rsidTr="00610958">
        <w:tc>
          <w:tcPr>
            <w:tcW w:w="160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NFR-PERF-05</w:t>
            </w:r>
          </w:p>
        </w:tc>
        <w:tc>
          <w:tcPr>
            <w:tcW w:w="7151"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 xml:space="preserve">Writes acknowledged locally at once; committed to </w:t>
            </w:r>
            <w:proofErr w:type="spellStart"/>
            <w:r>
              <w:rPr>
                <w:sz w:val="28"/>
                <w:szCs w:val="28"/>
              </w:rPr>
              <w:t>Firestore</w:t>
            </w:r>
            <w:proofErr w:type="spellEnd"/>
            <w:r>
              <w:rPr>
                <w:sz w:val="28"/>
                <w:szCs w:val="28"/>
              </w:rPr>
              <w:t xml:space="preserve"> within 500 </w:t>
            </w:r>
            <w:proofErr w:type="spellStart"/>
            <w:r>
              <w:rPr>
                <w:sz w:val="28"/>
                <w:szCs w:val="28"/>
              </w:rPr>
              <w:t>ms</w:t>
            </w:r>
            <w:proofErr w:type="spellEnd"/>
            <w:r>
              <w:rPr>
                <w:sz w:val="28"/>
                <w:szCs w:val="28"/>
              </w:rPr>
              <w:t xml:space="preserve"> (p95) on 4G.</w:t>
            </w:r>
          </w:p>
        </w:tc>
        <w:tc>
          <w:tcPr>
            <w:tcW w:w="106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R4,R8</w:t>
            </w:r>
          </w:p>
        </w:tc>
      </w:tr>
      <w:tr w:rsidR="006326BC" w:rsidRPr="00B45F8C" w:rsidTr="00610958">
        <w:tc>
          <w:tcPr>
            <w:tcW w:w="160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NFR-PERF-06</w:t>
            </w:r>
          </w:p>
        </w:tc>
        <w:tc>
          <w:tcPr>
            <w:tcW w:w="7151"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A cold query for the 30 most recent workouts completes within 1 s (p95).</w:t>
            </w:r>
          </w:p>
        </w:tc>
        <w:tc>
          <w:tcPr>
            <w:tcW w:w="106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R4,R8</w:t>
            </w:r>
          </w:p>
        </w:tc>
      </w:tr>
      <w:tr w:rsidR="006326BC" w:rsidRPr="00B45F8C" w:rsidTr="00610958">
        <w:tc>
          <w:tcPr>
            <w:tcW w:w="160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NFR-PERF-07</w:t>
            </w:r>
          </w:p>
        </w:tc>
        <w:tc>
          <w:tcPr>
            <w:tcW w:w="7151"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Chat reply begins streaming within 1.5 s (p95); a 150-token reply completes within 3 s.</w:t>
            </w:r>
          </w:p>
        </w:tc>
        <w:tc>
          <w:tcPr>
            <w:tcW w:w="106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R4,R18</w:t>
            </w:r>
          </w:p>
        </w:tc>
      </w:tr>
      <w:tr w:rsidR="006326BC" w:rsidRPr="00B45F8C" w:rsidTr="00610958">
        <w:tc>
          <w:tcPr>
            <w:tcW w:w="160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NFR-PERF-08</w:t>
            </w:r>
          </w:p>
        </w:tc>
        <w:tc>
          <w:tcPr>
            <w:tcW w:w="7151"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App start ≤ 3 s cold, ≤ 1.5 s warm, ≤ 1 s hot.</w:t>
            </w:r>
          </w:p>
        </w:tc>
        <w:tc>
          <w:tcPr>
            <w:tcW w:w="106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R13</w:t>
            </w:r>
          </w:p>
        </w:tc>
      </w:tr>
      <w:tr w:rsidR="006326BC" w:rsidRPr="00B45F8C" w:rsidTr="00610958">
        <w:tc>
          <w:tcPr>
            <w:tcW w:w="160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NFR-PERF-09</w:t>
            </w:r>
          </w:p>
        </w:tc>
        <w:tc>
          <w:tcPr>
            <w:tcW w:w="7151"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 xml:space="preserve">Local food search returns ranked results within 500 </w:t>
            </w:r>
            <w:proofErr w:type="spellStart"/>
            <w:r>
              <w:rPr>
                <w:sz w:val="28"/>
                <w:szCs w:val="28"/>
              </w:rPr>
              <w:t>ms</w:t>
            </w:r>
            <w:proofErr w:type="spellEnd"/>
            <w:r>
              <w:rPr>
                <w:sz w:val="28"/>
                <w:szCs w:val="28"/>
              </w:rPr>
              <w:t xml:space="preserve"> of the last keystroke (≤ 1,000 entries).</w:t>
            </w:r>
          </w:p>
        </w:tc>
        <w:tc>
          <w:tcPr>
            <w:tcW w:w="106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R4</w:t>
            </w:r>
          </w:p>
        </w:tc>
      </w:tr>
      <w:tr w:rsidR="006326BC" w:rsidRPr="00B45F8C" w:rsidTr="00610958">
        <w:tc>
          <w:tcPr>
            <w:tcW w:w="160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NFR-PERF-10</w:t>
            </w:r>
          </w:p>
        </w:tc>
        <w:tc>
          <w:tcPr>
            <w:tcW w:w="7151"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 xml:space="preserve">Camera preview latency (movement to screen) ≤ 100 </w:t>
            </w:r>
            <w:proofErr w:type="spellStart"/>
            <w:r>
              <w:rPr>
                <w:sz w:val="28"/>
                <w:szCs w:val="28"/>
              </w:rPr>
              <w:t>ms.</w:t>
            </w:r>
            <w:proofErr w:type="spellEnd"/>
          </w:p>
        </w:tc>
        <w:tc>
          <w:tcPr>
            <w:tcW w:w="106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R4</w:t>
            </w:r>
          </w:p>
        </w:tc>
      </w:tr>
      <w:tr w:rsidR="006326BC" w:rsidRPr="00B45F8C" w:rsidTr="00610958">
        <w:tc>
          <w:tcPr>
            <w:tcW w:w="160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NFR-PERF-11</w:t>
            </w:r>
          </w:p>
        </w:tc>
        <w:tc>
          <w:tcPr>
            <w:tcW w:w="7151"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 xml:space="preserve">Optical sensor sampled at ≈ 100 </w:t>
            </w:r>
            <w:proofErr w:type="spellStart"/>
            <w:r>
              <w:rPr>
                <w:sz w:val="28"/>
                <w:szCs w:val="28"/>
              </w:rPr>
              <w:t>sps</w:t>
            </w:r>
            <w:proofErr w:type="spellEnd"/>
            <w:r>
              <w:rPr>
                <w:sz w:val="28"/>
                <w:szCs w:val="28"/>
              </w:rPr>
              <w:t xml:space="preserve"> (effective) while the band is connected.</w:t>
            </w:r>
          </w:p>
        </w:tc>
        <w:tc>
          <w:tcPr>
            <w:tcW w:w="106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R12</w:t>
            </w:r>
          </w:p>
        </w:tc>
      </w:tr>
      <w:tr w:rsidR="006326BC" w:rsidRPr="00B45F8C" w:rsidTr="00610958">
        <w:tc>
          <w:tcPr>
            <w:tcW w:w="160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NFR-PERF-12</w:t>
            </w:r>
          </w:p>
        </w:tc>
        <w:tc>
          <w:tcPr>
            <w:tcW w:w="7151"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Biometric data committed as one aggregated document per 60 s window per user, never per sample.</w:t>
            </w:r>
          </w:p>
        </w:tc>
        <w:tc>
          <w:tcPr>
            <w:tcW w:w="106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R6,R9</w:t>
            </w:r>
          </w:p>
        </w:tc>
      </w:tr>
      <w:tr w:rsidR="006326BC" w:rsidRPr="00B45F8C" w:rsidTr="00610958">
        <w:tc>
          <w:tcPr>
            <w:tcW w:w="160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NFR-PERF-13</w:t>
            </w:r>
          </w:p>
        </w:tc>
        <w:tc>
          <w:tcPr>
            <w:tcW w:w="7151"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Application binary ≤ 60 MB (Android bundle) including the bundled pose model.</w:t>
            </w:r>
          </w:p>
        </w:tc>
        <w:tc>
          <w:tcPr>
            <w:tcW w:w="106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bl>
    <w:p w:rsidR="006326BC" w:rsidRPr="00B45F8C" w:rsidRDefault="006326BC" w:rsidP="006326BC">
      <w:pPr>
        <w:spacing w:after="140"/>
        <w:rPr>
          <w:sz w:val="28"/>
          <w:szCs w:val="28"/>
        </w:rPr>
      </w:pPr>
    </w:p>
    <w:p w:rsidR="006326BC" w:rsidRPr="00B45F8C" w:rsidRDefault="006326BC" w:rsidP="006326BC">
      <w:pPr>
        <w:pStyle w:val="Heading2"/>
        <w:spacing w:before="180" w:after="80"/>
        <w:rPr>
          <w:b/>
          <w:bCs/>
          <w:color w:val="2E5395"/>
          <w:sz w:val="28"/>
          <w:szCs w:val="28"/>
        </w:rPr>
      </w:pPr>
    </w:p>
    <w:p w:rsidR="006326BC" w:rsidRPr="00B45F8C" w:rsidRDefault="006326BC" w:rsidP="006326BC">
      <w:pPr>
        <w:pStyle w:val="Heading2"/>
        <w:spacing w:before="180" w:after="80"/>
        <w:rPr>
          <w:color w:val="auto"/>
          <w:sz w:val="32"/>
          <w:szCs w:val="32"/>
        </w:rPr>
      </w:pPr>
      <w:r>
        <w:rPr>
          <w:b/>
          <w:bCs/>
          <w:color w:val="auto"/>
          <w:sz w:val="32"/>
          <w:szCs w:val="32"/>
        </w:rPr>
        <w:t>4</w:t>
      </w:r>
      <w:r>
        <w:rPr>
          <w:b/>
          <w:bCs/>
          <w:color w:val="auto"/>
          <w:sz w:val="32"/>
          <w:szCs w:val="32"/>
        </w:rPr>
        <w:t>.2 Reliability, Availability and Fault Tolerance (NFR-REL)</w:t>
      </w:r>
    </w:p>
    <w:tbl>
      <w:tblPr>
        <w:tblW w:w="972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7300"/>
        <w:gridCol w:w="900"/>
      </w:tblGrid>
      <w:tr w:rsidR="006326BC" w:rsidRPr="00B45F8C" w:rsidTr="00610958">
        <w:trPr>
          <w:tblHeader/>
        </w:trPr>
        <w:tc>
          <w:tcPr>
            <w:tcW w:w="1525"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73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Quantified target</w:t>
            </w:r>
          </w:p>
        </w:tc>
        <w:tc>
          <w:tcPr>
            <w:tcW w:w="9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Ref</w:t>
            </w:r>
          </w:p>
        </w:tc>
      </w:tr>
      <w:tr w:rsidR="006326BC" w:rsidRPr="00B45F8C" w:rsidTr="00610958">
        <w:tc>
          <w:tcPr>
            <w:tcW w:w="152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NFR-REL-01</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Cloud data tier ≥ 99.9% monthly availability.</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R7</w:t>
            </w:r>
          </w:p>
        </w:tc>
      </w:tr>
      <w:tr w:rsidR="006326BC" w:rsidRPr="00B45F8C" w:rsidTr="00610958">
        <w:tc>
          <w:tcPr>
            <w:tcW w:w="152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NFR-REL-02</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Fully usable offline (coaching, set logging, rest timer, food logging), zero data loss, auto-reconcile on reconnect.</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R6</w:t>
            </w:r>
          </w:p>
        </w:tc>
      </w:tr>
      <w:tr w:rsidR="006326BC" w:rsidRPr="00B45F8C" w:rsidTr="00610958">
        <w:tc>
          <w:tcPr>
            <w:tcW w:w="152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NFR-REL-04</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Wristband link re-establishes within 10 s of returning to range; supervision timeout per BLE spec.</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R10</w:t>
            </w:r>
          </w:p>
        </w:tc>
      </w:tr>
      <w:tr w:rsidR="006326BC" w:rsidRPr="00B45F8C" w:rsidTr="00610958">
        <w:tc>
          <w:tcPr>
            <w:tcW w:w="152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NFR-REL-05</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Failover to the secondary LLM provider if no first token within 5 s from the primary.</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R18</w:t>
            </w:r>
          </w:p>
        </w:tc>
      </w:tr>
      <w:tr w:rsidR="006326BC" w:rsidRPr="00B45F8C" w:rsidTr="00610958">
        <w:tc>
          <w:tcPr>
            <w:tcW w:w="152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NFR-REL-09</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No single failure (band, network, either LLM provider, camera permission) cascades — each degrades only its own feature.</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bl>
    <w:p w:rsidR="006326BC" w:rsidRPr="00B45F8C" w:rsidRDefault="006326BC" w:rsidP="006326BC">
      <w:pPr>
        <w:spacing w:after="140"/>
        <w:rPr>
          <w:sz w:val="28"/>
          <w:szCs w:val="28"/>
        </w:rPr>
      </w:pPr>
    </w:p>
    <w:p w:rsidR="006326BC" w:rsidRPr="00B45F8C" w:rsidRDefault="006326BC" w:rsidP="006326BC">
      <w:pPr>
        <w:pStyle w:val="Heading2"/>
        <w:spacing w:before="180" w:after="80"/>
        <w:rPr>
          <w:color w:val="auto"/>
          <w:sz w:val="32"/>
          <w:szCs w:val="32"/>
        </w:rPr>
      </w:pPr>
      <w:r>
        <w:rPr>
          <w:b/>
          <w:bCs/>
          <w:color w:val="auto"/>
          <w:sz w:val="32"/>
          <w:szCs w:val="32"/>
        </w:rPr>
        <w:t>4</w:t>
      </w:r>
      <w:r>
        <w:rPr>
          <w:b/>
          <w:bCs/>
          <w:color w:val="auto"/>
          <w:sz w:val="32"/>
          <w:szCs w:val="32"/>
        </w:rPr>
        <w:t>.3 Capacity, Scalability and Cost (NFR-SCAL)</w:t>
      </w:r>
    </w:p>
    <w:p w:rsidR="006326BC" w:rsidRPr="00B45F8C" w:rsidRDefault="006326BC" w:rsidP="006326BC">
      <w:pPr>
        <w:spacing w:after="60"/>
        <w:rPr>
          <w:sz w:val="28"/>
          <w:szCs w:val="28"/>
        </w:rPr>
      </w:pPr>
      <w:r>
        <w:rPr>
          <w:sz w:val="28"/>
          <w:szCs w:val="28"/>
        </w:rPr>
        <w:t>Targets are set against free/low-cost tiers so the project is demonstrable on a student budget.</w:t>
      </w:r>
    </w:p>
    <w:tbl>
      <w:tblPr>
        <w:tblW w:w="981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5"/>
        <w:gridCol w:w="7300"/>
        <w:gridCol w:w="900"/>
      </w:tblGrid>
      <w:tr w:rsidR="006326BC" w:rsidRPr="00B45F8C" w:rsidTr="00610958">
        <w:trPr>
          <w:tblHeader/>
        </w:trPr>
        <w:tc>
          <w:tcPr>
            <w:tcW w:w="1615"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73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Quantified target</w:t>
            </w:r>
          </w:p>
        </w:tc>
        <w:tc>
          <w:tcPr>
            <w:tcW w:w="9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Ref</w:t>
            </w:r>
          </w:p>
        </w:tc>
      </w:tr>
      <w:tr w:rsidR="006326BC" w:rsidRPr="00B45F8C" w:rsidTr="00610958">
        <w:tc>
          <w:tcPr>
            <w:tcW w:w="161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NFR-SCAL-01</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Support 5,000 registered accounts / 500 daily active users without architectural change.</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r w:rsidR="006326BC" w:rsidRPr="00B45F8C" w:rsidTr="00610958">
        <w:tc>
          <w:tcPr>
            <w:tcW w:w="161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NFR-SCAL-02</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 xml:space="preserve">At 500 DAU, operate inside the </w:t>
            </w:r>
            <w:proofErr w:type="spellStart"/>
            <w:r>
              <w:rPr>
                <w:sz w:val="28"/>
                <w:szCs w:val="28"/>
              </w:rPr>
              <w:t>Firestore</w:t>
            </w:r>
            <w:proofErr w:type="spellEnd"/>
            <w:r>
              <w:rPr>
                <w:sz w:val="28"/>
                <w:szCs w:val="28"/>
              </w:rPr>
              <w:t xml:space="preserve"> free tier (50k reads / 20k writes / 20k deletes per day); ≈ 100 reads, 40 writes per user per day.</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R6</w:t>
            </w:r>
          </w:p>
        </w:tc>
      </w:tr>
      <w:tr w:rsidR="006326BC" w:rsidRPr="00B45F8C" w:rsidTr="00610958">
        <w:tc>
          <w:tcPr>
            <w:tcW w:w="161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NFR-SCAL-04</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 xml:space="preserve">No unbounded document growth; unbounded lists are modelled as </w:t>
            </w:r>
            <w:proofErr w:type="spellStart"/>
            <w:r>
              <w:rPr>
                <w:sz w:val="28"/>
                <w:szCs w:val="28"/>
              </w:rPr>
              <w:t>subcollections</w:t>
            </w:r>
            <w:proofErr w:type="spellEnd"/>
            <w:r>
              <w:rPr>
                <w:sz w:val="28"/>
                <w:szCs w:val="28"/>
              </w:rPr>
              <w:t xml:space="preserve">, within the 1 </w:t>
            </w:r>
            <w:proofErr w:type="spellStart"/>
            <w:r>
              <w:rPr>
                <w:sz w:val="28"/>
                <w:szCs w:val="28"/>
              </w:rPr>
              <w:t>MiB</w:t>
            </w:r>
            <w:proofErr w:type="spellEnd"/>
            <w:r>
              <w:rPr>
                <w:sz w:val="28"/>
                <w:szCs w:val="28"/>
              </w:rPr>
              <w:t xml:space="preserve"> document limit.</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R6</w:t>
            </w:r>
          </w:p>
        </w:tc>
      </w:tr>
      <w:tr w:rsidR="006326BC" w:rsidRPr="00B45F8C" w:rsidTr="00610958">
        <w:tc>
          <w:tcPr>
            <w:tcW w:w="161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NFR-SCAL-06</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LLM spend ceiling: USD 0.25 / active user / month (≈ USD 100/month at 500 DAU).</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R18</w:t>
            </w:r>
          </w:p>
        </w:tc>
      </w:tr>
      <w:tr w:rsidR="006326BC" w:rsidRPr="00B45F8C" w:rsidTr="00610958">
        <w:tc>
          <w:tcPr>
            <w:tcW w:w="161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NFR-SCAL-07</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Food catalogue scalable to 2,000 entries, exercise catalogue to 100, without search-latency degradation.</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r w:rsidR="006326BC" w:rsidRPr="00B45F8C" w:rsidTr="00610958">
        <w:tc>
          <w:tcPr>
            <w:tcW w:w="161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NFR-SCAL-08</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Chat history capped per user; oldest messages archived/pruned to bound storage growth.</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R6</w:t>
            </w:r>
          </w:p>
        </w:tc>
      </w:tr>
    </w:tbl>
    <w:p w:rsidR="006326BC" w:rsidRPr="00B45F8C" w:rsidRDefault="006326BC" w:rsidP="006326BC">
      <w:pPr>
        <w:spacing w:after="140"/>
        <w:rPr>
          <w:sz w:val="28"/>
          <w:szCs w:val="28"/>
        </w:rPr>
      </w:pPr>
    </w:p>
    <w:p w:rsidR="006326BC" w:rsidRDefault="006326BC" w:rsidP="006326BC">
      <w:pPr>
        <w:pStyle w:val="Heading2"/>
        <w:spacing w:before="180" w:after="80"/>
        <w:rPr>
          <w:b/>
          <w:bCs/>
          <w:color w:val="2E5395"/>
          <w:sz w:val="28"/>
          <w:szCs w:val="28"/>
        </w:rPr>
      </w:pPr>
    </w:p>
    <w:p w:rsidR="006326BC" w:rsidRDefault="006326BC" w:rsidP="006326BC">
      <w:pPr>
        <w:pStyle w:val="Heading2"/>
        <w:spacing w:before="180" w:after="80"/>
        <w:rPr>
          <w:b/>
          <w:bCs/>
          <w:color w:val="2E5395"/>
          <w:sz w:val="28"/>
          <w:szCs w:val="28"/>
        </w:rPr>
      </w:pPr>
    </w:p>
    <w:p w:rsidR="006326BC" w:rsidRPr="00B45F8C" w:rsidRDefault="006326BC" w:rsidP="006326BC">
      <w:pPr>
        <w:pStyle w:val="Heading2"/>
        <w:spacing w:before="180" w:after="80"/>
        <w:rPr>
          <w:color w:val="auto"/>
          <w:sz w:val="32"/>
          <w:szCs w:val="32"/>
        </w:rPr>
      </w:pPr>
      <w:r>
        <w:rPr>
          <w:b/>
          <w:bCs/>
          <w:color w:val="auto"/>
          <w:sz w:val="32"/>
          <w:szCs w:val="32"/>
        </w:rPr>
        <w:t>4</w:t>
      </w:r>
      <w:r>
        <w:rPr>
          <w:b/>
          <w:bCs/>
          <w:color w:val="auto"/>
          <w:sz w:val="32"/>
          <w:szCs w:val="32"/>
        </w:rPr>
        <w:t>.4 Security and Privacy (NFR-SEC)</w:t>
      </w:r>
    </w:p>
    <w:p w:rsidR="006326BC" w:rsidRPr="00B45F8C" w:rsidRDefault="006326BC" w:rsidP="006326BC">
      <w:pPr>
        <w:spacing w:after="60"/>
        <w:rPr>
          <w:sz w:val="28"/>
          <w:szCs w:val="28"/>
        </w:rPr>
      </w:pPr>
      <w:r>
        <w:rPr>
          <w:sz w:val="28"/>
          <w:szCs w:val="28"/>
        </w:rPr>
        <w:t>The system processes health-related data, which Egyptian law treats as a special category attracting enhanced protection.</w:t>
      </w:r>
    </w:p>
    <w:tbl>
      <w:tblPr>
        <w:tblW w:w="972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7300"/>
        <w:gridCol w:w="900"/>
      </w:tblGrid>
      <w:tr w:rsidR="006326BC" w:rsidRPr="00B45F8C" w:rsidTr="00610958">
        <w:trPr>
          <w:tblHeader/>
        </w:trPr>
        <w:tc>
          <w:tcPr>
            <w:tcW w:w="1525"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73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Quantified target</w:t>
            </w:r>
          </w:p>
        </w:tc>
        <w:tc>
          <w:tcPr>
            <w:tcW w:w="9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Ref</w:t>
            </w:r>
          </w:p>
        </w:tc>
      </w:tr>
      <w:tr w:rsidR="006326BC" w:rsidRPr="00B45F8C" w:rsidTr="00610958">
        <w:tc>
          <w:tcPr>
            <w:tcW w:w="152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NFR-SEC-01</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TLS ≥ 1.2 in transit; platform default encryption at rest.</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R6</w:t>
            </w:r>
          </w:p>
        </w:tc>
      </w:tr>
      <w:tr w:rsidR="006326BC" w:rsidRPr="00B45F8C" w:rsidTr="00610958">
        <w:tc>
          <w:tcPr>
            <w:tcW w:w="152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NFR-SEC-02</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Security Rules deny-by-default, covered by an automated test suite incl. cross-user and privilege-escalation cases.</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R6</w:t>
            </w:r>
          </w:p>
        </w:tc>
      </w:tr>
      <w:tr w:rsidR="006326BC" w:rsidRPr="00B45F8C" w:rsidTr="00610958">
        <w:tc>
          <w:tcPr>
            <w:tcW w:w="152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NFR-SEC-03</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Password handling: ≥ 8 char min, accept ≥ 32 chars, no truncation, all printable ASCII + space, no hints stored, compromised-password check.</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R15</w:t>
            </w:r>
          </w:p>
        </w:tc>
      </w:tr>
      <w:tr w:rsidR="006326BC" w:rsidRPr="00B45F8C" w:rsidTr="00610958">
        <w:tc>
          <w:tcPr>
            <w:tcW w:w="152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NFR-SEC-04</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No raw camera frame/image/video ever leaves the device, incl. crash/diagnostic uploads; biometrics leave only as aggregates, post-consent.</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R16</w:t>
            </w:r>
          </w:p>
        </w:tc>
      </w:tr>
      <w:tr w:rsidR="006326BC" w:rsidRPr="00B45F8C" w:rsidTr="00610958">
        <w:tc>
          <w:tcPr>
            <w:tcW w:w="152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NFR-SEC-05</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 xml:space="preserve">No third-party API credentials embedded client-side; all LLM calls </w:t>
            </w:r>
            <w:proofErr w:type="spellStart"/>
            <w:r>
              <w:rPr>
                <w:sz w:val="28"/>
                <w:szCs w:val="28"/>
              </w:rPr>
              <w:t>proxied</w:t>
            </w:r>
            <w:proofErr w:type="spellEnd"/>
            <w:r>
              <w:rPr>
                <w:sz w:val="28"/>
                <w:szCs w:val="28"/>
              </w:rPr>
              <w:t xml:space="preserve"> through the backend.</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r w:rsidR="006326BC" w:rsidRPr="00B45F8C" w:rsidTr="00610958">
        <w:tc>
          <w:tcPr>
            <w:tcW w:w="152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NFR-SEC-06</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Chat text stripped of direct identifiers before transmission; user told in the consent flow that content goes to an external provider.</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R16</w:t>
            </w:r>
          </w:p>
        </w:tc>
      </w:tr>
      <w:tr w:rsidR="006326BC" w:rsidRPr="00B45F8C" w:rsidTr="00610958">
        <w:tc>
          <w:tcPr>
            <w:tcW w:w="152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NFR-SEC-07</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Biometric window documents retained ≤ 12 months, then aggregates only; stated in the privacy notice.</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R16</w:t>
            </w:r>
          </w:p>
        </w:tc>
      </w:tr>
      <w:tr w:rsidR="006326BC" w:rsidRPr="00B45F8C" w:rsidTr="00610958">
        <w:tc>
          <w:tcPr>
            <w:tcW w:w="152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NFR-SEC-08</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Database region documented; any cross-border transfer disclosed in the privacy notice.</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R16</w:t>
            </w:r>
          </w:p>
        </w:tc>
      </w:tr>
      <w:tr w:rsidR="006326BC" w:rsidRPr="00B45F8C" w:rsidTr="00610958">
        <w:tc>
          <w:tcPr>
            <w:tcW w:w="152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NFR-SEC-09</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A documented breach-response procedure (detection, assessment, notification) must exist.</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R16</w:t>
            </w:r>
          </w:p>
        </w:tc>
      </w:tr>
      <w:tr w:rsidR="006326BC" w:rsidRPr="00B45F8C" w:rsidTr="00610958">
        <w:tc>
          <w:tcPr>
            <w:tcW w:w="152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NFR-SEC-11</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Chat completions rate-limited server-side, per user and per IP.</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R18</w:t>
            </w:r>
          </w:p>
        </w:tc>
      </w:tr>
      <w:tr w:rsidR="006326BC" w:rsidRPr="00B45F8C" w:rsidTr="00610958">
        <w:tc>
          <w:tcPr>
            <w:tcW w:w="152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NFR-SEC-12</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All admin actions on shared catalogues written to an append-only, user-</w:t>
            </w:r>
            <w:proofErr w:type="spellStart"/>
            <w:r>
              <w:rPr>
                <w:sz w:val="28"/>
                <w:szCs w:val="28"/>
              </w:rPr>
              <w:t>unwritable</w:t>
            </w:r>
            <w:proofErr w:type="spellEnd"/>
            <w:r>
              <w:rPr>
                <w:sz w:val="28"/>
                <w:szCs w:val="28"/>
              </w:rPr>
              <w:t xml:space="preserve"> audit log.</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R16</w:t>
            </w:r>
          </w:p>
        </w:tc>
      </w:tr>
    </w:tbl>
    <w:p w:rsidR="006326BC" w:rsidRDefault="006326BC" w:rsidP="006326BC">
      <w:pPr>
        <w:spacing w:after="140"/>
        <w:rPr>
          <w:sz w:val="28"/>
          <w:szCs w:val="28"/>
        </w:rPr>
      </w:pPr>
    </w:p>
    <w:p w:rsidR="006326BC" w:rsidRPr="00B45F8C" w:rsidRDefault="006326BC" w:rsidP="006326BC">
      <w:pPr>
        <w:spacing w:after="140"/>
        <w:rPr>
          <w:sz w:val="28"/>
          <w:szCs w:val="28"/>
        </w:rPr>
      </w:pPr>
    </w:p>
    <w:p w:rsidR="006326BC" w:rsidRDefault="006326BC" w:rsidP="006326BC">
      <w:pPr>
        <w:pStyle w:val="Heading2"/>
        <w:spacing w:before="180" w:after="80"/>
        <w:rPr>
          <w:b/>
          <w:bCs/>
          <w:color w:val="auto"/>
          <w:sz w:val="32"/>
          <w:szCs w:val="32"/>
        </w:rPr>
      </w:pPr>
    </w:p>
    <w:p w:rsidR="006326BC" w:rsidRPr="00B45F8C" w:rsidRDefault="006326BC" w:rsidP="006326BC">
      <w:pPr>
        <w:pStyle w:val="Heading2"/>
        <w:spacing w:before="180" w:after="80"/>
        <w:rPr>
          <w:color w:val="auto"/>
          <w:sz w:val="32"/>
          <w:szCs w:val="32"/>
        </w:rPr>
      </w:pPr>
      <w:r>
        <w:rPr>
          <w:b/>
          <w:bCs/>
          <w:color w:val="auto"/>
          <w:sz w:val="32"/>
          <w:szCs w:val="32"/>
        </w:rPr>
        <w:lastRenderedPageBreak/>
        <w:t>4</w:t>
      </w:r>
      <w:r>
        <w:rPr>
          <w:b/>
          <w:bCs/>
          <w:color w:val="auto"/>
          <w:sz w:val="32"/>
          <w:szCs w:val="32"/>
        </w:rPr>
        <w:t>.5 Usability and Accessibility (NFR-USE)</w:t>
      </w:r>
    </w:p>
    <w:tbl>
      <w:tblPr>
        <w:tblW w:w="972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7300"/>
        <w:gridCol w:w="900"/>
      </w:tblGrid>
      <w:tr w:rsidR="006326BC" w:rsidRPr="00B45F8C" w:rsidTr="00610958">
        <w:trPr>
          <w:tblHeader/>
        </w:trPr>
        <w:tc>
          <w:tcPr>
            <w:tcW w:w="1525"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73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Quantified target</w:t>
            </w:r>
          </w:p>
        </w:tc>
        <w:tc>
          <w:tcPr>
            <w:tcW w:w="9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Ref</w:t>
            </w:r>
          </w:p>
        </w:tc>
      </w:tr>
      <w:tr w:rsidR="006326BC" w:rsidRPr="00B45F8C" w:rsidTr="00610958">
        <w:tc>
          <w:tcPr>
            <w:tcW w:w="152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NFR-USE-03</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Starting a tracked set from the home screen takes ≤ 3 taps.</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r w:rsidR="006326BC" w:rsidRPr="00B45F8C" w:rsidTr="00610958">
        <w:tc>
          <w:tcPr>
            <w:tcW w:w="152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NFR-USE-04</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Text contrast ≥ 4.5:1, both themes/languages.</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R23</w:t>
            </w:r>
          </w:p>
        </w:tc>
      </w:tr>
      <w:tr w:rsidR="006326BC" w:rsidRPr="00B45F8C" w:rsidTr="00610958">
        <w:tc>
          <w:tcPr>
            <w:tcW w:w="152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NFR-USE-05</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Every pointer target ≥ 44×44 logical pixels.</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R23</w:t>
            </w:r>
          </w:p>
        </w:tc>
      </w:tr>
      <w:tr w:rsidR="006326BC" w:rsidRPr="00B45F8C" w:rsidTr="00610958">
        <w:tc>
          <w:tcPr>
            <w:tcW w:w="152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NFR-USE-06</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Arabic UI judged natural (not literal translation) by ≥ 4 native reviewers.</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r w:rsidR="006326BC" w:rsidRPr="00B45F8C" w:rsidTr="00610958">
        <w:tc>
          <w:tcPr>
            <w:tcW w:w="152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NFR-USE-07</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Coaching cues intelligible over typical gym noise; every audio cue has a visual counterpart.</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r w:rsidR="006326BC" w:rsidRPr="00B45F8C" w:rsidTr="00610958">
        <w:tc>
          <w:tcPr>
            <w:tcW w:w="152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NFR-USE-08</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No screen requires reading more than 40 words to complete its primary task.</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bl>
    <w:p w:rsidR="006326BC" w:rsidRPr="00B45F8C" w:rsidRDefault="006326BC" w:rsidP="006326BC">
      <w:pPr>
        <w:spacing w:after="140"/>
        <w:rPr>
          <w:sz w:val="28"/>
          <w:szCs w:val="28"/>
        </w:rPr>
      </w:pPr>
    </w:p>
    <w:p w:rsidR="006326BC" w:rsidRDefault="006326BC" w:rsidP="006326BC">
      <w:pPr>
        <w:pStyle w:val="Heading2"/>
        <w:spacing w:before="180" w:after="80"/>
        <w:rPr>
          <w:b/>
          <w:bCs/>
          <w:color w:val="auto"/>
          <w:sz w:val="32"/>
          <w:szCs w:val="32"/>
        </w:rPr>
      </w:pPr>
    </w:p>
    <w:p w:rsidR="006326BC" w:rsidRPr="00B45F8C" w:rsidRDefault="006326BC" w:rsidP="006326BC">
      <w:pPr>
        <w:pStyle w:val="Heading2"/>
        <w:spacing w:before="180" w:after="80"/>
        <w:rPr>
          <w:color w:val="auto"/>
          <w:sz w:val="32"/>
          <w:szCs w:val="32"/>
        </w:rPr>
      </w:pPr>
      <w:r>
        <w:rPr>
          <w:b/>
          <w:bCs/>
          <w:color w:val="auto"/>
          <w:sz w:val="32"/>
          <w:szCs w:val="32"/>
        </w:rPr>
        <w:t>4</w:t>
      </w:r>
      <w:r>
        <w:rPr>
          <w:b/>
          <w:bCs/>
          <w:color w:val="auto"/>
          <w:sz w:val="32"/>
          <w:szCs w:val="32"/>
        </w:rPr>
        <w:t>.6 Compatibility and Portability (NFR-COMP)</w:t>
      </w:r>
    </w:p>
    <w:tbl>
      <w:tblPr>
        <w:tblW w:w="9995"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7300"/>
        <w:gridCol w:w="900"/>
      </w:tblGrid>
      <w:tr w:rsidR="006326BC" w:rsidRPr="00B45F8C" w:rsidTr="00610958">
        <w:trPr>
          <w:tblHeader/>
        </w:trPr>
        <w:tc>
          <w:tcPr>
            <w:tcW w:w="1795"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73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Quantified target</w:t>
            </w:r>
          </w:p>
        </w:tc>
        <w:tc>
          <w:tcPr>
            <w:tcW w:w="9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Ref</w:t>
            </w:r>
          </w:p>
        </w:tc>
      </w:tr>
      <w:tr w:rsidR="006326BC" w:rsidRPr="00B45F8C" w:rsidTr="00610958">
        <w:tc>
          <w:tcPr>
            <w:tcW w:w="179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NFR-COMP-01</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One Flutter codebase; functional parity between Android and iOS, documented exceptions only.</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r w:rsidR="006326BC" w:rsidRPr="00B45F8C" w:rsidTr="00610958">
        <w:tc>
          <w:tcPr>
            <w:tcW w:w="179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NFR-COMP-02</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Support Android 8.0+ (API 26) and iOS 13+.</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r w:rsidR="006326BC" w:rsidRPr="00B45F8C" w:rsidTr="00610958">
        <w:tc>
          <w:tcPr>
            <w:tcW w:w="179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NFR-COMP-03</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Pose coaching requires ≥ 3 GB RAM + 720p/30fps camera; cleanly disabled below spec.</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R2</w:t>
            </w:r>
          </w:p>
        </w:tc>
      </w:tr>
      <w:tr w:rsidR="006326BC" w:rsidRPr="00B45F8C" w:rsidTr="00610958">
        <w:tc>
          <w:tcPr>
            <w:tcW w:w="179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NFR-COMP-04</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Wristband link requires BLE 4.2+; its absence disables only biometric features.</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R10</w:t>
            </w:r>
          </w:p>
        </w:tc>
      </w:tr>
    </w:tbl>
    <w:p w:rsidR="006326BC" w:rsidRDefault="006326BC" w:rsidP="006326BC">
      <w:pPr>
        <w:spacing w:after="140"/>
        <w:rPr>
          <w:sz w:val="28"/>
          <w:szCs w:val="28"/>
        </w:rPr>
      </w:pPr>
    </w:p>
    <w:p w:rsidR="006326BC" w:rsidRPr="00B45F8C" w:rsidRDefault="006326BC" w:rsidP="006326BC">
      <w:pPr>
        <w:spacing w:after="140"/>
        <w:rPr>
          <w:sz w:val="28"/>
          <w:szCs w:val="28"/>
        </w:rPr>
      </w:pPr>
    </w:p>
    <w:p w:rsidR="006326BC" w:rsidRDefault="006326BC" w:rsidP="006326BC">
      <w:pPr>
        <w:pStyle w:val="Heading2"/>
        <w:spacing w:before="180" w:after="80"/>
        <w:rPr>
          <w:b/>
          <w:bCs/>
          <w:color w:val="auto"/>
          <w:sz w:val="32"/>
          <w:szCs w:val="32"/>
        </w:rPr>
      </w:pPr>
    </w:p>
    <w:p w:rsidR="006326BC" w:rsidRDefault="006326BC" w:rsidP="006326BC">
      <w:pPr>
        <w:pStyle w:val="Heading2"/>
        <w:spacing w:before="180" w:after="80"/>
        <w:rPr>
          <w:b/>
          <w:bCs/>
          <w:color w:val="auto"/>
          <w:sz w:val="32"/>
          <w:szCs w:val="32"/>
        </w:rPr>
      </w:pPr>
    </w:p>
    <w:p w:rsidR="006326BC" w:rsidRDefault="006326BC" w:rsidP="006326BC">
      <w:pPr>
        <w:pStyle w:val="Heading2"/>
        <w:spacing w:before="180" w:after="80"/>
        <w:rPr>
          <w:b/>
          <w:bCs/>
          <w:color w:val="auto"/>
          <w:sz w:val="32"/>
          <w:szCs w:val="32"/>
        </w:rPr>
      </w:pPr>
    </w:p>
    <w:p w:rsidR="006326BC" w:rsidRDefault="006326BC" w:rsidP="006326BC">
      <w:pPr>
        <w:pStyle w:val="Heading2"/>
        <w:spacing w:before="180" w:after="80"/>
        <w:rPr>
          <w:b/>
          <w:bCs/>
          <w:color w:val="auto"/>
          <w:sz w:val="32"/>
          <w:szCs w:val="32"/>
        </w:rPr>
      </w:pPr>
    </w:p>
    <w:p w:rsidR="006326BC" w:rsidRPr="00B45F8C" w:rsidRDefault="006326BC" w:rsidP="006326BC">
      <w:pPr>
        <w:pStyle w:val="Heading2"/>
        <w:spacing w:before="180" w:after="80"/>
        <w:rPr>
          <w:color w:val="auto"/>
          <w:sz w:val="32"/>
          <w:szCs w:val="32"/>
        </w:rPr>
      </w:pPr>
      <w:r>
        <w:rPr>
          <w:b/>
          <w:bCs/>
          <w:color w:val="auto"/>
          <w:sz w:val="32"/>
          <w:szCs w:val="32"/>
        </w:rPr>
        <w:lastRenderedPageBreak/>
        <w:t>4</w:t>
      </w:r>
      <w:r>
        <w:rPr>
          <w:b/>
          <w:bCs/>
          <w:color w:val="auto"/>
          <w:sz w:val="32"/>
          <w:szCs w:val="32"/>
        </w:rPr>
        <w:t>.7 Maintainability, Testability and Supportability (NFR-MNT)</w:t>
      </w:r>
    </w:p>
    <w:tbl>
      <w:tblPr>
        <w:tblW w:w="981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5"/>
        <w:gridCol w:w="7300"/>
        <w:gridCol w:w="900"/>
      </w:tblGrid>
      <w:tr w:rsidR="006326BC" w:rsidRPr="00B45F8C" w:rsidTr="00610958">
        <w:trPr>
          <w:tblHeader/>
        </w:trPr>
        <w:tc>
          <w:tcPr>
            <w:tcW w:w="1615"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73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Quantified target</w:t>
            </w:r>
          </w:p>
        </w:tc>
        <w:tc>
          <w:tcPr>
            <w:tcW w:w="9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Ref</w:t>
            </w:r>
          </w:p>
        </w:tc>
      </w:tr>
      <w:tr w:rsidR="006326BC" w:rsidRPr="00B45F8C" w:rsidTr="00610958">
        <w:tc>
          <w:tcPr>
            <w:tcW w:w="161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NFR-MNT-01</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 xml:space="preserve">Layered architecture (presentation/domain/data); domain layer has no dependency on </w:t>
            </w:r>
            <w:proofErr w:type="spellStart"/>
            <w:r>
              <w:rPr>
                <w:sz w:val="28"/>
                <w:szCs w:val="28"/>
              </w:rPr>
              <w:t>Firestore</w:t>
            </w:r>
            <w:proofErr w:type="spellEnd"/>
            <w:r>
              <w:rPr>
                <w:sz w:val="28"/>
                <w:szCs w:val="28"/>
              </w:rPr>
              <w:t>, camera, or any plugin.</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r w:rsidR="006326BC" w:rsidRPr="00B45F8C" w:rsidTr="00610958">
        <w:tc>
          <w:tcPr>
            <w:tcW w:w="161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NFR-MNT-02</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Domain-layer unit-test coverage ≥ 70%.</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r w:rsidR="006326BC" w:rsidRPr="00B45F8C" w:rsidTr="00610958">
        <w:tc>
          <w:tcPr>
            <w:tcW w:w="161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NFR-MNT-03</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Exercise rules/cues are declarative configuration, not branching code — new exercises need no engine change.</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r w:rsidR="006326BC" w:rsidRPr="00B45F8C" w:rsidTr="00610958">
        <w:tc>
          <w:tcPr>
            <w:tcW w:w="161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NFR-MNT-05</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Reproducible build from a clean checkout, one documented command per component (app, backend, firmware).</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r w:rsidR="006326BC" w:rsidRPr="00B45F8C" w:rsidTr="00610958">
        <w:tc>
          <w:tcPr>
            <w:tcW w:w="161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NFR-MNT-06</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Diagnostic logging is structured, disabled by default in release builds, and never logs personal/biometric data or credentials.</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R16</w:t>
            </w:r>
          </w:p>
        </w:tc>
      </w:tr>
    </w:tbl>
    <w:p w:rsidR="006326BC" w:rsidRDefault="006326BC" w:rsidP="006326BC">
      <w:pPr>
        <w:pStyle w:val="Heading2"/>
        <w:spacing w:before="180" w:after="80"/>
        <w:rPr>
          <w:b/>
          <w:bCs/>
          <w:color w:val="auto"/>
          <w:sz w:val="32"/>
          <w:szCs w:val="32"/>
        </w:rPr>
      </w:pPr>
    </w:p>
    <w:p w:rsidR="006326BC" w:rsidRPr="00B45F8C" w:rsidRDefault="006326BC" w:rsidP="006326BC">
      <w:pPr>
        <w:pStyle w:val="Heading2"/>
        <w:spacing w:before="180" w:after="80"/>
        <w:rPr>
          <w:color w:val="auto"/>
          <w:sz w:val="32"/>
          <w:szCs w:val="32"/>
        </w:rPr>
      </w:pPr>
      <w:r>
        <w:rPr>
          <w:b/>
          <w:bCs/>
          <w:color w:val="auto"/>
          <w:sz w:val="32"/>
          <w:szCs w:val="32"/>
        </w:rPr>
        <w:t>4</w:t>
      </w:r>
      <w:r>
        <w:rPr>
          <w:b/>
          <w:bCs/>
          <w:color w:val="auto"/>
          <w:sz w:val="32"/>
          <w:szCs w:val="32"/>
        </w:rPr>
        <w:t>.8 Power, Thermal and Hardware Efficiency (NFR-PWR)</w:t>
      </w:r>
    </w:p>
    <w:tbl>
      <w:tblPr>
        <w:tblW w:w="981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5"/>
        <w:gridCol w:w="7300"/>
        <w:gridCol w:w="900"/>
      </w:tblGrid>
      <w:tr w:rsidR="006326BC" w:rsidRPr="00B45F8C" w:rsidTr="00610958">
        <w:trPr>
          <w:tblHeader/>
        </w:trPr>
        <w:tc>
          <w:tcPr>
            <w:tcW w:w="1615"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73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Quantified target</w:t>
            </w:r>
          </w:p>
        </w:tc>
        <w:tc>
          <w:tcPr>
            <w:tcW w:w="9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Ref</w:t>
            </w:r>
          </w:p>
        </w:tc>
      </w:tr>
      <w:tr w:rsidR="006326BC" w:rsidRPr="00B45F8C" w:rsidTr="00610958">
        <w:tc>
          <w:tcPr>
            <w:tcW w:w="161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NFR-PWR-01</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Wristband: ≥ 8 h continuous session use on one charge.</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r w:rsidR="006326BC" w:rsidRPr="00B45F8C" w:rsidTr="00610958">
        <w:tc>
          <w:tcPr>
            <w:tcW w:w="161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NFR-PWR-05</w:t>
            </w:r>
          </w:p>
        </w:tc>
        <w:tc>
          <w:tcPr>
            <w:tcW w:w="73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No sustained thermal throttling in a 45-min session; app downgrades model/rate before the platform throttles.</w:t>
            </w:r>
          </w:p>
        </w:tc>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R2</w:t>
            </w:r>
          </w:p>
        </w:tc>
      </w:tr>
      <w:tr w:rsidR="006326BC" w:rsidRPr="00B45F8C" w:rsidTr="00610958">
        <w:tc>
          <w:tcPr>
            <w:tcW w:w="161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NFR-PWR-06</w:t>
            </w:r>
          </w:p>
        </w:tc>
        <w:tc>
          <w:tcPr>
            <w:tcW w:w="73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Wristband enters deep sleep when the battery voltage stays at or below 2.95 V for 5 consecutive readings, to protect the cell.</w:t>
            </w:r>
          </w:p>
        </w:tc>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Target</w:t>
            </w:r>
          </w:p>
        </w:tc>
      </w:tr>
    </w:tbl>
    <w:p w:rsidR="006326BC" w:rsidRDefault="006326BC" w:rsidP="006326BC">
      <w:pPr>
        <w:pStyle w:val="Heading2"/>
        <w:spacing w:before="180" w:after="80"/>
        <w:rPr>
          <w:b/>
          <w:bCs/>
          <w:color w:val="auto"/>
          <w:sz w:val="32"/>
          <w:szCs w:val="32"/>
        </w:rPr>
      </w:pPr>
    </w:p>
    <w:p w:rsidR="006326BC" w:rsidRPr="00B45F8C" w:rsidRDefault="006326BC" w:rsidP="006326BC">
      <w:pPr>
        <w:pStyle w:val="Heading2"/>
        <w:spacing w:before="180" w:after="80"/>
        <w:rPr>
          <w:color w:val="auto"/>
          <w:sz w:val="32"/>
          <w:szCs w:val="32"/>
        </w:rPr>
      </w:pPr>
      <w:r>
        <w:rPr>
          <w:b/>
          <w:bCs/>
          <w:color w:val="auto"/>
          <w:sz w:val="32"/>
          <w:szCs w:val="32"/>
        </w:rPr>
        <w:t>4</w:t>
      </w:r>
      <w:r>
        <w:rPr>
          <w:b/>
          <w:bCs/>
          <w:color w:val="auto"/>
          <w:sz w:val="32"/>
          <w:szCs w:val="32"/>
        </w:rPr>
        <w:t>.9 Data Quality and Accuracy (NFR-DQ)</w:t>
      </w:r>
    </w:p>
    <w:tbl>
      <w:tblPr>
        <w:tblW w:w="963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9"/>
        <w:gridCol w:w="7154"/>
        <w:gridCol w:w="1062"/>
      </w:tblGrid>
      <w:tr w:rsidR="006326BC" w:rsidRPr="00B45F8C" w:rsidTr="00610958">
        <w:trPr>
          <w:tblHeader/>
        </w:trPr>
        <w:tc>
          <w:tcPr>
            <w:tcW w:w="1419"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7154"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Quantified target</w:t>
            </w:r>
          </w:p>
        </w:tc>
        <w:tc>
          <w:tcPr>
            <w:tcW w:w="1062"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Ref</w:t>
            </w:r>
          </w:p>
        </w:tc>
      </w:tr>
      <w:tr w:rsidR="006326BC" w:rsidRPr="00B45F8C" w:rsidTr="00610958">
        <w:tc>
          <w:tcPr>
            <w:tcW w:w="1419"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NFR-DQ-01</w:t>
            </w:r>
          </w:p>
        </w:tc>
        <w:tc>
          <w:tcPr>
            <w:tcW w:w="7154"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Reported HR agrees with a</w:t>
            </w:r>
            <w:r>
              <w:rPr>
                <w:sz w:val="28"/>
                <w:szCs w:val="28"/>
              </w:rPr>
              <w:t xml:space="preserve"> chest-strap reference within ±10</w:t>
            </w:r>
            <w:r>
              <w:rPr>
                <w:sz w:val="28"/>
                <w:szCs w:val="28"/>
              </w:rPr>
              <w:t xml:space="preserve"> bpm for ≥ 90% of paired samples.</w:t>
            </w:r>
          </w:p>
        </w:tc>
        <w:tc>
          <w:tcPr>
            <w:tcW w:w="106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R12</w:t>
            </w:r>
          </w:p>
        </w:tc>
      </w:tr>
      <w:tr w:rsidR="006326BC" w:rsidRPr="00B45F8C" w:rsidTr="00610958">
        <w:tc>
          <w:tcPr>
            <w:tcW w:w="1419"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NFR-DQ-03</w:t>
            </w:r>
          </w:p>
        </w:tc>
        <w:tc>
          <w:tcPr>
            <w:tcW w:w="7154"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Repetition counting ≥ 95% accurate, fault classification ≥ 90% accurate, vs. labelled ground truth (3 v1 exercises).</w:t>
            </w:r>
          </w:p>
        </w:tc>
        <w:tc>
          <w:tcPr>
            <w:tcW w:w="106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R21</w:t>
            </w:r>
          </w:p>
        </w:tc>
      </w:tr>
      <w:tr w:rsidR="006326BC" w:rsidRPr="00B45F8C" w:rsidTr="00610958">
        <w:tc>
          <w:tcPr>
            <w:tcW w:w="1419"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NFR-DQ-04</w:t>
            </w:r>
          </w:p>
        </w:tc>
        <w:tc>
          <w:tcPr>
            <w:tcW w:w="7154"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 95% of catalogue entries have a complete macro set; 100% carry a source reference.</w:t>
            </w:r>
          </w:p>
        </w:tc>
        <w:tc>
          <w:tcPr>
            <w:tcW w:w="106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R19</w:t>
            </w:r>
          </w:p>
        </w:tc>
      </w:tr>
      <w:tr w:rsidR="006326BC" w:rsidRPr="00B45F8C" w:rsidTr="00610958">
        <w:tc>
          <w:tcPr>
            <w:tcW w:w="1419"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NFR-DQ-05</w:t>
            </w:r>
          </w:p>
        </w:tc>
        <w:tc>
          <w:tcPr>
            <w:tcW w:w="7154"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Indigenous dishes sourced from a national composition table in preference to a generic international one.</w:t>
            </w:r>
          </w:p>
        </w:tc>
        <w:tc>
          <w:tcPr>
            <w:tcW w:w="106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R19</w:t>
            </w:r>
          </w:p>
        </w:tc>
      </w:tr>
    </w:tbl>
    <w:p w:rsidR="006326BC" w:rsidRPr="00B45F8C" w:rsidRDefault="006326BC" w:rsidP="006326BC">
      <w:pPr>
        <w:spacing w:after="140"/>
        <w:rPr>
          <w:sz w:val="28"/>
          <w:szCs w:val="28"/>
        </w:rPr>
      </w:pPr>
    </w:p>
    <w:p w:rsidR="006326BC" w:rsidRDefault="006326BC" w:rsidP="006326BC">
      <w:pPr>
        <w:pStyle w:val="Heading2"/>
        <w:spacing w:before="180" w:after="80"/>
        <w:rPr>
          <w:b/>
          <w:bCs/>
          <w:color w:val="auto"/>
          <w:sz w:val="32"/>
          <w:szCs w:val="32"/>
        </w:rPr>
      </w:pPr>
    </w:p>
    <w:p w:rsidR="006326BC" w:rsidRPr="00B45F8C" w:rsidRDefault="006326BC" w:rsidP="006326BC">
      <w:pPr>
        <w:pStyle w:val="Heading2"/>
        <w:spacing w:before="180" w:after="80"/>
        <w:rPr>
          <w:color w:val="auto"/>
          <w:sz w:val="32"/>
          <w:szCs w:val="32"/>
        </w:rPr>
      </w:pPr>
      <w:r>
        <w:rPr>
          <w:b/>
          <w:bCs/>
          <w:color w:val="auto"/>
          <w:sz w:val="32"/>
          <w:szCs w:val="32"/>
        </w:rPr>
        <w:t>4</w:t>
      </w:r>
      <w:r>
        <w:rPr>
          <w:b/>
          <w:bCs/>
          <w:color w:val="auto"/>
          <w:sz w:val="32"/>
          <w:szCs w:val="32"/>
        </w:rPr>
        <w:t>.10 Legal, Ethical and Compliance Attributes (NFR-LEG)</w:t>
      </w:r>
    </w:p>
    <w:tbl>
      <w:tblPr>
        <w:tblW w:w="972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7167"/>
        <w:gridCol w:w="1062"/>
      </w:tblGrid>
      <w:tr w:rsidR="006326BC" w:rsidRPr="00B45F8C" w:rsidTr="00610958">
        <w:trPr>
          <w:tblHeader/>
        </w:trPr>
        <w:tc>
          <w:tcPr>
            <w:tcW w:w="1496"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7167"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Quantified target</w:t>
            </w:r>
          </w:p>
        </w:tc>
        <w:tc>
          <w:tcPr>
            <w:tcW w:w="1062"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Ref</w:t>
            </w:r>
          </w:p>
        </w:tc>
      </w:tr>
      <w:tr w:rsidR="006326BC" w:rsidRPr="00B45F8C" w:rsidTr="00610958">
        <w:tc>
          <w:tcPr>
            <w:tcW w:w="1496"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NFR-LEG-01</w:t>
            </w:r>
          </w:p>
        </w:tc>
        <w:tc>
          <w:tcPr>
            <w:tcW w:w="7167"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App states prominently (onboarding + settings) that it is a wellness aid, not a medical device.</w:t>
            </w:r>
          </w:p>
        </w:tc>
        <w:tc>
          <w:tcPr>
            <w:tcW w:w="106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R16</w:t>
            </w:r>
          </w:p>
        </w:tc>
      </w:tr>
      <w:tr w:rsidR="006326BC" w:rsidRPr="00B45F8C" w:rsidTr="00610958">
        <w:tc>
          <w:tcPr>
            <w:tcW w:w="1496"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NFR-LEG-02</w:t>
            </w:r>
          </w:p>
        </w:tc>
        <w:tc>
          <w:tcPr>
            <w:tcW w:w="7167"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Data processing rests on explicit, per-purpose consent; user can access/correct/erase/object/withdraw.</w:t>
            </w:r>
          </w:p>
        </w:tc>
        <w:tc>
          <w:tcPr>
            <w:tcW w:w="106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R16</w:t>
            </w:r>
          </w:p>
        </w:tc>
      </w:tr>
      <w:tr w:rsidR="006326BC" w:rsidRPr="00B45F8C" w:rsidTr="00610958">
        <w:tc>
          <w:tcPr>
            <w:tcW w:w="1496"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NFR-LEG-03</w:t>
            </w:r>
          </w:p>
        </w:tc>
        <w:tc>
          <w:tcPr>
            <w:tcW w:w="7167"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Health data handled as a special category with enhanced safeguards.</w:t>
            </w:r>
          </w:p>
        </w:tc>
        <w:tc>
          <w:tcPr>
            <w:tcW w:w="106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R16</w:t>
            </w:r>
          </w:p>
        </w:tc>
      </w:tr>
      <w:tr w:rsidR="006326BC" w:rsidRPr="00B45F8C" w:rsidTr="00610958">
        <w:tc>
          <w:tcPr>
            <w:tcW w:w="1496"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NFR-LEG-04</w:t>
            </w:r>
          </w:p>
        </w:tc>
        <w:tc>
          <w:tcPr>
            <w:tcW w:w="7167"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 xml:space="preserve">Third-party </w:t>
            </w:r>
            <w:proofErr w:type="spellStart"/>
            <w:r>
              <w:rPr>
                <w:sz w:val="28"/>
                <w:szCs w:val="28"/>
              </w:rPr>
              <w:t>licence</w:t>
            </w:r>
            <w:proofErr w:type="spellEnd"/>
            <w:r>
              <w:rPr>
                <w:sz w:val="28"/>
                <w:szCs w:val="28"/>
              </w:rPr>
              <w:t xml:space="preserve"> obligations </w:t>
            </w:r>
            <w:proofErr w:type="spellStart"/>
            <w:r>
              <w:rPr>
                <w:sz w:val="28"/>
                <w:szCs w:val="28"/>
              </w:rPr>
              <w:t>honoured</w:t>
            </w:r>
            <w:proofErr w:type="spellEnd"/>
            <w:r>
              <w:rPr>
                <w:sz w:val="28"/>
                <w:szCs w:val="28"/>
              </w:rPr>
              <w:t xml:space="preserve"> (incl. Apache-2.0 attribution); an open-source notices screen ships.</w:t>
            </w:r>
          </w:p>
        </w:tc>
        <w:tc>
          <w:tcPr>
            <w:tcW w:w="106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R22</w:t>
            </w:r>
          </w:p>
        </w:tc>
      </w:tr>
      <w:tr w:rsidR="006326BC" w:rsidRPr="00B45F8C" w:rsidTr="00610958">
        <w:tc>
          <w:tcPr>
            <w:tcW w:w="1496"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NFR-LEG-05</w:t>
            </w:r>
          </w:p>
        </w:tc>
        <w:tc>
          <w:tcPr>
            <w:tcW w:w="7167"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 xml:space="preserve">Coaching/nutrition guidance stays within general-wellness advice; declines to </w:t>
            </w:r>
            <w:proofErr w:type="gramStart"/>
            <w:r>
              <w:rPr>
                <w:sz w:val="28"/>
                <w:szCs w:val="28"/>
              </w:rPr>
              <w:t>advise</w:t>
            </w:r>
            <w:proofErr w:type="gramEnd"/>
            <w:r>
              <w:rPr>
                <w:sz w:val="28"/>
                <w:szCs w:val="28"/>
              </w:rPr>
              <w:t xml:space="preserve"> on injuries/conditions beyond recommending professional assessment.</w:t>
            </w:r>
          </w:p>
        </w:tc>
        <w:tc>
          <w:tcPr>
            <w:tcW w:w="1062"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R16,R17</w:t>
            </w:r>
          </w:p>
        </w:tc>
      </w:tr>
      <w:tr w:rsidR="006326BC" w:rsidRPr="00B45F8C" w:rsidTr="00610958">
        <w:tc>
          <w:tcPr>
            <w:tcW w:w="1496"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NFR-LEG-06</w:t>
            </w:r>
          </w:p>
        </w:tc>
        <w:tc>
          <w:tcPr>
            <w:tcW w:w="7167"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Activity recommendations stay within WHO guidance (150–300 min moderate / 75–150 min vigorous per week + strength days).</w:t>
            </w:r>
          </w:p>
        </w:tc>
        <w:tc>
          <w:tcPr>
            <w:tcW w:w="1062"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R17</w:t>
            </w:r>
          </w:p>
        </w:tc>
      </w:tr>
    </w:tbl>
    <w:p w:rsidR="006326BC" w:rsidRDefault="006326BC" w:rsidP="006326BC">
      <w:pPr>
        <w:pStyle w:val="Heading1"/>
        <w:spacing w:before="260" w:after="120"/>
        <w:rPr>
          <w:b/>
          <w:bCs/>
          <w:color w:val="auto"/>
          <w:sz w:val="36"/>
          <w:szCs w:val="36"/>
        </w:rPr>
      </w:pPr>
    </w:p>
    <w:p w:rsidR="006326BC" w:rsidRDefault="006326BC" w:rsidP="006326BC">
      <w:pPr>
        <w:pStyle w:val="Heading1"/>
        <w:spacing w:before="260" w:after="120"/>
        <w:rPr>
          <w:b/>
          <w:bCs/>
          <w:color w:val="auto"/>
          <w:sz w:val="36"/>
          <w:szCs w:val="36"/>
        </w:rPr>
      </w:pPr>
    </w:p>
    <w:p w:rsidR="006326BC" w:rsidRDefault="006326BC" w:rsidP="006326BC">
      <w:pPr>
        <w:pStyle w:val="Heading1"/>
        <w:spacing w:before="260" w:after="120"/>
        <w:rPr>
          <w:b/>
          <w:bCs/>
          <w:color w:val="auto"/>
          <w:sz w:val="36"/>
          <w:szCs w:val="36"/>
        </w:rPr>
      </w:pPr>
    </w:p>
    <w:p w:rsidR="006326BC" w:rsidRDefault="006326BC" w:rsidP="006326BC">
      <w:pPr>
        <w:pStyle w:val="Heading1"/>
        <w:spacing w:before="260" w:after="120"/>
        <w:rPr>
          <w:b/>
          <w:bCs/>
          <w:color w:val="auto"/>
          <w:sz w:val="36"/>
          <w:szCs w:val="36"/>
        </w:rPr>
      </w:pPr>
    </w:p>
    <w:p w:rsidR="006326BC" w:rsidRDefault="006326BC" w:rsidP="006326BC">
      <w:pPr>
        <w:pStyle w:val="Heading1"/>
        <w:spacing w:before="260" w:after="120"/>
        <w:rPr>
          <w:b/>
          <w:bCs/>
          <w:color w:val="auto"/>
          <w:sz w:val="36"/>
          <w:szCs w:val="36"/>
        </w:rPr>
      </w:pPr>
    </w:p>
    <w:p w:rsidR="006326BC" w:rsidRDefault="006326BC" w:rsidP="006326BC">
      <w:pPr>
        <w:pStyle w:val="Heading1"/>
        <w:spacing w:before="260" w:after="120"/>
        <w:rPr>
          <w:b/>
          <w:bCs/>
          <w:color w:val="auto"/>
          <w:sz w:val="36"/>
          <w:szCs w:val="36"/>
        </w:rPr>
      </w:pPr>
    </w:p>
    <w:p w:rsidR="006326BC" w:rsidRDefault="006326BC" w:rsidP="006326BC">
      <w:pPr>
        <w:pStyle w:val="Heading1"/>
        <w:spacing w:before="260" w:after="120"/>
        <w:rPr>
          <w:b/>
          <w:bCs/>
          <w:color w:val="auto"/>
          <w:sz w:val="36"/>
          <w:szCs w:val="36"/>
        </w:rPr>
      </w:pPr>
    </w:p>
    <w:p w:rsidR="006326BC" w:rsidRDefault="006326BC" w:rsidP="006326BC">
      <w:pPr>
        <w:pStyle w:val="Heading1"/>
        <w:spacing w:before="260" w:after="120"/>
        <w:rPr>
          <w:b/>
          <w:bCs/>
          <w:color w:val="auto"/>
          <w:sz w:val="36"/>
          <w:szCs w:val="36"/>
        </w:rPr>
      </w:pPr>
    </w:p>
    <w:p w:rsidR="006326BC" w:rsidRDefault="006326BC" w:rsidP="006326BC">
      <w:pPr>
        <w:pStyle w:val="Heading1"/>
        <w:spacing w:before="260" w:after="120"/>
        <w:rPr>
          <w:b/>
          <w:bCs/>
          <w:color w:val="auto"/>
          <w:sz w:val="36"/>
          <w:szCs w:val="36"/>
        </w:rPr>
      </w:pPr>
    </w:p>
    <w:p w:rsidR="006326BC" w:rsidRPr="00B45F8C" w:rsidRDefault="006326BC" w:rsidP="006326BC">
      <w:pPr>
        <w:pStyle w:val="Heading1"/>
        <w:spacing w:before="260" w:after="120"/>
        <w:rPr>
          <w:color w:val="auto"/>
          <w:sz w:val="36"/>
          <w:szCs w:val="36"/>
        </w:rPr>
      </w:pPr>
      <w:r>
        <w:rPr>
          <w:b/>
          <w:bCs/>
          <w:color w:val="auto"/>
          <w:sz w:val="36"/>
          <w:szCs w:val="36"/>
        </w:rPr>
        <w:t>5</w:t>
      </w:r>
      <w:r>
        <w:rPr>
          <w:b/>
          <w:bCs/>
          <w:color w:val="auto"/>
          <w:sz w:val="36"/>
          <w:szCs w:val="36"/>
        </w:rPr>
        <w:t>. Constraints</w:t>
      </w:r>
    </w:p>
    <w:p w:rsidR="006326BC" w:rsidRPr="00B45F8C" w:rsidRDefault="006326BC" w:rsidP="006326BC">
      <w:pPr>
        <w:spacing w:after="90"/>
        <w:rPr>
          <w:sz w:val="28"/>
          <w:szCs w:val="28"/>
        </w:rPr>
      </w:pPr>
      <w:r>
        <w:rPr>
          <w:sz w:val="28"/>
          <w:szCs w:val="28"/>
        </w:rPr>
        <w:t>A constraint is a boundary the design cannot cross — imposed by a mandated technology decision, a platform limit, a law, a budget, a schedule or the physical environment, rather than something the team chooses to achieve.</w:t>
      </w:r>
    </w:p>
    <w:p w:rsidR="006326BC" w:rsidRPr="00B45F8C" w:rsidRDefault="006326BC" w:rsidP="006326BC">
      <w:pPr>
        <w:pStyle w:val="Heading2"/>
        <w:spacing w:before="180" w:after="80"/>
        <w:rPr>
          <w:color w:val="auto"/>
          <w:sz w:val="32"/>
          <w:szCs w:val="32"/>
        </w:rPr>
      </w:pPr>
      <w:r>
        <w:rPr>
          <w:b/>
          <w:bCs/>
          <w:color w:val="auto"/>
          <w:sz w:val="32"/>
          <w:szCs w:val="32"/>
        </w:rPr>
        <w:t>5</w:t>
      </w:r>
      <w:r>
        <w:rPr>
          <w:b/>
          <w:bCs/>
          <w:color w:val="auto"/>
          <w:sz w:val="32"/>
          <w:szCs w:val="32"/>
        </w:rPr>
        <w:t>.1 Technology and Architecture (C-TECH)</w:t>
      </w:r>
    </w:p>
    <w:tbl>
      <w:tblPr>
        <w:tblW w:w="9673"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8233"/>
      </w:tblGrid>
      <w:tr w:rsidR="006326BC" w:rsidRPr="00B45F8C" w:rsidTr="00610958">
        <w:trPr>
          <w:trHeight w:val="213"/>
          <w:tblHeader/>
        </w:trPr>
        <w:tc>
          <w:tcPr>
            <w:tcW w:w="144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8233"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Constraint</w:t>
            </w:r>
          </w:p>
        </w:tc>
      </w:tr>
      <w:tr w:rsidR="006326BC" w:rsidRPr="00B45F8C" w:rsidTr="00610958">
        <w:trPr>
          <w:trHeight w:val="415"/>
        </w:trPr>
        <w:tc>
          <w:tcPr>
            <w:tcW w:w="144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C-TECH-01</w:t>
            </w:r>
          </w:p>
        </w:tc>
        <w:tc>
          <w:tcPr>
            <w:tcW w:w="8233"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App + entire CV pipeline built in Flutter/Dart, one codebase; the pose model is invoked via a platform-channel/FFI binding. (</w:t>
            </w:r>
            <w:proofErr w:type="spellStart"/>
            <w:r>
              <w:rPr>
                <w:sz w:val="28"/>
                <w:szCs w:val="28"/>
              </w:rPr>
              <w:t>pose_detection</w:t>
            </w:r>
            <w:proofErr w:type="spellEnd"/>
            <w:r>
              <w:rPr>
                <w:sz w:val="28"/>
                <w:szCs w:val="28"/>
              </w:rPr>
              <w:t>) (</w:t>
            </w:r>
            <w:hyperlink r:id="rId5" w:history="1">
              <w:r>
                <w:rPr>
                  <w:rStyle w:val="Hyperlink"/>
                  <w:sz w:val="28"/>
                  <w:szCs w:val="28"/>
                </w:rPr>
                <w:t>https://pub.dev/packages/pose_detection</w:t>
              </w:r>
            </w:hyperlink>
            <w:r>
              <w:rPr>
                <w:sz w:val="28"/>
                <w:szCs w:val="28"/>
              </w:rPr>
              <w:t>)</w:t>
            </w:r>
          </w:p>
        </w:tc>
      </w:tr>
      <w:tr w:rsidR="006326BC" w:rsidRPr="00B45F8C" w:rsidTr="00610958">
        <w:trPr>
          <w:trHeight w:val="213"/>
        </w:trPr>
        <w:tc>
          <w:tcPr>
            <w:tcW w:w="144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C-TECH-02</w:t>
            </w:r>
          </w:p>
        </w:tc>
        <w:tc>
          <w:tcPr>
            <w:tcW w:w="8233"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 xml:space="preserve">Cloud </w:t>
            </w:r>
            <w:proofErr w:type="spellStart"/>
            <w:r>
              <w:rPr>
                <w:sz w:val="28"/>
                <w:szCs w:val="28"/>
              </w:rPr>
              <w:t>Firestore</w:t>
            </w:r>
            <w:proofErr w:type="spellEnd"/>
            <w:r>
              <w:rPr>
                <w:sz w:val="28"/>
                <w:szCs w:val="28"/>
              </w:rPr>
              <w:t xml:space="preserve"> is the sole system of record — no relational database, no server-side joins.</w:t>
            </w:r>
          </w:p>
        </w:tc>
      </w:tr>
      <w:tr w:rsidR="006326BC" w:rsidRPr="00B45F8C" w:rsidTr="00610958">
        <w:trPr>
          <w:trHeight w:val="208"/>
        </w:trPr>
        <w:tc>
          <w:tcPr>
            <w:tcW w:w="144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C-TECH-03</w:t>
            </w:r>
          </w:p>
        </w:tc>
        <w:tc>
          <w:tcPr>
            <w:tcW w:w="8233"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Pose inference is on-device only — no cloud vision service, no frame upload.</w:t>
            </w:r>
          </w:p>
        </w:tc>
      </w:tr>
      <w:tr w:rsidR="006326BC" w:rsidRPr="00B45F8C" w:rsidTr="00610958">
        <w:trPr>
          <w:trHeight w:val="213"/>
        </w:trPr>
        <w:tc>
          <w:tcPr>
            <w:tcW w:w="144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C-TECH-04</w:t>
            </w:r>
          </w:p>
        </w:tc>
        <w:tc>
          <w:tcPr>
            <w:tcW w:w="8233" w:type="dxa"/>
            <w:shd w:val="clear" w:color="auto" w:fill="F2F2F2"/>
            <w:tcMar>
              <w:top w:w="40" w:type="dxa"/>
              <w:left w:w="60" w:type="dxa"/>
              <w:bottom w:w="40" w:type="dxa"/>
              <w:right w:w="60" w:type="dxa"/>
            </w:tcMar>
          </w:tcPr>
          <w:p w:rsidR="006326BC" w:rsidRPr="00B45F8C" w:rsidRDefault="006326BC" w:rsidP="00610958">
            <w:pPr>
              <w:rPr>
                <w:sz w:val="28"/>
                <w:szCs w:val="28"/>
              </w:rPr>
            </w:pPr>
            <w:proofErr w:type="spellStart"/>
            <w:r>
              <w:rPr>
                <w:sz w:val="28"/>
                <w:szCs w:val="28"/>
              </w:rPr>
              <w:t>Wristband↔handset</w:t>
            </w:r>
            <w:proofErr w:type="spellEnd"/>
            <w:r>
              <w:rPr>
                <w:sz w:val="28"/>
                <w:szCs w:val="28"/>
              </w:rPr>
              <w:t xml:space="preserve"> link is BLE only — no Wi-Fi data path on the ESP32.</w:t>
            </w:r>
          </w:p>
        </w:tc>
      </w:tr>
      <w:tr w:rsidR="006326BC" w:rsidRPr="00B45F8C" w:rsidTr="00610958">
        <w:trPr>
          <w:trHeight w:val="208"/>
        </w:trPr>
        <w:tc>
          <w:tcPr>
            <w:tcW w:w="144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C-TECH-05</w:t>
            </w:r>
          </w:p>
        </w:tc>
        <w:tc>
          <w:tcPr>
            <w:tcW w:w="8233"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Conversational AI is a hosted third-party LLM API — no self-hosted or fine-tuned model.</w:t>
            </w:r>
          </w:p>
        </w:tc>
      </w:tr>
      <w:tr w:rsidR="006326BC" w:rsidRPr="00B45F8C" w:rsidTr="00610958">
        <w:trPr>
          <w:trHeight w:val="213"/>
        </w:trPr>
        <w:tc>
          <w:tcPr>
            <w:tcW w:w="144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C-TECH-06</w:t>
            </w:r>
          </w:p>
        </w:tc>
        <w:tc>
          <w:tcPr>
            <w:tcW w:w="8233"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A local embedded database caches reference data on-device for offline operation.</w:t>
            </w:r>
          </w:p>
        </w:tc>
      </w:tr>
      <w:tr w:rsidR="006326BC" w:rsidRPr="00B45F8C" w:rsidTr="00610958">
        <w:trPr>
          <w:trHeight w:val="208"/>
        </w:trPr>
        <w:tc>
          <w:tcPr>
            <w:tcW w:w="144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C-TECH-07</w:t>
            </w:r>
          </w:p>
        </w:tc>
        <w:tc>
          <w:tcPr>
            <w:tcW w:w="8233"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The smartphone camera is the only vision sensor.</w:t>
            </w:r>
          </w:p>
        </w:tc>
      </w:tr>
    </w:tbl>
    <w:p w:rsidR="006326BC" w:rsidRPr="00B45F8C" w:rsidRDefault="006326BC" w:rsidP="006326BC">
      <w:pPr>
        <w:spacing w:after="140"/>
        <w:rPr>
          <w:sz w:val="28"/>
          <w:szCs w:val="28"/>
        </w:rPr>
      </w:pPr>
    </w:p>
    <w:p w:rsidR="006326BC" w:rsidRPr="006326BC" w:rsidRDefault="006326BC" w:rsidP="006326BC">
      <w:pPr>
        <w:pStyle w:val="Heading2"/>
        <w:spacing w:before="180" w:after="80"/>
        <w:rPr>
          <w:b/>
          <w:bCs/>
          <w:color w:val="auto"/>
          <w:sz w:val="32"/>
          <w:szCs w:val="32"/>
        </w:rPr>
      </w:pPr>
      <w:r>
        <w:rPr>
          <w:b/>
          <w:bCs/>
          <w:color w:val="auto"/>
          <w:sz w:val="32"/>
          <w:szCs w:val="32"/>
        </w:rPr>
        <w:t>5</w:t>
      </w:r>
      <w:r>
        <w:rPr>
          <w:b/>
          <w:bCs/>
          <w:color w:val="auto"/>
          <w:sz w:val="32"/>
          <w:szCs w:val="32"/>
        </w:rPr>
        <w:t>.2 Platform and Runtime (C-PLAT)</w:t>
      </w:r>
      <w:bookmarkStart w:id="6" w:name="_GoBack"/>
      <w:bookmarkEnd w:id="6"/>
    </w:p>
    <w:tbl>
      <w:tblPr>
        <w:tblW w:w="954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8200"/>
      </w:tblGrid>
      <w:tr w:rsidR="006326BC" w:rsidRPr="00B45F8C" w:rsidTr="00610958">
        <w:trPr>
          <w:tblHeader/>
        </w:trPr>
        <w:tc>
          <w:tcPr>
            <w:tcW w:w="1345"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82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Constraint</w:t>
            </w:r>
          </w:p>
        </w:tc>
      </w:tr>
      <w:tr w:rsidR="006326BC" w:rsidRPr="00B45F8C" w:rsidTr="00610958">
        <w:tc>
          <w:tcPr>
            <w:tcW w:w="134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C-PLAT-01</w:t>
            </w:r>
          </w:p>
        </w:tc>
        <w:tc>
          <w:tcPr>
            <w:tcW w:w="8200" w:type="dxa"/>
            <w:shd w:val="clear" w:color="auto" w:fill="FFFFFF" w:themeFill="background1"/>
            <w:tcMar>
              <w:top w:w="40" w:type="dxa"/>
              <w:left w:w="60" w:type="dxa"/>
              <w:bottom w:w="40" w:type="dxa"/>
              <w:right w:w="60" w:type="dxa"/>
            </w:tcMar>
          </w:tcPr>
          <w:p w:rsidR="006326BC" w:rsidRPr="00B45F8C" w:rsidRDefault="006326BC" w:rsidP="00610958">
            <w:pPr>
              <w:rPr>
                <w:sz w:val="28"/>
                <w:szCs w:val="28"/>
              </w:rPr>
            </w:pPr>
            <w:r>
              <w:rPr>
                <w:sz w:val="28"/>
                <w:szCs w:val="28"/>
              </w:rPr>
              <w:t xml:space="preserve">BLE connection interval is 7.5 </w:t>
            </w:r>
            <w:proofErr w:type="spellStart"/>
            <w:r>
              <w:rPr>
                <w:sz w:val="28"/>
                <w:szCs w:val="28"/>
              </w:rPr>
              <w:t>ms</w:t>
            </w:r>
            <w:proofErr w:type="spellEnd"/>
            <w:r>
              <w:rPr>
                <w:sz w:val="28"/>
                <w:szCs w:val="28"/>
              </w:rPr>
              <w:t xml:space="preserve">–4 s in 1.25 </w:t>
            </w:r>
            <w:proofErr w:type="spellStart"/>
            <w:r>
              <w:rPr>
                <w:sz w:val="28"/>
                <w:szCs w:val="28"/>
              </w:rPr>
              <w:t>ms</w:t>
            </w:r>
            <w:proofErr w:type="spellEnd"/>
            <w:r>
              <w:rPr>
                <w:sz w:val="28"/>
                <w:szCs w:val="28"/>
              </w:rPr>
              <w:t xml:space="preserve"> steps (Android ≥ 7.5 </w:t>
            </w:r>
            <w:proofErr w:type="spellStart"/>
            <w:r>
              <w:rPr>
                <w:sz w:val="28"/>
                <w:szCs w:val="28"/>
              </w:rPr>
              <w:t>ms</w:t>
            </w:r>
            <w:proofErr w:type="spellEnd"/>
            <w:r>
              <w:rPr>
                <w:sz w:val="28"/>
                <w:szCs w:val="28"/>
              </w:rPr>
              <w:t xml:space="preserve">, iOS ≥ 15 </w:t>
            </w:r>
            <w:proofErr w:type="spellStart"/>
            <w:r>
              <w:rPr>
                <w:sz w:val="28"/>
                <w:szCs w:val="28"/>
              </w:rPr>
              <w:t>ms</w:t>
            </w:r>
            <w:proofErr w:type="spellEnd"/>
            <w:r>
              <w:rPr>
                <w:sz w:val="28"/>
                <w:szCs w:val="28"/>
              </w:rPr>
              <w:t>).</w:t>
            </w:r>
          </w:p>
        </w:tc>
      </w:tr>
      <w:tr w:rsidR="006326BC" w:rsidRPr="00B45F8C" w:rsidTr="00610958">
        <w:tc>
          <w:tcPr>
            <w:tcW w:w="134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C-PLAT-02</w:t>
            </w:r>
          </w:p>
        </w:tc>
        <w:tc>
          <w:tcPr>
            <w:tcW w:w="82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Platform vitals tooling flags startup as excessive at 5 s / 2 s / 1.5 s (cold/warm/hot).</w:t>
            </w:r>
          </w:p>
        </w:tc>
      </w:tr>
      <w:tr w:rsidR="006326BC" w:rsidRPr="00B45F8C" w:rsidTr="00610958">
        <w:tc>
          <w:tcPr>
            <w:tcW w:w="134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C-PLAT-03</w:t>
            </w:r>
          </w:p>
        </w:tc>
        <w:tc>
          <w:tcPr>
            <w:tcW w:w="82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Camera and body-sensor permissions are runtime permissions the user may revoke at any time.</w:t>
            </w:r>
          </w:p>
        </w:tc>
      </w:tr>
    </w:tbl>
    <w:p w:rsidR="006326BC" w:rsidRDefault="006326BC" w:rsidP="006326BC">
      <w:pPr>
        <w:pStyle w:val="Heading2"/>
        <w:spacing w:before="180" w:after="80"/>
        <w:rPr>
          <w:b/>
          <w:bCs/>
          <w:color w:val="auto"/>
          <w:sz w:val="32"/>
          <w:szCs w:val="32"/>
        </w:rPr>
      </w:pPr>
      <w:r>
        <w:rPr>
          <w:b/>
          <w:bCs/>
          <w:color w:val="auto"/>
          <w:sz w:val="32"/>
          <w:szCs w:val="32"/>
        </w:rPr>
        <w:lastRenderedPageBreak/>
        <w:t>5</w:t>
      </w:r>
      <w:r>
        <w:rPr>
          <w:b/>
          <w:bCs/>
          <w:color w:val="auto"/>
          <w:sz w:val="32"/>
          <w:szCs w:val="32"/>
        </w:rPr>
        <w:t xml:space="preserve">.3 </w:t>
      </w:r>
      <w:proofErr w:type="spellStart"/>
      <w:r>
        <w:rPr>
          <w:b/>
          <w:bCs/>
          <w:color w:val="auto"/>
          <w:sz w:val="32"/>
          <w:szCs w:val="32"/>
        </w:rPr>
        <w:t>Firestore</w:t>
      </w:r>
      <w:proofErr w:type="spellEnd"/>
      <w:r>
        <w:rPr>
          <w:b/>
          <w:bCs/>
          <w:color w:val="auto"/>
          <w:sz w:val="32"/>
          <w:szCs w:val="32"/>
        </w:rPr>
        <w:t xml:space="preserve"> Platform Limits (C-DATA)</w:t>
      </w:r>
    </w:p>
    <w:p w:rsidR="006326BC" w:rsidRPr="00B45F8C" w:rsidRDefault="006326BC" w:rsidP="006326BC">
      <w:pPr>
        <w:pStyle w:val="Heading2"/>
        <w:spacing w:before="180" w:after="80"/>
        <w:rPr>
          <w:color w:val="auto"/>
          <w:sz w:val="32"/>
          <w:szCs w:val="32"/>
        </w:rPr>
      </w:pPr>
    </w:p>
    <w:p w:rsidR="006326BC" w:rsidRPr="00B45F8C" w:rsidRDefault="006326BC" w:rsidP="006326BC">
      <w:pPr>
        <w:spacing w:after="60"/>
        <w:rPr>
          <w:sz w:val="28"/>
          <w:szCs w:val="28"/>
        </w:rPr>
      </w:pPr>
      <w:r>
        <w:rPr>
          <w:sz w:val="28"/>
          <w:szCs w:val="28"/>
        </w:rPr>
        <w:t xml:space="preserve">Hard platform limits (1 </w:t>
      </w:r>
      <w:proofErr w:type="spellStart"/>
      <w:r>
        <w:rPr>
          <w:sz w:val="28"/>
          <w:szCs w:val="28"/>
        </w:rPr>
        <w:t>MiB</w:t>
      </w:r>
      <w:proofErr w:type="spellEnd"/>
      <w:r>
        <w:rPr>
          <w:sz w:val="28"/>
          <w:szCs w:val="28"/>
        </w:rPr>
        <w:t xml:space="preserve"> max document size; 1,500-byte max indexed field value; 200 free composite indexes; 40,000 index entries/document; free tier = 1 </w:t>
      </w:r>
      <w:proofErr w:type="spellStart"/>
      <w:r>
        <w:rPr>
          <w:sz w:val="28"/>
          <w:szCs w:val="28"/>
        </w:rPr>
        <w:t>GiB</w:t>
      </w:r>
      <w:proofErr w:type="spellEnd"/>
      <w:r>
        <w:rPr>
          <w:sz w:val="28"/>
          <w:szCs w:val="28"/>
        </w:rPr>
        <w:t xml:space="preserve"> storage, 50k reads / 20k writes / 20k deletes per day, 10 </w:t>
      </w:r>
      <w:proofErr w:type="spellStart"/>
      <w:r>
        <w:rPr>
          <w:sz w:val="28"/>
          <w:szCs w:val="28"/>
        </w:rPr>
        <w:t>GiB</w:t>
      </w:r>
      <w:proofErr w:type="spellEnd"/>
      <w:r>
        <w:rPr>
          <w:sz w:val="28"/>
          <w:szCs w:val="28"/>
        </w:rPr>
        <w:t xml:space="preserve"> egress/month) drive four design rules:</w:t>
      </w:r>
    </w:p>
    <w:tbl>
      <w:tblPr>
        <w:tblW w:w="963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8200"/>
      </w:tblGrid>
      <w:tr w:rsidR="006326BC" w:rsidRPr="00B45F8C" w:rsidTr="00610958">
        <w:trPr>
          <w:tblHeader/>
        </w:trPr>
        <w:tc>
          <w:tcPr>
            <w:tcW w:w="1435"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82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Constraint</w:t>
            </w:r>
          </w:p>
        </w:tc>
      </w:tr>
      <w:tr w:rsidR="006326BC" w:rsidRPr="00B45F8C" w:rsidTr="00610958">
        <w:tc>
          <w:tcPr>
            <w:tcW w:w="143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C-DATA-01</w:t>
            </w:r>
          </w:p>
        </w:tc>
        <w:tc>
          <w:tcPr>
            <w:tcW w:w="82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 xml:space="preserve">A user's workout history is a </w:t>
            </w:r>
            <w:proofErr w:type="spellStart"/>
            <w:r>
              <w:rPr>
                <w:sz w:val="28"/>
                <w:szCs w:val="28"/>
              </w:rPr>
              <w:t>subcollection</w:t>
            </w:r>
            <w:proofErr w:type="spellEnd"/>
            <w:r>
              <w:rPr>
                <w:sz w:val="28"/>
                <w:szCs w:val="28"/>
              </w:rPr>
              <w:t xml:space="preserve"> of documents, never an array field — the 1 </w:t>
            </w:r>
            <w:proofErr w:type="spellStart"/>
            <w:r>
              <w:rPr>
                <w:sz w:val="28"/>
                <w:szCs w:val="28"/>
              </w:rPr>
              <w:t>MiB</w:t>
            </w:r>
            <w:proofErr w:type="spellEnd"/>
            <w:r>
              <w:rPr>
                <w:sz w:val="28"/>
                <w:szCs w:val="28"/>
              </w:rPr>
              <w:t xml:space="preserve"> document limit would eventually be breached.</w:t>
            </w:r>
          </w:p>
        </w:tc>
      </w:tr>
      <w:tr w:rsidR="006326BC" w:rsidRPr="00B45F8C" w:rsidTr="00610958">
        <w:tc>
          <w:tcPr>
            <w:tcW w:w="143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C-DATA-02</w:t>
            </w:r>
          </w:p>
        </w:tc>
        <w:tc>
          <w:tcPr>
            <w:tcW w:w="82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Biometric samples are aggregated into per-window documents, not written per sample — the free tier allows only 20,000 writes/day.</w:t>
            </w:r>
          </w:p>
        </w:tc>
      </w:tr>
      <w:tr w:rsidR="006326BC" w:rsidRPr="00B45F8C" w:rsidTr="00610958">
        <w:tc>
          <w:tcPr>
            <w:tcW w:w="143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C-DATA-03</w:t>
            </w:r>
          </w:p>
        </w:tc>
        <w:tc>
          <w:tcPr>
            <w:tcW w:w="82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Chat history is capped and pruned per user, the only unbounded-growth collection in the model.</w:t>
            </w:r>
          </w:p>
        </w:tc>
      </w:tr>
      <w:tr w:rsidR="006326BC" w:rsidRPr="00B45F8C" w:rsidTr="00610958">
        <w:tc>
          <w:tcPr>
            <w:tcW w:w="143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C-DATA-04</w:t>
            </w:r>
          </w:p>
        </w:tc>
        <w:tc>
          <w:tcPr>
            <w:tcW w:w="82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Every queried/ordered field is kept under the 1,500-byte indexed-value limit, since longer values are silently truncated.</w:t>
            </w:r>
          </w:p>
        </w:tc>
      </w:tr>
    </w:tbl>
    <w:p w:rsidR="006326BC" w:rsidRDefault="006326BC" w:rsidP="006326BC">
      <w:pPr>
        <w:pStyle w:val="Heading2"/>
        <w:spacing w:before="180" w:after="80"/>
        <w:rPr>
          <w:b/>
          <w:bCs/>
          <w:color w:val="auto"/>
          <w:sz w:val="32"/>
          <w:szCs w:val="32"/>
        </w:rPr>
      </w:pPr>
    </w:p>
    <w:p w:rsidR="006326BC" w:rsidRDefault="006326BC" w:rsidP="006326BC">
      <w:pPr>
        <w:pStyle w:val="Heading2"/>
        <w:spacing w:before="180" w:after="80"/>
        <w:rPr>
          <w:b/>
          <w:bCs/>
          <w:color w:val="auto"/>
          <w:sz w:val="32"/>
          <w:szCs w:val="32"/>
        </w:rPr>
      </w:pPr>
      <w:r>
        <w:rPr>
          <w:b/>
          <w:bCs/>
          <w:color w:val="auto"/>
          <w:sz w:val="32"/>
          <w:szCs w:val="32"/>
        </w:rPr>
        <w:t>5</w:t>
      </w:r>
      <w:r>
        <w:rPr>
          <w:b/>
          <w:bCs/>
          <w:color w:val="auto"/>
          <w:sz w:val="32"/>
          <w:szCs w:val="32"/>
        </w:rPr>
        <w:t>.4 Operational and Environmental (C-ENV)</w:t>
      </w:r>
    </w:p>
    <w:p w:rsidR="006326BC" w:rsidRPr="00B45F8C" w:rsidRDefault="006326BC" w:rsidP="006326BC">
      <w:pPr>
        <w:pStyle w:val="Heading2"/>
        <w:spacing w:before="180" w:after="80"/>
        <w:rPr>
          <w:color w:val="auto"/>
          <w:sz w:val="32"/>
          <w:szCs w:val="32"/>
        </w:rPr>
      </w:pPr>
    </w:p>
    <w:tbl>
      <w:tblPr>
        <w:tblW w:w="94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8200"/>
      </w:tblGrid>
      <w:tr w:rsidR="006326BC" w:rsidRPr="00B45F8C" w:rsidTr="00610958">
        <w:trPr>
          <w:tblHeader/>
        </w:trPr>
        <w:tc>
          <w:tcPr>
            <w:tcW w:w="1255"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82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Constraint</w:t>
            </w:r>
          </w:p>
        </w:tc>
      </w:tr>
      <w:tr w:rsidR="006326BC" w:rsidRPr="00B45F8C" w:rsidTr="00610958">
        <w:tc>
          <w:tcPr>
            <w:tcW w:w="125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C-ENV-01</w:t>
            </w:r>
          </w:p>
        </w:tc>
        <w:tc>
          <w:tcPr>
            <w:tcW w:w="82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Gym lighting is uneven and often dim — comparable pipelines fall from ≈ 96% to ≈ 92% accuracy under it.</w:t>
            </w:r>
          </w:p>
        </w:tc>
      </w:tr>
      <w:tr w:rsidR="006326BC" w:rsidRPr="00B45F8C" w:rsidTr="00610958">
        <w:tc>
          <w:tcPr>
            <w:tcW w:w="125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C-ENV-02</w:t>
            </w:r>
          </w:p>
        </w:tc>
        <w:tc>
          <w:tcPr>
            <w:tcW w:w="82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The handset is hand-held, not tripod-mounted — camera angle varies (≈ 94% accuracy at a 30° offset).</w:t>
            </w:r>
          </w:p>
        </w:tc>
      </w:tr>
      <w:tr w:rsidR="006326BC" w:rsidRPr="00B45F8C" w:rsidTr="00610958">
        <w:tc>
          <w:tcPr>
            <w:tcW w:w="125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C-ENV-03</w:t>
            </w:r>
          </w:p>
        </w:tc>
        <w:tc>
          <w:tcPr>
            <w:tcW w:w="82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Gym equipment and other users partially obscure the body for many repetitions.</w:t>
            </w:r>
          </w:p>
        </w:tc>
      </w:tr>
      <w:tr w:rsidR="006326BC" w:rsidRPr="00B45F8C" w:rsidTr="00610958">
        <w:tc>
          <w:tcPr>
            <w:tcW w:w="125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C-ENV-04</w:t>
            </w:r>
          </w:p>
        </w:tc>
        <w:tc>
          <w:tcPr>
            <w:tcW w:w="82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The wristband is worn under sweat, impact and high motion — degrades optical coupling, stresses the enclosure.</w:t>
            </w:r>
          </w:p>
        </w:tc>
      </w:tr>
      <w:tr w:rsidR="006326BC" w:rsidRPr="00B45F8C" w:rsidTr="00610958">
        <w:tc>
          <w:tcPr>
            <w:tcW w:w="1255"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C-ENV-05</w:t>
            </w:r>
          </w:p>
        </w:tc>
        <w:tc>
          <w:tcPr>
            <w:tcW w:w="82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Mobile connectivity inside gyms is frequently poor or absent, particularly in basements.</w:t>
            </w:r>
          </w:p>
        </w:tc>
      </w:tr>
      <w:tr w:rsidR="006326BC" w:rsidRPr="00B45F8C" w:rsidTr="00610958">
        <w:tc>
          <w:tcPr>
            <w:tcW w:w="1255"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C-ENV-06</w:t>
            </w:r>
          </w:p>
        </w:tc>
        <w:tc>
          <w:tcPr>
            <w:tcW w:w="82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Users interact mid-set, sweaty-handed, at arm's length, often in a noisy room.</w:t>
            </w:r>
          </w:p>
        </w:tc>
      </w:tr>
    </w:tbl>
    <w:p w:rsidR="006326BC" w:rsidRPr="00B45F8C" w:rsidRDefault="006326BC" w:rsidP="006326BC">
      <w:pPr>
        <w:pStyle w:val="Heading1"/>
        <w:spacing w:before="260" w:after="120"/>
        <w:rPr>
          <w:color w:val="auto"/>
          <w:sz w:val="36"/>
          <w:szCs w:val="36"/>
        </w:rPr>
      </w:pPr>
      <w:r>
        <w:rPr>
          <w:b/>
          <w:bCs/>
          <w:color w:val="auto"/>
          <w:sz w:val="36"/>
          <w:szCs w:val="36"/>
        </w:rPr>
        <w:lastRenderedPageBreak/>
        <w:t>6</w:t>
      </w:r>
      <w:r>
        <w:rPr>
          <w:b/>
          <w:bCs/>
          <w:color w:val="auto"/>
          <w:sz w:val="36"/>
          <w:szCs w:val="36"/>
        </w:rPr>
        <w:t>. References</w:t>
      </w:r>
    </w:p>
    <w:p w:rsidR="006326BC" w:rsidRDefault="006326BC" w:rsidP="006326BC">
      <w:pPr>
        <w:spacing w:after="90"/>
        <w:rPr>
          <w:sz w:val="28"/>
          <w:szCs w:val="28"/>
        </w:rPr>
      </w:pPr>
      <w:r>
        <w:rPr>
          <w:sz w:val="28"/>
          <w:szCs w:val="28"/>
        </w:rPr>
        <w:t>Every numeric figure in Sections 5 and 6 traces to an entry below. Figures marked “Target” in Section 5 are the team's own engineering choices and are not listed here. Each entry links directly to its source.</w:t>
      </w:r>
    </w:p>
    <w:p w:rsidR="006326BC" w:rsidRPr="00B45F8C" w:rsidRDefault="006326BC" w:rsidP="006326BC">
      <w:pPr>
        <w:spacing w:after="90"/>
        <w:rPr>
          <w:sz w:val="28"/>
          <w:szCs w:val="28"/>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50"/>
      </w:tblGrid>
      <w:tr w:rsidR="006326BC" w:rsidRPr="00B45F8C" w:rsidTr="00610958">
        <w:trPr>
          <w:tblHeader/>
        </w:trPr>
        <w:tc>
          <w:tcPr>
            <w:tcW w:w="90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ID</w:t>
            </w:r>
          </w:p>
        </w:tc>
        <w:tc>
          <w:tcPr>
            <w:tcW w:w="8450" w:type="dxa"/>
            <w:shd w:val="clear" w:color="auto" w:fill="000000" w:themeFill="text1"/>
            <w:tcMar>
              <w:top w:w="40" w:type="dxa"/>
              <w:left w:w="60" w:type="dxa"/>
              <w:bottom w:w="40" w:type="dxa"/>
              <w:right w:w="60" w:type="dxa"/>
            </w:tcMar>
          </w:tcPr>
          <w:p w:rsidR="006326BC" w:rsidRPr="00B45F8C" w:rsidRDefault="006326BC" w:rsidP="00610958">
            <w:pPr>
              <w:rPr>
                <w:sz w:val="28"/>
                <w:szCs w:val="28"/>
              </w:rPr>
            </w:pPr>
            <w:r>
              <w:rPr>
                <w:b/>
                <w:bCs/>
                <w:sz w:val="28"/>
                <w:szCs w:val="28"/>
              </w:rPr>
              <w:t>Source, the figures it supports, and a direct link</w:t>
            </w:r>
          </w:p>
        </w:tc>
      </w:tr>
      <w:tr w:rsidR="006326BC" w:rsidRPr="00B45F8C" w:rsidTr="00610958">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w:t>
            </w:r>
          </w:p>
        </w:tc>
        <w:tc>
          <w:tcPr>
            <w:tcW w:w="8450" w:type="dxa"/>
            <w:shd w:val="clear" w:color="auto" w:fill="FFFFFF"/>
            <w:tcMar>
              <w:top w:w="40" w:type="dxa"/>
              <w:left w:w="60" w:type="dxa"/>
              <w:bottom w:w="40" w:type="dxa"/>
              <w:right w:w="60" w:type="dxa"/>
            </w:tcMar>
          </w:tcPr>
          <w:p w:rsidR="006326BC" w:rsidRPr="00B45F8C" w:rsidRDefault="006326BC" w:rsidP="00610958">
            <w:pPr>
              <w:spacing w:after="40"/>
              <w:rPr>
                <w:sz w:val="28"/>
                <w:szCs w:val="28"/>
              </w:rPr>
            </w:pPr>
            <w:proofErr w:type="spellStart"/>
            <w:r>
              <w:rPr>
                <w:sz w:val="28"/>
                <w:szCs w:val="28"/>
              </w:rPr>
              <w:t>Bazarevsky</w:t>
            </w:r>
            <w:proofErr w:type="spellEnd"/>
            <w:r>
              <w:rPr>
                <w:sz w:val="28"/>
                <w:szCs w:val="28"/>
              </w:rPr>
              <w:t xml:space="preserve"> et al., “</w:t>
            </w:r>
            <w:proofErr w:type="spellStart"/>
            <w:r>
              <w:rPr>
                <w:sz w:val="28"/>
                <w:szCs w:val="28"/>
              </w:rPr>
              <w:t>BlazePose</w:t>
            </w:r>
            <w:proofErr w:type="spellEnd"/>
            <w:r>
              <w:rPr>
                <w:sz w:val="28"/>
                <w:szCs w:val="28"/>
              </w:rPr>
              <w:t>: On-device Real-time Body Pose Tracking,” CVPR Workshop, 2020 (arXiv</w:t>
            </w:r>
            <w:proofErr w:type="gramStart"/>
            <w:r>
              <w:rPr>
                <w:sz w:val="28"/>
                <w:szCs w:val="28"/>
              </w:rPr>
              <w:t>:2006.10204</w:t>
            </w:r>
            <w:proofErr w:type="gramEnd"/>
            <w:r>
              <w:rPr>
                <w:sz w:val="28"/>
                <w:szCs w:val="28"/>
              </w:rPr>
              <w:t>). 33-landmark topology; model size; up to 31 fps (Pixel 2, Lite).</w:t>
            </w:r>
          </w:p>
          <w:p w:rsidR="006326BC" w:rsidRPr="00B45F8C" w:rsidRDefault="006326BC" w:rsidP="00610958">
            <w:pPr>
              <w:rPr>
                <w:sz w:val="28"/>
                <w:szCs w:val="28"/>
              </w:rPr>
            </w:pPr>
            <w:hyperlink r:id="rId6" w:history="1">
              <w:r>
                <w:rPr>
                  <w:color w:val="1155CC"/>
                  <w:sz w:val="28"/>
                  <w:szCs w:val="28"/>
                  <w:u w:val="single"/>
                </w:rPr>
                <w:t>https://arxiv.org/abs/2006.10204</w:t>
              </w:r>
            </w:hyperlink>
          </w:p>
        </w:tc>
      </w:tr>
      <w:tr w:rsidR="006326BC" w:rsidRPr="00B45F8C" w:rsidTr="00610958">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R2</w:t>
            </w:r>
          </w:p>
        </w:tc>
        <w:tc>
          <w:tcPr>
            <w:tcW w:w="8450" w:type="dxa"/>
            <w:shd w:val="clear" w:color="auto" w:fill="F2F2F2"/>
            <w:tcMar>
              <w:top w:w="40" w:type="dxa"/>
              <w:left w:w="60" w:type="dxa"/>
              <w:bottom w:w="40" w:type="dxa"/>
              <w:right w:w="60" w:type="dxa"/>
            </w:tcMar>
          </w:tcPr>
          <w:p w:rsidR="006326BC" w:rsidRPr="00B45F8C" w:rsidRDefault="006326BC" w:rsidP="00610958">
            <w:pPr>
              <w:spacing w:after="40"/>
              <w:rPr>
                <w:sz w:val="28"/>
                <w:szCs w:val="28"/>
              </w:rPr>
            </w:pPr>
            <w:r>
              <w:rPr>
                <w:sz w:val="28"/>
                <w:szCs w:val="28"/>
              </w:rPr>
              <w:t>Google, “</w:t>
            </w:r>
            <w:proofErr w:type="spellStart"/>
            <w:r>
              <w:rPr>
                <w:sz w:val="28"/>
                <w:szCs w:val="28"/>
              </w:rPr>
              <w:t>MediaPipe</w:t>
            </w:r>
            <w:proofErr w:type="spellEnd"/>
            <w:r>
              <w:rPr>
                <w:sz w:val="28"/>
                <w:szCs w:val="28"/>
              </w:rPr>
              <w:t xml:space="preserve"> Pose — solution documentation.” Per-frame latency (Pixel 3, GPU delegate): Lite 20 </w:t>
            </w:r>
            <w:proofErr w:type="spellStart"/>
            <w:r>
              <w:rPr>
                <w:sz w:val="28"/>
                <w:szCs w:val="28"/>
              </w:rPr>
              <w:t>ms</w:t>
            </w:r>
            <w:proofErr w:type="spellEnd"/>
            <w:r>
              <w:rPr>
                <w:sz w:val="28"/>
                <w:szCs w:val="28"/>
              </w:rPr>
              <w:t xml:space="preserve">, Full 25 </w:t>
            </w:r>
            <w:proofErr w:type="spellStart"/>
            <w:r>
              <w:rPr>
                <w:sz w:val="28"/>
                <w:szCs w:val="28"/>
              </w:rPr>
              <w:t>ms</w:t>
            </w:r>
            <w:proofErr w:type="spellEnd"/>
            <w:r>
              <w:rPr>
                <w:sz w:val="28"/>
                <w:szCs w:val="28"/>
              </w:rPr>
              <w:t xml:space="preserve">, Heavy 53 </w:t>
            </w:r>
            <w:proofErr w:type="spellStart"/>
            <w:r>
              <w:rPr>
                <w:sz w:val="28"/>
                <w:szCs w:val="28"/>
              </w:rPr>
              <w:t>ms.</w:t>
            </w:r>
            <w:proofErr w:type="spellEnd"/>
          </w:p>
          <w:p w:rsidR="006326BC" w:rsidRPr="00B45F8C" w:rsidRDefault="006326BC" w:rsidP="00610958">
            <w:pPr>
              <w:rPr>
                <w:sz w:val="28"/>
                <w:szCs w:val="28"/>
              </w:rPr>
            </w:pPr>
            <w:hyperlink r:id="rId7" w:history="1">
              <w:r>
                <w:rPr>
                  <w:color w:val="1155CC"/>
                  <w:sz w:val="28"/>
                  <w:szCs w:val="28"/>
                  <w:u w:val="single"/>
                </w:rPr>
                <w:t>https://mediapipe.readthedocs.io/en/latest/solutions/pose.html</w:t>
              </w:r>
            </w:hyperlink>
          </w:p>
        </w:tc>
      </w:tr>
      <w:tr w:rsidR="006326BC" w:rsidRPr="00B45F8C" w:rsidTr="00610958">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R3</w:t>
            </w:r>
          </w:p>
        </w:tc>
        <w:tc>
          <w:tcPr>
            <w:tcW w:w="8450" w:type="dxa"/>
            <w:shd w:val="clear" w:color="auto" w:fill="FFFFFF"/>
            <w:tcMar>
              <w:top w:w="40" w:type="dxa"/>
              <w:left w:w="60" w:type="dxa"/>
              <w:bottom w:w="40" w:type="dxa"/>
              <w:right w:w="60" w:type="dxa"/>
            </w:tcMar>
          </w:tcPr>
          <w:p w:rsidR="006326BC" w:rsidRPr="00B45F8C" w:rsidRDefault="006326BC" w:rsidP="00610958">
            <w:pPr>
              <w:spacing w:after="40"/>
              <w:rPr>
                <w:sz w:val="28"/>
                <w:szCs w:val="28"/>
              </w:rPr>
            </w:pPr>
            <w:r>
              <w:rPr>
                <w:sz w:val="28"/>
                <w:szCs w:val="28"/>
              </w:rPr>
              <w:t xml:space="preserve">Google Research Blog, “On-device, Real-time Body Pose Tracking with </w:t>
            </w:r>
            <w:proofErr w:type="spellStart"/>
            <w:r>
              <w:rPr>
                <w:sz w:val="28"/>
                <w:szCs w:val="28"/>
              </w:rPr>
              <w:t>MediaPipe</w:t>
            </w:r>
            <w:proofErr w:type="spellEnd"/>
            <w:r>
              <w:rPr>
                <w:sz w:val="28"/>
                <w:szCs w:val="28"/>
              </w:rPr>
              <w:t xml:space="preserve"> </w:t>
            </w:r>
            <w:proofErr w:type="spellStart"/>
            <w:r>
              <w:rPr>
                <w:sz w:val="28"/>
                <w:szCs w:val="28"/>
              </w:rPr>
              <w:t>BlazePose</w:t>
            </w:r>
            <w:proofErr w:type="spellEnd"/>
            <w:r>
              <w:rPr>
                <w:sz w:val="28"/>
                <w:szCs w:val="28"/>
              </w:rPr>
              <w:t>,” 2020. Real-time CPU / super-real-time GPU performance; 33-point topology rationale.</w:t>
            </w:r>
          </w:p>
          <w:p w:rsidR="006326BC" w:rsidRPr="00B45F8C" w:rsidRDefault="006326BC" w:rsidP="00610958">
            <w:pPr>
              <w:rPr>
                <w:sz w:val="28"/>
                <w:szCs w:val="28"/>
              </w:rPr>
            </w:pPr>
            <w:hyperlink r:id="rId8" w:history="1">
              <w:r>
                <w:rPr>
                  <w:color w:val="1155CC"/>
                  <w:sz w:val="28"/>
                  <w:szCs w:val="28"/>
                  <w:u w:val="single"/>
                </w:rPr>
                <w:t>https://research.google/blog/on-device-real-time-body-pose-tracking-with-mediapipe-blazepose/</w:t>
              </w:r>
            </w:hyperlink>
          </w:p>
        </w:tc>
      </w:tr>
      <w:tr w:rsidR="006326BC" w:rsidRPr="00B45F8C" w:rsidTr="00610958">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R4</w:t>
            </w:r>
          </w:p>
        </w:tc>
        <w:tc>
          <w:tcPr>
            <w:tcW w:w="8450" w:type="dxa"/>
            <w:shd w:val="clear" w:color="auto" w:fill="F2F2F2"/>
            <w:tcMar>
              <w:top w:w="40" w:type="dxa"/>
              <w:left w:w="60" w:type="dxa"/>
              <w:bottom w:w="40" w:type="dxa"/>
              <w:right w:w="60" w:type="dxa"/>
            </w:tcMar>
          </w:tcPr>
          <w:p w:rsidR="006326BC" w:rsidRPr="00B45F8C" w:rsidRDefault="006326BC" w:rsidP="00610958">
            <w:pPr>
              <w:spacing w:after="40"/>
              <w:rPr>
                <w:sz w:val="28"/>
                <w:szCs w:val="28"/>
              </w:rPr>
            </w:pPr>
            <w:r>
              <w:rPr>
                <w:sz w:val="28"/>
                <w:szCs w:val="28"/>
              </w:rPr>
              <w:t>J. Nielsen, “Response Times: The 3 Important Limits,” Nielsen Norman Group. 0.1 s instantaneous, 1.0 s flow, 10 s attention thresholds.</w:t>
            </w:r>
          </w:p>
          <w:p w:rsidR="006326BC" w:rsidRPr="00B45F8C" w:rsidRDefault="006326BC" w:rsidP="00610958">
            <w:pPr>
              <w:rPr>
                <w:sz w:val="28"/>
                <w:szCs w:val="28"/>
              </w:rPr>
            </w:pPr>
            <w:hyperlink r:id="rId9" w:history="1">
              <w:r>
                <w:rPr>
                  <w:color w:val="1155CC"/>
                  <w:sz w:val="28"/>
                  <w:szCs w:val="28"/>
                  <w:u w:val="single"/>
                </w:rPr>
                <w:t>https://www.nngroup.com/articles/response-times-3-important-limits/</w:t>
              </w:r>
            </w:hyperlink>
          </w:p>
        </w:tc>
      </w:tr>
      <w:tr w:rsidR="006326BC" w:rsidRPr="00B45F8C" w:rsidTr="00610958">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R6</w:t>
            </w:r>
          </w:p>
        </w:tc>
        <w:tc>
          <w:tcPr>
            <w:tcW w:w="8450" w:type="dxa"/>
            <w:shd w:val="clear" w:color="auto" w:fill="F2F2F2"/>
            <w:tcMar>
              <w:top w:w="40" w:type="dxa"/>
              <w:left w:w="60" w:type="dxa"/>
              <w:bottom w:w="40" w:type="dxa"/>
              <w:right w:w="60" w:type="dxa"/>
            </w:tcMar>
          </w:tcPr>
          <w:p w:rsidR="006326BC" w:rsidRPr="00B45F8C" w:rsidRDefault="006326BC" w:rsidP="00610958">
            <w:pPr>
              <w:spacing w:after="40"/>
              <w:rPr>
                <w:sz w:val="28"/>
                <w:szCs w:val="28"/>
              </w:rPr>
            </w:pPr>
            <w:r>
              <w:rPr>
                <w:sz w:val="28"/>
                <w:szCs w:val="28"/>
              </w:rPr>
              <w:t>Google Cloud, “</w:t>
            </w:r>
            <w:proofErr w:type="spellStart"/>
            <w:r>
              <w:rPr>
                <w:sz w:val="28"/>
                <w:szCs w:val="28"/>
              </w:rPr>
              <w:t>Firestore</w:t>
            </w:r>
            <w:proofErr w:type="spellEnd"/>
            <w:r>
              <w:rPr>
                <w:sz w:val="28"/>
                <w:szCs w:val="28"/>
              </w:rPr>
              <w:t xml:space="preserve"> — Quotas and limits.” Free-tier and platform hard limits used throughout Sections 5 and 6.</w:t>
            </w:r>
          </w:p>
          <w:p w:rsidR="006326BC" w:rsidRPr="00B45F8C" w:rsidRDefault="006326BC" w:rsidP="00610958">
            <w:pPr>
              <w:rPr>
                <w:sz w:val="28"/>
                <w:szCs w:val="28"/>
              </w:rPr>
            </w:pPr>
            <w:hyperlink r:id="rId10" w:history="1">
              <w:r>
                <w:rPr>
                  <w:color w:val="1155CC"/>
                  <w:sz w:val="28"/>
                  <w:szCs w:val="28"/>
                  <w:u w:val="single"/>
                </w:rPr>
                <w:t>https://cloud.google.com/firestore/quotas</w:t>
              </w:r>
            </w:hyperlink>
          </w:p>
        </w:tc>
      </w:tr>
      <w:tr w:rsidR="006326BC" w:rsidRPr="00B45F8C" w:rsidTr="00610958">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R7</w:t>
            </w:r>
          </w:p>
        </w:tc>
        <w:tc>
          <w:tcPr>
            <w:tcW w:w="8450" w:type="dxa"/>
            <w:shd w:val="clear" w:color="auto" w:fill="FFFFFF"/>
            <w:tcMar>
              <w:top w:w="40" w:type="dxa"/>
              <w:left w:w="60" w:type="dxa"/>
              <w:bottom w:w="40" w:type="dxa"/>
              <w:right w:w="60" w:type="dxa"/>
            </w:tcMar>
          </w:tcPr>
          <w:p w:rsidR="006326BC" w:rsidRPr="00B45F8C" w:rsidRDefault="006326BC" w:rsidP="00610958">
            <w:pPr>
              <w:spacing w:after="40"/>
              <w:rPr>
                <w:sz w:val="28"/>
                <w:szCs w:val="28"/>
              </w:rPr>
            </w:pPr>
            <w:r>
              <w:rPr>
                <w:sz w:val="28"/>
                <w:szCs w:val="28"/>
              </w:rPr>
              <w:t>Google Cloud, “</w:t>
            </w:r>
            <w:proofErr w:type="spellStart"/>
            <w:r>
              <w:rPr>
                <w:sz w:val="28"/>
                <w:szCs w:val="28"/>
              </w:rPr>
              <w:t>Firestore</w:t>
            </w:r>
            <w:proofErr w:type="spellEnd"/>
            <w:r>
              <w:rPr>
                <w:sz w:val="28"/>
                <w:szCs w:val="28"/>
              </w:rPr>
              <w:t xml:space="preserve"> SLA.” 99.999% (multi-region) / 99.99% (regional) availability commitment.</w:t>
            </w:r>
          </w:p>
          <w:p w:rsidR="006326BC" w:rsidRPr="00B45F8C" w:rsidRDefault="006326BC" w:rsidP="00610958">
            <w:pPr>
              <w:rPr>
                <w:sz w:val="28"/>
                <w:szCs w:val="28"/>
              </w:rPr>
            </w:pPr>
            <w:hyperlink r:id="rId11" w:history="1">
              <w:r>
                <w:rPr>
                  <w:color w:val="1155CC"/>
                  <w:sz w:val="28"/>
                  <w:szCs w:val="28"/>
                  <w:u w:val="single"/>
                </w:rPr>
                <w:t>https://cloud.google.com/firestore/sla</w:t>
              </w:r>
            </w:hyperlink>
          </w:p>
        </w:tc>
      </w:tr>
      <w:tr w:rsidR="006326BC" w:rsidRPr="00B45F8C" w:rsidTr="00610958">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R8</w:t>
            </w:r>
          </w:p>
        </w:tc>
        <w:tc>
          <w:tcPr>
            <w:tcW w:w="8450" w:type="dxa"/>
            <w:shd w:val="clear" w:color="auto" w:fill="F2F2F2"/>
            <w:tcMar>
              <w:top w:w="40" w:type="dxa"/>
              <w:left w:w="60" w:type="dxa"/>
              <w:bottom w:w="40" w:type="dxa"/>
              <w:right w:w="60" w:type="dxa"/>
            </w:tcMar>
          </w:tcPr>
          <w:p w:rsidR="006326BC" w:rsidRPr="00B45F8C" w:rsidRDefault="006326BC" w:rsidP="00610958">
            <w:pPr>
              <w:spacing w:after="40"/>
              <w:rPr>
                <w:sz w:val="28"/>
                <w:szCs w:val="28"/>
              </w:rPr>
            </w:pPr>
            <w:r>
              <w:rPr>
                <w:sz w:val="28"/>
                <w:szCs w:val="28"/>
              </w:rPr>
              <w:t>Google Cloud, “</w:t>
            </w:r>
            <w:proofErr w:type="spellStart"/>
            <w:r>
              <w:rPr>
                <w:sz w:val="28"/>
                <w:szCs w:val="28"/>
              </w:rPr>
              <w:t>Firestore</w:t>
            </w:r>
            <w:proofErr w:type="spellEnd"/>
            <w:r>
              <w:rPr>
                <w:sz w:val="28"/>
                <w:szCs w:val="28"/>
              </w:rPr>
              <w:t xml:space="preserve"> overview.” Single-digit-millisecond read latency; multi-region replication.</w:t>
            </w:r>
          </w:p>
          <w:p w:rsidR="006326BC" w:rsidRPr="00B45F8C" w:rsidRDefault="006326BC" w:rsidP="00610958">
            <w:pPr>
              <w:rPr>
                <w:sz w:val="28"/>
                <w:szCs w:val="28"/>
              </w:rPr>
            </w:pPr>
            <w:hyperlink r:id="rId12" w:history="1">
              <w:r>
                <w:rPr>
                  <w:color w:val="1155CC"/>
                  <w:sz w:val="28"/>
                  <w:szCs w:val="28"/>
                  <w:u w:val="single"/>
                </w:rPr>
                <w:t>https://cloud.google.com/firestore/native/docs</w:t>
              </w:r>
            </w:hyperlink>
          </w:p>
        </w:tc>
      </w:tr>
      <w:tr w:rsidR="006326BC" w:rsidRPr="00B45F8C" w:rsidTr="00610958">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R9</w:t>
            </w:r>
          </w:p>
        </w:tc>
        <w:tc>
          <w:tcPr>
            <w:tcW w:w="8450" w:type="dxa"/>
            <w:shd w:val="clear" w:color="auto" w:fill="FFFFFF"/>
            <w:tcMar>
              <w:top w:w="40" w:type="dxa"/>
              <w:left w:w="60" w:type="dxa"/>
              <w:bottom w:w="40" w:type="dxa"/>
              <w:right w:w="60" w:type="dxa"/>
            </w:tcMar>
          </w:tcPr>
          <w:p w:rsidR="006326BC" w:rsidRPr="00B45F8C" w:rsidRDefault="006326BC" w:rsidP="00610958">
            <w:pPr>
              <w:spacing w:after="40"/>
              <w:rPr>
                <w:sz w:val="28"/>
                <w:szCs w:val="28"/>
              </w:rPr>
            </w:pPr>
            <w:r>
              <w:rPr>
                <w:sz w:val="28"/>
                <w:szCs w:val="28"/>
              </w:rPr>
              <w:t>Google Cloud, “</w:t>
            </w:r>
            <w:proofErr w:type="spellStart"/>
            <w:r>
              <w:rPr>
                <w:sz w:val="28"/>
                <w:szCs w:val="28"/>
              </w:rPr>
              <w:t>Firestore</w:t>
            </w:r>
            <w:proofErr w:type="spellEnd"/>
            <w:r>
              <w:rPr>
                <w:sz w:val="28"/>
                <w:szCs w:val="28"/>
              </w:rPr>
              <w:t xml:space="preserve"> — Best practices.” The 500/50/5 ramp-up rule.</w:t>
            </w:r>
          </w:p>
          <w:p w:rsidR="006326BC" w:rsidRPr="00B45F8C" w:rsidRDefault="006326BC" w:rsidP="00610958">
            <w:pPr>
              <w:rPr>
                <w:sz w:val="28"/>
                <w:szCs w:val="28"/>
              </w:rPr>
            </w:pPr>
            <w:hyperlink r:id="rId13" w:history="1">
              <w:r>
                <w:rPr>
                  <w:color w:val="1155CC"/>
                  <w:sz w:val="28"/>
                  <w:szCs w:val="28"/>
                  <w:u w:val="single"/>
                </w:rPr>
                <w:t>https://cloud.google.com/firestore/docs/best-practices</w:t>
              </w:r>
            </w:hyperlink>
          </w:p>
        </w:tc>
      </w:tr>
      <w:tr w:rsidR="006326BC" w:rsidRPr="00B45F8C" w:rsidTr="00610958">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lastRenderedPageBreak/>
              <w:t>R10</w:t>
            </w:r>
          </w:p>
        </w:tc>
        <w:tc>
          <w:tcPr>
            <w:tcW w:w="8450" w:type="dxa"/>
            <w:shd w:val="clear" w:color="auto" w:fill="F2F2F2"/>
            <w:tcMar>
              <w:top w:w="40" w:type="dxa"/>
              <w:left w:w="60" w:type="dxa"/>
              <w:bottom w:w="40" w:type="dxa"/>
              <w:right w:w="60" w:type="dxa"/>
            </w:tcMar>
          </w:tcPr>
          <w:p w:rsidR="006326BC" w:rsidRPr="00B45F8C" w:rsidRDefault="006326BC" w:rsidP="00610958">
            <w:pPr>
              <w:spacing w:after="40"/>
              <w:rPr>
                <w:sz w:val="28"/>
                <w:szCs w:val="28"/>
              </w:rPr>
            </w:pPr>
            <w:r>
              <w:rPr>
                <w:sz w:val="28"/>
                <w:szCs w:val="28"/>
              </w:rPr>
              <w:t>Silicon Labs / Microchip BLE connection-parameter guidance. Interval range, supervision-timeout formula, interval–current relationship.</w:t>
            </w:r>
          </w:p>
          <w:p w:rsidR="006326BC" w:rsidRPr="00B45F8C" w:rsidRDefault="006326BC" w:rsidP="00610958">
            <w:pPr>
              <w:rPr>
                <w:sz w:val="28"/>
                <w:szCs w:val="28"/>
              </w:rPr>
            </w:pPr>
            <w:hyperlink r:id="rId14" w:history="1">
              <w:r>
                <w:rPr>
                  <w:color w:val="1155CC"/>
                  <w:sz w:val="28"/>
                  <w:szCs w:val="28"/>
                  <w:u w:val="single"/>
                </w:rPr>
                <w:t>https://docs.silabs.com/bluetooth/2.13/bluetooth-general-system-and-performance/optimizing-current-consumption-in-bluetooth-low-energy-devices</w:t>
              </w:r>
            </w:hyperlink>
          </w:p>
        </w:tc>
      </w:tr>
      <w:tr w:rsidR="006326BC" w:rsidRPr="00B45F8C" w:rsidTr="00610958">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R11</w:t>
            </w:r>
          </w:p>
        </w:tc>
        <w:tc>
          <w:tcPr>
            <w:tcW w:w="8450" w:type="dxa"/>
            <w:shd w:val="clear" w:color="auto" w:fill="FFFFFF"/>
            <w:tcMar>
              <w:top w:w="40" w:type="dxa"/>
              <w:left w:w="60" w:type="dxa"/>
              <w:bottom w:w="40" w:type="dxa"/>
              <w:right w:w="60" w:type="dxa"/>
            </w:tcMar>
          </w:tcPr>
          <w:p w:rsidR="006326BC" w:rsidRPr="00B45F8C" w:rsidRDefault="006326BC" w:rsidP="00610958">
            <w:pPr>
              <w:spacing w:after="40"/>
              <w:rPr>
                <w:sz w:val="28"/>
                <w:szCs w:val="28"/>
              </w:rPr>
            </w:pPr>
            <w:r>
              <w:rPr>
                <w:sz w:val="28"/>
                <w:szCs w:val="28"/>
              </w:rPr>
              <w:t xml:space="preserve">Punch Through, “BLE Connection Interval and Peripheral Latency.” Android 7.5 </w:t>
            </w:r>
            <w:proofErr w:type="spellStart"/>
            <w:r>
              <w:rPr>
                <w:sz w:val="28"/>
                <w:szCs w:val="28"/>
              </w:rPr>
              <w:t>ms</w:t>
            </w:r>
            <w:proofErr w:type="spellEnd"/>
            <w:r>
              <w:rPr>
                <w:sz w:val="28"/>
                <w:szCs w:val="28"/>
              </w:rPr>
              <w:t xml:space="preserve"> vs. iOS 15 </w:t>
            </w:r>
            <w:proofErr w:type="spellStart"/>
            <w:r>
              <w:rPr>
                <w:sz w:val="28"/>
                <w:szCs w:val="28"/>
              </w:rPr>
              <w:t>ms</w:t>
            </w:r>
            <w:proofErr w:type="spellEnd"/>
            <w:r>
              <w:rPr>
                <w:sz w:val="28"/>
                <w:szCs w:val="28"/>
              </w:rPr>
              <w:t xml:space="preserve"> minimum interval.</w:t>
            </w:r>
          </w:p>
          <w:p w:rsidR="006326BC" w:rsidRPr="00B45F8C" w:rsidRDefault="006326BC" w:rsidP="00610958">
            <w:pPr>
              <w:rPr>
                <w:sz w:val="28"/>
                <w:szCs w:val="28"/>
              </w:rPr>
            </w:pPr>
            <w:hyperlink r:id="rId15" w:history="1">
              <w:r>
                <w:rPr>
                  <w:color w:val="1155CC"/>
                  <w:sz w:val="28"/>
                  <w:szCs w:val="28"/>
                  <w:u w:val="single"/>
                </w:rPr>
                <w:t>https://punchthrough.com/ble-connection-interval-throughput/</w:t>
              </w:r>
            </w:hyperlink>
          </w:p>
        </w:tc>
      </w:tr>
      <w:tr w:rsidR="006326BC" w:rsidRPr="00B45F8C" w:rsidTr="00610958">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R12</w:t>
            </w:r>
          </w:p>
        </w:tc>
        <w:tc>
          <w:tcPr>
            <w:tcW w:w="8450" w:type="dxa"/>
            <w:shd w:val="clear" w:color="auto" w:fill="F2F2F2"/>
            <w:tcMar>
              <w:top w:w="40" w:type="dxa"/>
              <w:left w:w="60" w:type="dxa"/>
              <w:bottom w:w="40" w:type="dxa"/>
              <w:right w:w="60" w:type="dxa"/>
            </w:tcMar>
          </w:tcPr>
          <w:p w:rsidR="006326BC" w:rsidRPr="00B45F8C" w:rsidRDefault="006326BC" w:rsidP="00610958">
            <w:pPr>
              <w:spacing w:after="40"/>
              <w:rPr>
                <w:sz w:val="28"/>
                <w:szCs w:val="28"/>
              </w:rPr>
            </w:pPr>
            <w:r>
              <w:rPr>
                <w:sz w:val="28"/>
                <w:szCs w:val="28"/>
              </w:rPr>
              <w:t>Analog Devices, MAX30102 datasheet Rev. 1, 2018. ODR range, FIFO depth, current draw, LED drive.</w:t>
            </w:r>
          </w:p>
          <w:p w:rsidR="006326BC" w:rsidRPr="00B45F8C" w:rsidRDefault="006326BC" w:rsidP="00610958">
            <w:pPr>
              <w:rPr>
                <w:sz w:val="28"/>
                <w:szCs w:val="28"/>
              </w:rPr>
            </w:pPr>
            <w:hyperlink r:id="rId16" w:history="1">
              <w:r>
                <w:rPr>
                  <w:color w:val="1155CC"/>
                  <w:sz w:val="28"/>
                  <w:szCs w:val="28"/>
                  <w:u w:val="single"/>
                </w:rPr>
                <w:t>https://www.analog.com/media/en/technical-documentation/data-sheets/max30102.pdf</w:t>
              </w:r>
            </w:hyperlink>
          </w:p>
        </w:tc>
      </w:tr>
      <w:tr w:rsidR="006326BC" w:rsidRPr="00B45F8C" w:rsidTr="00610958">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R13</w:t>
            </w:r>
          </w:p>
        </w:tc>
        <w:tc>
          <w:tcPr>
            <w:tcW w:w="8450" w:type="dxa"/>
            <w:shd w:val="clear" w:color="auto" w:fill="FFFFFF"/>
            <w:tcMar>
              <w:top w:w="40" w:type="dxa"/>
              <w:left w:w="60" w:type="dxa"/>
              <w:bottom w:w="40" w:type="dxa"/>
              <w:right w:w="60" w:type="dxa"/>
            </w:tcMar>
          </w:tcPr>
          <w:p w:rsidR="006326BC" w:rsidRPr="00B45F8C" w:rsidRDefault="006326BC" w:rsidP="00610958">
            <w:pPr>
              <w:spacing w:after="40"/>
              <w:rPr>
                <w:sz w:val="28"/>
                <w:szCs w:val="28"/>
              </w:rPr>
            </w:pPr>
            <w:r>
              <w:rPr>
                <w:sz w:val="28"/>
                <w:szCs w:val="28"/>
              </w:rPr>
              <w:t>Android Developers, “App startup time.” Cold/warm/hot startup thresholds.</w:t>
            </w:r>
          </w:p>
          <w:p w:rsidR="006326BC" w:rsidRPr="00B45F8C" w:rsidRDefault="006326BC" w:rsidP="00610958">
            <w:pPr>
              <w:rPr>
                <w:sz w:val="28"/>
                <w:szCs w:val="28"/>
              </w:rPr>
            </w:pPr>
            <w:hyperlink r:id="rId17" w:history="1">
              <w:r>
                <w:rPr>
                  <w:color w:val="1155CC"/>
                  <w:sz w:val="28"/>
                  <w:szCs w:val="28"/>
                  <w:u w:val="single"/>
                </w:rPr>
                <w:t>https://developer.android.com/topic/performance/launch-time</w:t>
              </w:r>
            </w:hyperlink>
          </w:p>
        </w:tc>
      </w:tr>
      <w:tr w:rsidR="006326BC" w:rsidRPr="00B45F8C" w:rsidTr="00610958">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R15</w:t>
            </w:r>
          </w:p>
        </w:tc>
        <w:tc>
          <w:tcPr>
            <w:tcW w:w="8450" w:type="dxa"/>
            <w:shd w:val="clear" w:color="auto" w:fill="FFFFFF"/>
            <w:tcMar>
              <w:top w:w="40" w:type="dxa"/>
              <w:left w:w="60" w:type="dxa"/>
              <w:bottom w:w="40" w:type="dxa"/>
              <w:right w:w="60" w:type="dxa"/>
            </w:tcMar>
          </w:tcPr>
          <w:p w:rsidR="006326BC" w:rsidRPr="00B45F8C" w:rsidRDefault="006326BC" w:rsidP="00610958">
            <w:pPr>
              <w:spacing w:after="40"/>
              <w:rPr>
                <w:sz w:val="28"/>
                <w:szCs w:val="28"/>
              </w:rPr>
            </w:pPr>
            <w:r>
              <w:rPr>
                <w:sz w:val="28"/>
                <w:szCs w:val="28"/>
              </w:rPr>
              <w:t>NIST SP 800-63B, Digital Identity Guidelines — password length, no truncation, printable ASCII, compromised-credential check.</w:t>
            </w:r>
          </w:p>
          <w:p w:rsidR="006326BC" w:rsidRPr="00B45F8C" w:rsidRDefault="006326BC" w:rsidP="00610958">
            <w:pPr>
              <w:rPr>
                <w:sz w:val="28"/>
                <w:szCs w:val="28"/>
              </w:rPr>
            </w:pPr>
            <w:hyperlink r:id="rId18" w:history="1">
              <w:r>
                <w:rPr>
                  <w:color w:val="1155CC"/>
                  <w:sz w:val="28"/>
                  <w:szCs w:val="28"/>
                  <w:u w:val="single"/>
                </w:rPr>
                <w:t>https://pages.nist.gov/800-63-4/sp800-63b.html</w:t>
              </w:r>
            </w:hyperlink>
          </w:p>
        </w:tc>
      </w:tr>
      <w:tr w:rsidR="006326BC" w:rsidRPr="00B45F8C" w:rsidTr="00610958">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R16</w:t>
            </w:r>
          </w:p>
        </w:tc>
        <w:tc>
          <w:tcPr>
            <w:tcW w:w="8450" w:type="dxa"/>
            <w:shd w:val="clear" w:color="auto" w:fill="F2F2F2"/>
            <w:tcMar>
              <w:top w:w="40" w:type="dxa"/>
              <w:left w:w="60" w:type="dxa"/>
              <w:bottom w:w="40" w:type="dxa"/>
              <w:right w:w="60" w:type="dxa"/>
            </w:tcMar>
          </w:tcPr>
          <w:p w:rsidR="006326BC" w:rsidRPr="00B45F8C" w:rsidRDefault="006326BC" w:rsidP="00610958">
            <w:pPr>
              <w:spacing w:after="40"/>
              <w:rPr>
                <w:sz w:val="28"/>
                <w:szCs w:val="28"/>
              </w:rPr>
            </w:pPr>
            <w:r>
              <w:rPr>
                <w:sz w:val="28"/>
                <w:szCs w:val="28"/>
              </w:rPr>
              <w:t>Egypt Personal Data Protection Law No. 151/2020 and Executive Regulations (Decree 816/2025). Consent basis, sensitive-category treatment, cross-border transfer, penalties, DPO duties.</w:t>
            </w:r>
          </w:p>
          <w:p w:rsidR="006326BC" w:rsidRPr="00B45F8C" w:rsidRDefault="006326BC" w:rsidP="00610958">
            <w:pPr>
              <w:rPr>
                <w:sz w:val="28"/>
                <w:szCs w:val="28"/>
              </w:rPr>
            </w:pPr>
            <w:hyperlink r:id="rId19" w:history="1">
              <w:r>
                <w:rPr>
                  <w:color w:val="1155CC"/>
                  <w:sz w:val="28"/>
                  <w:szCs w:val="28"/>
                  <w:u w:val="single"/>
                </w:rPr>
                <w:t>https://www.loc.gov/item/global-legal-monitor/2025-01-29/egypt-law-on-personal-data-implemented/</w:t>
              </w:r>
            </w:hyperlink>
          </w:p>
        </w:tc>
      </w:tr>
      <w:tr w:rsidR="006326BC" w:rsidRPr="00B45F8C" w:rsidTr="00610958">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R17</w:t>
            </w:r>
          </w:p>
        </w:tc>
        <w:tc>
          <w:tcPr>
            <w:tcW w:w="8450" w:type="dxa"/>
            <w:shd w:val="clear" w:color="auto" w:fill="FFFFFF"/>
            <w:tcMar>
              <w:top w:w="40" w:type="dxa"/>
              <w:left w:w="60" w:type="dxa"/>
              <w:bottom w:w="40" w:type="dxa"/>
              <w:right w:w="60" w:type="dxa"/>
            </w:tcMar>
          </w:tcPr>
          <w:p w:rsidR="006326BC" w:rsidRPr="00B45F8C" w:rsidRDefault="006326BC" w:rsidP="00610958">
            <w:pPr>
              <w:spacing w:after="40"/>
              <w:rPr>
                <w:sz w:val="28"/>
                <w:szCs w:val="28"/>
              </w:rPr>
            </w:pPr>
            <w:r>
              <w:rPr>
                <w:sz w:val="28"/>
                <w:szCs w:val="28"/>
              </w:rPr>
              <w:t xml:space="preserve">WHO Guidelines on Physical Activity and Sedentary </w:t>
            </w:r>
            <w:proofErr w:type="spellStart"/>
            <w:r>
              <w:rPr>
                <w:sz w:val="28"/>
                <w:szCs w:val="28"/>
              </w:rPr>
              <w:t>Behaviour</w:t>
            </w:r>
            <w:proofErr w:type="spellEnd"/>
            <w:r>
              <w:rPr>
                <w:sz w:val="28"/>
                <w:szCs w:val="28"/>
              </w:rPr>
              <w:t>, 2020 (Bull et al., Br. J. Sports Med., 2020). Weekly activity minutes.</w:t>
            </w:r>
          </w:p>
          <w:p w:rsidR="006326BC" w:rsidRPr="00B45F8C" w:rsidRDefault="006326BC" w:rsidP="00610958">
            <w:pPr>
              <w:rPr>
                <w:sz w:val="28"/>
                <w:szCs w:val="28"/>
              </w:rPr>
            </w:pPr>
            <w:hyperlink r:id="rId20" w:history="1">
              <w:r>
                <w:rPr>
                  <w:color w:val="1155CC"/>
                  <w:sz w:val="28"/>
                  <w:szCs w:val="28"/>
                  <w:u w:val="single"/>
                </w:rPr>
                <w:t>https://www.who.int/publications/i/item/9789240015128</w:t>
              </w:r>
            </w:hyperlink>
          </w:p>
        </w:tc>
      </w:tr>
      <w:tr w:rsidR="006326BC" w:rsidRPr="00B45F8C" w:rsidTr="00610958">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R18</w:t>
            </w:r>
          </w:p>
        </w:tc>
        <w:tc>
          <w:tcPr>
            <w:tcW w:w="8450" w:type="dxa"/>
            <w:shd w:val="clear" w:color="auto" w:fill="F2F2F2"/>
            <w:tcMar>
              <w:top w:w="40" w:type="dxa"/>
              <w:left w:w="60" w:type="dxa"/>
              <w:bottom w:w="40" w:type="dxa"/>
              <w:right w:w="60" w:type="dxa"/>
            </w:tcMar>
          </w:tcPr>
          <w:p w:rsidR="006326BC" w:rsidRPr="00B45F8C" w:rsidRDefault="006326BC" w:rsidP="00610958">
            <w:pPr>
              <w:spacing w:after="40"/>
              <w:rPr>
                <w:sz w:val="28"/>
                <w:szCs w:val="28"/>
              </w:rPr>
            </w:pPr>
            <w:proofErr w:type="spellStart"/>
            <w:r>
              <w:rPr>
                <w:sz w:val="28"/>
                <w:szCs w:val="28"/>
              </w:rPr>
              <w:t>Groq</w:t>
            </w:r>
            <w:proofErr w:type="spellEnd"/>
            <w:r>
              <w:rPr>
                <w:sz w:val="28"/>
                <w:szCs w:val="28"/>
              </w:rPr>
              <w:t xml:space="preserve"> / ArtificialAnalysis.ai LLM benchmarks, 2024. Token throughput, first-token latency, per-token pricing.</w:t>
            </w:r>
          </w:p>
          <w:p w:rsidR="006326BC" w:rsidRPr="00B45F8C" w:rsidRDefault="006326BC" w:rsidP="00610958">
            <w:pPr>
              <w:rPr>
                <w:sz w:val="28"/>
                <w:szCs w:val="28"/>
              </w:rPr>
            </w:pPr>
            <w:hyperlink r:id="rId21" w:history="1">
              <w:r>
                <w:rPr>
                  <w:color w:val="1155CC"/>
                  <w:sz w:val="28"/>
                  <w:szCs w:val="28"/>
                  <w:u w:val="single"/>
                </w:rPr>
                <w:t>https://groq.com</w:t>
              </w:r>
            </w:hyperlink>
          </w:p>
        </w:tc>
      </w:tr>
      <w:tr w:rsidR="006326BC" w:rsidRPr="00B45F8C" w:rsidTr="00610958">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R19</w:t>
            </w:r>
          </w:p>
        </w:tc>
        <w:tc>
          <w:tcPr>
            <w:tcW w:w="8450" w:type="dxa"/>
            <w:shd w:val="clear" w:color="auto" w:fill="FFFFFF"/>
            <w:tcMar>
              <w:top w:w="40" w:type="dxa"/>
              <w:left w:w="60" w:type="dxa"/>
              <w:bottom w:w="40" w:type="dxa"/>
              <w:right w:w="60" w:type="dxa"/>
            </w:tcMar>
          </w:tcPr>
          <w:p w:rsidR="006326BC" w:rsidRPr="00B45F8C" w:rsidRDefault="006326BC" w:rsidP="00610958">
            <w:pPr>
              <w:spacing w:after="40"/>
              <w:rPr>
                <w:sz w:val="28"/>
                <w:szCs w:val="28"/>
              </w:rPr>
            </w:pPr>
            <w:r>
              <w:rPr>
                <w:sz w:val="28"/>
                <w:szCs w:val="28"/>
              </w:rPr>
              <w:t>Nutrition Institute (Egypt), Food Composition Tables for Egypt (FAO INFOODS). National composition values.</w:t>
            </w:r>
          </w:p>
          <w:p w:rsidR="006326BC" w:rsidRPr="00B45F8C" w:rsidRDefault="006326BC" w:rsidP="00610958">
            <w:pPr>
              <w:rPr>
                <w:sz w:val="28"/>
                <w:szCs w:val="28"/>
              </w:rPr>
            </w:pPr>
            <w:hyperlink r:id="rId22" w:history="1">
              <w:r>
                <w:rPr>
                  <w:color w:val="1155CC"/>
                  <w:sz w:val="28"/>
                  <w:szCs w:val="28"/>
                  <w:u w:val="single"/>
                </w:rPr>
                <w:t>https://www.fao.org/infoods/infoods/tables-and-databases/egypt/en</w:t>
              </w:r>
            </w:hyperlink>
          </w:p>
        </w:tc>
      </w:tr>
      <w:tr w:rsidR="006326BC" w:rsidRPr="00B45F8C" w:rsidTr="00610958">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lastRenderedPageBreak/>
              <w:t>R21</w:t>
            </w:r>
          </w:p>
        </w:tc>
        <w:tc>
          <w:tcPr>
            <w:tcW w:w="8450" w:type="dxa"/>
            <w:shd w:val="clear" w:color="auto" w:fill="FFFFFF"/>
            <w:tcMar>
              <w:top w:w="40" w:type="dxa"/>
              <w:left w:w="60" w:type="dxa"/>
              <w:bottom w:w="40" w:type="dxa"/>
              <w:right w:w="60" w:type="dxa"/>
            </w:tcMar>
          </w:tcPr>
          <w:p w:rsidR="006326BC" w:rsidRPr="00B45F8C" w:rsidRDefault="006326BC" w:rsidP="00610958">
            <w:pPr>
              <w:spacing w:after="40"/>
              <w:rPr>
                <w:sz w:val="28"/>
                <w:szCs w:val="28"/>
              </w:rPr>
            </w:pPr>
            <w:r>
              <w:rPr>
                <w:sz w:val="28"/>
                <w:szCs w:val="28"/>
              </w:rPr>
              <w:t xml:space="preserve">“AI Trainer: </w:t>
            </w:r>
            <w:proofErr w:type="spellStart"/>
            <w:r>
              <w:rPr>
                <w:sz w:val="28"/>
                <w:szCs w:val="28"/>
              </w:rPr>
              <w:t>Autoencoder</w:t>
            </w:r>
            <w:proofErr w:type="spellEnd"/>
            <w:r>
              <w:rPr>
                <w:sz w:val="28"/>
                <w:szCs w:val="28"/>
              </w:rPr>
              <w:t>-Based Approach for Squat Analysis and Correction,” IEEE Access, vol. 11, 2023, pp. 107135–107149. 94% squat-classification accuracy.</w:t>
            </w:r>
          </w:p>
          <w:p w:rsidR="006326BC" w:rsidRPr="00B45F8C" w:rsidRDefault="006326BC" w:rsidP="00610958">
            <w:pPr>
              <w:rPr>
                <w:sz w:val="28"/>
                <w:szCs w:val="28"/>
              </w:rPr>
            </w:pPr>
            <w:hyperlink r:id="rId23" w:history="1">
              <w:r>
                <w:rPr>
                  <w:color w:val="1155CC"/>
                  <w:sz w:val="28"/>
                  <w:szCs w:val="28"/>
                  <w:u w:val="single"/>
                </w:rPr>
                <w:t>https://doi.org/10.1109/ACCESS.2023.3316009</w:t>
              </w:r>
            </w:hyperlink>
          </w:p>
        </w:tc>
      </w:tr>
      <w:tr w:rsidR="006326BC" w:rsidRPr="00B45F8C" w:rsidTr="00610958">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R22</w:t>
            </w:r>
          </w:p>
        </w:tc>
        <w:tc>
          <w:tcPr>
            <w:tcW w:w="8450" w:type="dxa"/>
            <w:shd w:val="clear" w:color="auto" w:fill="F2F2F2"/>
            <w:tcMar>
              <w:top w:w="40" w:type="dxa"/>
              <w:left w:w="60" w:type="dxa"/>
              <w:bottom w:w="40" w:type="dxa"/>
              <w:right w:w="60" w:type="dxa"/>
            </w:tcMar>
          </w:tcPr>
          <w:p w:rsidR="006326BC" w:rsidRPr="00B45F8C" w:rsidRDefault="006326BC" w:rsidP="00610958">
            <w:pPr>
              <w:spacing w:after="40"/>
              <w:rPr>
                <w:sz w:val="28"/>
                <w:szCs w:val="28"/>
              </w:rPr>
            </w:pPr>
            <w:r>
              <w:rPr>
                <w:sz w:val="28"/>
                <w:szCs w:val="28"/>
              </w:rPr>
              <w:t xml:space="preserve">Apache License 2.0. </w:t>
            </w:r>
            <w:proofErr w:type="spellStart"/>
            <w:r>
              <w:rPr>
                <w:sz w:val="28"/>
                <w:szCs w:val="28"/>
              </w:rPr>
              <w:t>Licence</w:t>
            </w:r>
            <w:proofErr w:type="spellEnd"/>
            <w:r>
              <w:rPr>
                <w:sz w:val="28"/>
                <w:szCs w:val="28"/>
              </w:rPr>
              <w:t xml:space="preserve"> terms for the pose-estimation runtime.</w:t>
            </w:r>
          </w:p>
          <w:p w:rsidR="006326BC" w:rsidRPr="00B45F8C" w:rsidRDefault="006326BC" w:rsidP="00610958">
            <w:pPr>
              <w:rPr>
                <w:sz w:val="28"/>
                <w:szCs w:val="28"/>
              </w:rPr>
            </w:pPr>
            <w:hyperlink r:id="rId24" w:history="1">
              <w:r>
                <w:rPr>
                  <w:color w:val="1155CC"/>
                  <w:sz w:val="28"/>
                  <w:szCs w:val="28"/>
                  <w:u w:val="single"/>
                </w:rPr>
                <w:t>https://www.apache.org/licenses/LICENSE-2.0</w:t>
              </w:r>
            </w:hyperlink>
          </w:p>
        </w:tc>
      </w:tr>
      <w:tr w:rsidR="006326BC" w:rsidRPr="00B45F8C" w:rsidTr="00610958">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R23</w:t>
            </w:r>
          </w:p>
        </w:tc>
        <w:tc>
          <w:tcPr>
            <w:tcW w:w="8450" w:type="dxa"/>
            <w:shd w:val="clear" w:color="auto" w:fill="FFFFFF"/>
            <w:tcMar>
              <w:top w:w="40" w:type="dxa"/>
              <w:left w:w="60" w:type="dxa"/>
              <w:bottom w:w="40" w:type="dxa"/>
              <w:right w:w="60" w:type="dxa"/>
            </w:tcMar>
          </w:tcPr>
          <w:p w:rsidR="006326BC" w:rsidRPr="00B45F8C" w:rsidRDefault="006326BC" w:rsidP="00610958">
            <w:pPr>
              <w:spacing w:after="40"/>
              <w:rPr>
                <w:sz w:val="28"/>
                <w:szCs w:val="28"/>
              </w:rPr>
            </w:pPr>
            <w:r>
              <w:rPr>
                <w:sz w:val="28"/>
                <w:szCs w:val="28"/>
              </w:rPr>
              <w:t>W3C WCAG 2.1, SC 1.4.3 and SC 2.5.5. Contrast ratio and pointer target-size minimums.</w:t>
            </w:r>
          </w:p>
          <w:p w:rsidR="006326BC" w:rsidRPr="00B45F8C" w:rsidRDefault="006326BC" w:rsidP="00610958">
            <w:pPr>
              <w:rPr>
                <w:sz w:val="28"/>
                <w:szCs w:val="28"/>
              </w:rPr>
            </w:pPr>
            <w:hyperlink r:id="rId25" w:history="1">
              <w:r>
                <w:rPr>
                  <w:color w:val="1155CC"/>
                  <w:sz w:val="28"/>
                  <w:szCs w:val="28"/>
                  <w:u w:val="single"/>
                </w:rPr>
                <w:t>https://www.w3.org/WAI/WCAG21/</w:t>
              </w:r>
            </w:hyperlink>
          </w:p>
        </w:tc>
      </w:tr>
      <w:tr w:rsidR="006326BC" w:rsidRPr="00B45F8C" w:rsidTr="00610958">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R24</w:t>
            </w:r>
          </w:p>
        </w:tc>
        <w:tc>
          <w:tcPr>
            <w:tcW w:w="8450" w:type="dxa"/>
            <w:shd w:val="clear" w:color="auto" w:fill="F2F2F2"/>
            <w:tcMar>
              <w:top w:w="40" w:type="dxa"/>
              <w:left w:w="60" w:type="dxa"/>
              <w:bottom w:w="40" w:type="dxa"/>
              <w:right w:w="60" w:type="dxa"/>
            </w:tcMar>
          </w:tcPr>
          <w:p w:rsidR="006326BC" w:rsidRPr="00B45F8C" w:rsidRDefault="006326BC" w:rsidP="00610958">
            <w:pPr>
              <w:spacing w:after="40"/>
              <w:rPr>
                <w:sz w:val="28"/>
                <w:szCs w:val="28"/>
              </w:rPr>
            </w:pPr>
            <w:r>
              <w:rPr>
                <w:sz w:val="28"/>
                <w:szCs w:val="28"/>
              </w:rPr>
              <w:t xml:space="preserve">Mifflin et al., “A new predictive equation for resting energy expenditure,” Am. J. </w:t>
            </w:r>
            <w:proofErr w:type="spellStart"/>
            <w:r>
              <w:rPr>
                <w:sz w:val="28"/>
                <w:szCs w:val="28"/>
              </w:rPr>
              <w:t>Clin</w:t>
            </w:r>
            <w:proofErr w:type="spellEnd"/>
            <w:r>
              <w:rPr>
                <w:sz w:val="28"/>
                <w:szCs w:val="28"/>
              </w:rPr>
              <w:t xml:space="preserve">. </w:t>
            </w:r>
            <w:proofErr w:type="spellStart"/>
            <w:proofErr w:type="gramStart"/>
            <w:r>
              <w:rPr>
                <w:sz w:val="28"/>
                <w:szCs w:val="28"/>
              </w:rPr>
              <w:t>Nutr</w:t>
            </w:r>
            <w:proofErr w:type="spellEnd"/>
            <w:r>
              <w:rPr>
                <w:sz w:val="28"/>
                <w:szCs w:val="28"/>
              </w:rPr>
              <w:t>.,</w:t>
            </w:r>
            <w:proofErr w:type="gramEnd"/>
            <w:r>
              <w:rPr>
                <w:sz w:val="28"/>
                <w:szCs w:val="28"/>
              </w:rPr>
              <w:t xml:space="preserve"> 51(2), 1990, pp. 241–247. REE equation.</w:t>
            </w:r>
          </w:p>
          <w:p w:rsidR="006326BC" w:rsidRPr="00B45F8C" w:rsidRDefault="006326BC" w:rsidP="00610958">
            <w:pPr>
              <w:rPr>
                <w:sz w:val="28"/>
                <w:szCs w:val="28"/>
              </w:rPr>
            </w:pPr>
            <w:hyperlink r:id="rId26" w:history="1">
              <w:r>
                <w:rPr>
                  <w:color w:val="1155CC"/>
                  <w:sz w:val="28"/>
                  <w:szCs w:val="28"/>
                  <w:u w:val="single"/>
                </w:rPr>
                <w:t>https://doi.org/10.1093/ajcn/51.2.241</w:t>
              </w:r>
            </w:hyperlink>
          </w:p>
        </w:tc>
      </w:tr>
      <w:tr w:rsidR="006326BC" w:rsidRPr="00B45F8C" w:rsidTr="00610958">
        <w:tc>
          <w:tcPr>
            <w:tcW w:w="900" w:type="dxa"/>
            <w:shd w:val="clear" w:color="auto" w:fill="FFFFFF"/>
            <w:tcMar>
              <w:top w:w="40" w:type="dxa"/>
              <w:left w:w="60" w:type="dxa"/>
              <w:bottom w:w="40" w:type="dxa"/>
              <w:right w:w="60" w:type="dxa"/>
            </w:tcMar>
          </w:tcPr>
          <w:p w:rsidR="006326BC" w:rsidRPr="00B45F8C" w:rsidRDefault="006326BC" w:rsidP="00610958">
            <w:pPr>
              <w:rPr>
                <w:sz w:val="28"/>
                <w:szCs w:val="28"/>
              </w:rPr>
            </w:pPr>
            <w:r>
              <w:rPr>
                <w:sz w:val="28"/>
                <w:szCs w:val="28"/>
              </w:rPr>
              <w:t>R25</w:t>
            </w:r>
          </w:p>
        </w:tc>
        <w:tc>
          <w:tcPr>
            <w:tcW w:w="8450" w:type="dxa"/>
            <w:shd w:val="clear" w:color="auto" w:fill="FFFFFF"/>
            <w:tcMar>
              <w:top w:w="40" w:type="dxa"/>
              <w:left w:w="60" w:type="dxa"/>
              <w:bottom w:w="40" w:type="dxa"/>
              <w:right w:w="60" w:type="dxa"/>
            </w:tcMar>
          </w:tcPr>
          <w:p w:rsidR="006326BC" w:rsidRPr="00B45F8C" w:rsidRDefault="006326BC" w:rsidP="00610958">
            <w:pPr>
              <w:spacing w:after="40"/>
              <w:rPr>
                <w:sz w:val="28"/>
                <w:szCs w:val="28"/>
              </w:rPr>
            </w:pPr>
            <w:r>
              <w:rPr>
                <w:sz w:val="28"/>
                <w:szCs w:val="28"/>
              </w:rPr>
              <w:t xml:space="preserve">Tanaka, Monahan &amp; Seals, “Age-predicted maximal heart rate revisited,” J. Am. Coll. </w:t>
            </w:r>
            <w:proofErr w:type="spellStart"/>
            <w:r>
              <w:rPr>
                <w:sz w:val="28"/>
                <w:szCs w:val="28"/>
              </w:rPr>
              <w:t>Cardiol</w:t>
            </w:r>
            <w:proofErr w:type="spellEnd"/>
            <w:r>
              <w:rPr>
                <w:sz w:val="28"/>
                <w:szCs w:val="28"/>
              </w:rPr>
              <w:t xml:space="preserve">., 37(1), 2001, pp. 153–156. </w:t>
            </w:r>
            <w:proofErr w:type="spellStart"/>
            <w:r>
              <w:rPr>
                <w:sz w:val="28"/>
                <w:szCs w:val="28"/>
              </w:rPr>
              <w:t>HRmax</w:t>
            </w:r>
            <w:proofErr w:type="spellEnd"/>
            <w:r>
              <w:rPr>
                <w:sz w:val="28"/>
                <w:szCs w:val="28"/>
              </w:rPr>
              <w:t xml:space="preserve"> formula.</w:t>
            </w:r>
          </w:p>
          <w:p w:rsidR="006326BC" w:rsidRPr="00B45F8C" w:rsidRDefault="006326BC" w:rsidP="00610958">
            <w:pPr>
              <w:rPr>
                <w:sz w:val="28"/>
                <w:szCs w:val="28"/>
              </w:rPr>
            </w:pPr>
            <w:hyperlink r:id="rId27" w:history="1">
              <w:r>
                <w:rPr>
                  <w:color w:val="1155CC"/>
                  <w:sz w:val="28"/>
                  <w:szCs w:val="28"/>
                  <w:u w:val="single"/>
                </w:rPr>
                <w:t>https://doi.org/10.1016/S0735-1097(00)01054-8</w:t>
              </w:r>
            </w:hyperlink>
          </w:p>
        </w:tc>
      </w:tr>
      <w:tr w:rsidR="006326BC" w:rsidRPr="00B45F8C" w:rsidTr="00610958">
        <w:tc>
          <w:tcPr>
            <w:tcW w:w="900" w:type="dxa"/>
            <w:shd w:val="clear" w:color="auto" w:fill="F2F2F2"/>
            <w:tcMar>
              <w:top w:w="40" w:type="dxa"/>
              <w:left w:w="60" w:type="dxa"/>
              <w:bottom w:w="40" w:type="dxa"/>
              <w:right w:w="60" w:type="dxa"/>
            </w:tcMar>
          </w:tcPr>
          <w:p w:rsidR="006326BC" w:rsidRPr="00B45F8C" w:rsidRDefault="006326BC" w:rsidP="00610958">
            <w:pPr>
              <w:rPr>
                <w:sz w:val="28"/>
                <w:szCs w:val="28"/>
              </w:rPr>
            </w:pPr>
            <w:r>
              <w:rPr>
                <w:sz w:val="28"/>
                <w:szCs w:val="28"/>
              </w:rPr>
              <w:t>R28</w:t>
            </w:r>
          </w:p>
        </w:tc>
        <w:tc>
          <w:tcPr>
            <w:tcW w:w="8450" w:type="dxa"/>
            <w:shd w:val="clear" w:color="auto" w:fill="F2F2F2"/>
            <w:tcMar>
              <w:top w:w="40" w:type="dxa"/>
              <w:left w:w="60" w:type="dxa"/>
              <w:bottom w:w="40" w:type="dxa"/>
              <w:right w:w="60" w:type="dxa"/>
            </w:tcMar>
          </w:tcPr>
          <w:p w:rsidR="006326BC" w:rsidRPr="00B45F8C" w:rsidRDefault="006326BC" w:rsidP="00610958">
            <w:pPr>
              <w:spacing w:after="40"/>
              <w:rPr>
                <w:sz w:val="28"/>
                <w:szCs w:val="28"/>
              </w:rPr>
            </w:pPr>
            <w:r>
              <w:rPr>
                <w:sz w:val="28"/>
                <w:szCs w:val="28"/>
              </w:rPr>
              <w:t>Supporting literature carried forward from the project's reference list. Background support for Section 2.</w:t>
            </w:r>
          </w:p>
          <w:p w:rsidR="006326BC" w:rsidRPr="00B45F8C" w:rsidRDefault="006326BC" w:rsidP="00610958">
            <w:pPr>
              <w:rPr>
                <w:sz w:val="28"/>
                <w:szCs w:val="28"/>
              </w:rPr>
            </w:pPr>
            <w:hyperlink r:id="rId28" w:history="1">
              <w:r>
                <w:rPr>
                  <w:color w:val="1155CC"/>
                  <w:sz w:val="28"/>
                  <w:szCs w:val="28"/>
                  <w:u w:val="single"/>
                </w:rPr>
                <w:t>10537312</w:t>
              </w:r>
            </w:hyperlink>
            <w:r>
              <w:rPr>
                <w:color w:val="808080"/>
                <w:sz w:val="28"/>
                <w:szCs w:val="28"/>
              </w:rPr>
              <w:t xml:space="preserve">   ·   </w:t>
            </w:r>
            <w:hyperlink r:id="rId29" w:history="1">
              <w:r>
                <w:rPr>
                  <w:color w:val="1155CC"/>
                  <w:sz w:val="28"/>
                  <w:szCs w:val="28"/>
                  <w:u w:val="single"/>
                </w:rPr>
                <w:t>10275938</w:t>
              </w:r>
            </w:hyperlink>
            <w:r>
              <w:rPr>
                <w:color w:val="808080"/>
                <w:sz w:val="28"/>
                <w:szCs w:val="28"/>
              </w:rPr>
              <w:t xml:space="preserve">   ·   </w:t>
            </w:r>
            <w:hyperlink r:id="rId30" w:history="1">
              <w:r>
                <w:rPr>
                  <w:color w:val="1155CC"/>
                  <w:sz w:val="28"/>
                  <w:szCs w:val="28"/>
                  <w:u w:val="single"/>
                </w:rPr>
                <w:t>9298212</w:t>
              </w:r>
            </w:hyperlink>
            <w:r>
              <w:rPr>
                <w:color w:val="808080"/>
                <w:sz w:val="28"/>
                <w:szCs w:val="28"/>
              </w:rPr>
              <w:t xml:space="preserve">   ·   </w:t>
            </w:r>
            <w:hyperlink r:id="rId31" w:history="1">
              <w:r>
                <w:rPr>
                  <w:color w:val="1155CC"/>
                  <w:sz w:val="28"/>
                  <w:szCs w:val="28"/>
                  <w:u w:val="single"/>
                </w:rPr>
                <w:t>10675520</w:t>
              </w:r>
            </w:hyperlink>
            <w:r>
              <w:rPr>
                <w:color w:val="808080"/>
                <w:sz w:val="28"/>
                <w:szCs w:val="28"/>
              </w:rPr>
              <w:t xml:space="preserve">   ·   </w:t>
            </w:r>
            <w:hyperlink r:id="rId32" w:history="1">
              <w:r>
                <w:rPr>
                  <w:color w:val="1155CC"/>
                  <w:sz w:val="28"/>
                  <w:szCs w:val="28"/>
                  <w:u w:val="single"/>
                </w:rPr>
                <w:t>10061134</w:t>
              </w:r>
            </w:hyperlink>
            <w:r>
              <w:rPr>
                <w:color w:val="808080"/>
                <w:sz w:val="28"/>
                <w:szCs w:val="28"/>
              </w:rPr>
              <w:t xml:space="preserve">   ·   </w:t>
            </w:r>
            <w:hyperlink r:id="rId33" w:history="1">
              <w:r>
                <w:rPr>
                  <w:color w:val="1155CC"/>
                  <w:sz w:val="28"/>
                  <w:szCs w:val="28"/>
                  <w:u w:val="single"/>
                </w:rPr>
                <w:t>9398455</w:t>
              </w:r>
            </w:hyperlink>
            <w:r>
              <w:rPr>
                <w:color w:val="808080"/>
                <w:sz w:val="28"/>
                <w:szCs w:val="28"/>
              </w:rPr>
              <w:t xml:space="preserve">   ·   </w:t>
            </w:r>
            <w:hyperlink r:id="rId34" w:history="1">
              <w:r>
                <w:rPr>
                  <w:color w:val="1155CC"/>
                  <w:sz w:val="28"/>
                  <w:szCs w:val="28"/>
                  <w:u w:val="single"/>
                </w:rPr>
                <w:t>11036040</w:t>
              </w:r>
            </w:hyperlink>
            <w:r>
              <w:rPr>
                <w:color w:val="808080"/>
                <w:sz w:val="28"/>
                <w:szCs w:val="28"/>
              </w:rPr>
              <w:t xml:space="preserve">   ·   </w:t>
            </w:r>
            <w:hyperlink r:id="rId35" w:history="1">
              <w:proofErr w:type="spellStart"/>
              <w:r>
                <w:rPr>
                  <w:color w:val="1155CC"/>
                  <w:sz w:val="28"/>
                  <w:szCs w:val="28"/>
                  <w:u w:val="single"/>
                </w:rPr>
                <w:t>ChatDiet</w:t>
              </w:r>
              <w:proofErr w:type="spellEnd"/>
              <w:r>
                <w:rPr>
                  <w:color w:val="1155CC"/>
                  <w:sz w:val="28"/>
                  <w:szCs w:val="28"/>
                  <w:u w:val="single"/>
                </w:rPr>
                <w:t xml:space="preserve"> (DOI)</w:t>
              </w:r>
            </w:hyperlink>
          </w:p>
        </w:tc>
      </w:tr>
    </w:tbl>
    <w:p w:rsidR="006326BC" w:rsidRDefault="006326BC" w:rsidP="006326BC"/>
    <w:p w:rsidR="006326BC" w:rsidRDefault="006326BC" w:rsidP="006326BC"/>
    <w:p w:rsidR="00F02E56" w:rsidRDefault="00F02E56"/>
    <w:sectPr w:rsidR="00F02E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B82D76"/>
    <w:multiLevelType w:val="hybridMultilevel"/>
    <w:tmpl w:val="7C3EF27A"/>
    <w:lvl w:ilvl="0" w:tplc="C79065B4">
      <w:start w:val="1"/>
      <w:numFmt w:val="bullet"/>
      <w:lvlText w:val="•"/>
      <w:lvlJc w:val="left"/>
      <w:pPr>
        <w:ind w:left="460" w:hanging="240"/>
      </w:pPr>
    </w:lvl>
    <w:lvl w:ilvl="1" w:tplc="37A4F296">
      <w:start w:val="1"/>
      <w:numFmt w:val="bullet"/>
      <w:lvlText w:val="–"/>
      <w:lvlJc w:val="left"/>
      <w:pPr>
        <w:ind w:left="880" w:hanging="240"/>
      </w:pPr>
    </w:lvl>
    <w:lvl w:ilvl="2" w:tplc="1F1CCC84">
      <w:numFmt w:val="decimal"/>
      <w:lvlText w:val=""/>
      <w:lvlJc w:val="left"/>
    </w:lvl>
    <w:lvl w:ilvl="3" w:tplc="5FACA116">
      <w:numFmt w:val="decimal"/>
      <w:lvlText w:val=""/>
      <w:lvlJc w:val="left"/>
    </w:lvl>
    <w:lvl w:ilvl="4" w:tplc="30300C84">
      <w:numFmt w:val="decimal"/>
      <w:lvlText w:val=""/>
      <w:lvlJc w:val="left"/>
    </w:lvl>
    <w:lvl w:ilvl="5" w:tplc="64EAB95A">
      <w:numFmt w:val="decimal"/>
      <w:lvlText w:val=""/>
      <w:lvlJc w:val="left"/>
    </w:lvl>
    <w:lvl w:ilvl="6" w:tplc="550AC308">
      <w:numFmt w:val="decimal"/>
      <w:lvlText w:val=""/>
      <w:lvlJc w:val="left"/>
    </w:lvl>
    <w:lvl w:ilvl="7" w:tplc="AB50B650">
      <w:numFmt w:val="decimal"/>
      <w:lvlText w:val=""/>
      <w:lvlJc w:val="left"/>
    </w:lvl>
    <w:lvl w:ilvl="8" w:tplc="993865C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6BC"/>
    <w:rsid w:val="006326BC"/>
    <w:rsid w:val="00F02E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A0B6F"/>
  <w15:chartTrackingRefBased/>
  <w15:docId w15:val="{BB60EADF-AAC1-4C0F-83A1-2D0AA3436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26BC"/>
    <w:pPr>
      <w:spacing w:after="0" w:line="240" w:lineRule="auto"/>
    </w:pPr>
    <w:rPr>
      <w:rFonts w:ascii="Calibri" w:eastAsia="Calibri" w:hAnsi="Calibri" w:cs="Calibri"/>
      <w:kern w:val="0"/>
      <w:sz w:val="20"/>
      <w:szCs w:val="20"/>
      <w14:ligatures w14:val="none"/>
    </w:rPr>
  </w:style>
  <w:style w:type="paragraph" w:styleId="Heading1">
    <w:name w:val="heading 1"/>
    <w:link w:val="Heading1Char"/>
    <w:uiPriority w:val="9"/>
    <w:qFormat/>
    <w:rsid w:val="006326BC"/>
    <w:pPr>
      <w:spacing w:after="0" w:line="240" w:lineRule="auto"/>
      <w:outlineLvl w:val="0"/>
    </w:pPr>
    <w:rPr>
      <w:rFonts w:ascii="Calibri" w:eastAsia="Calibri" w:hAnsi="Calibri" w:cs="Calibri"/>
      <w:color w:val="2E74B5"/>
      <w:kern w:val="0"/>
      <w:sz w:val="32"/>
      <w:szCs w:val="32"/>
      <w14:ligatures w14:val="none"/>
    </w:rPr>
  </w:style>
  <w:style w:type="paragraph" w:styleId="Heading2">
    <w:name w:val="heading 2"/>
    <w:link w:val="Heading2Char"/>
    <w:uiPriority w:val="9"/>
    <w:unhideWhenUsed/>
    <w:qFormat/>
    <w:rsid w:val="006326BC"/>
    <w:pPr>
      <w:spacing w:after="0" w:line="240" w:lineRule="auto"/>
      <w:outlineLvl w:val="1"/>
    </w:pPr>
    <w:rPr>
      <w:rFonts w:ascii="Calibri" w:eastAsia="Calibri" w:hAnsi="Calibri" w:cs="Calibri"/>
      <w:color w:val="2E74B5"/>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6BC"/>
    <w:rPr>
      <w:rFonts w:ascii="Calibri" w:eastAsia="Calibri" w:hAnsi="Calibri" w:cs="Calibri"/>
      <w:color w:val="2E74B5"/>
      <w:kern w:val="0"/>
      <w:sz w:val="32"/>
      <w:szCs w:val="32"/>
      <w14:ligatures w14:val="none"/>
    </w:rPr>
  </w:style>
  <w:style w:type="character" w:customStyle="1" w:styleId="Heading2Char">
    <w:name w:val="Heading 2 Char"/>
    <w:basedOn w:val="DefaultParagraphFont"/>
    <w:link w:val="Heading2"/>
    <w:uiPriority w:val="9"/>
    <w:rsid w:val="006326BC"/>
    <w:rPr>
      <w:rFonts w:ascii="Calibri" w:eastAsia="Calibri" w:hAnsi="Calibri" w:cs="Calibri"/>
      <w:color w:val="2E74B5"/>
      <w:kern w:val="0"/>
      <w:sz w:val="26"/>
      <w:szCs w:val="26"/>
      <w14:ligatures w14:val="none"/>
    </w:rPr>
  </w:style>
  <w:style w:type="paragraph" w:styleId="ListParagraph">
    <w:name w:val="List Paragraph"/>
    <w:qFormat/>
    <w:rsid w:val="006326BC"/>
    <w:pPr>
      <w:spacing w:after="0" w:line="240" w:lineRule="auto"/>
    </w:pPr>
    <w:rPr>
      <w:rFonts w:ascii="Calibri" w:eastAsia="Calibri" w:hAnsi="Calibri" w:cs="Calibri"/>
      <w:kern w:val="0"/>
      <w:sz w:val="20"/>
      <w:szCs w:val="20"/>
      <w14:ligatures w14:val="none"/>
    </w:rPr>
  </w:style>
  <w:style w:type="character" w:styleId="Hyperlink">
    <w:name w:val="Hyperlink"/>
    <w:uiPriority w:val="99"/>
    <w:unhideWhenUsed/>
    <w:rsid w:val="006326B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google/blog/on-device-real-time-body-pose-tracking-with-mediapipe-blazepose/" TargetMode="External"/><Relationship Id="rId13" Type="http://schemas.openxmlformats.org/officeDocument/2006/relationships/hyperlink" Target="https://cloud.google.com/firestore/docs/best-practices" TargetMode="External"/><Relationship Id="rId18" Type="http://schemas.openxmlformats.org/officeDocument/2006/relationships/hyperlink" Target="https://pages.nist.gov/800-63-4/sp800-63b.html" TargetMode="External"/><Relationship Id="rId26" Type="http://schemas.openxmlformats.org/officeDocument/2006/relationships/hyperlink" Target="https://doi.org/10.1093/ajcn/51.2.241" TargetMode="External"/><Relationship Id="rId3" Type="http://schemas.openxmlformats.org/officeDocument/2006/relationships/settings" Target="settings.xml"/><Relationship Id="rId21" Type="http://schemas.openxmlformats.org/officeDocument/2006/relationships/hyperlink" Target="https://groq.com" TargetMode="External"/><Relationship Id="rId34" Type="http://schemas.openxmlformats.org/officeDocument/2006/relationships/hyperlink" Target="https://ieeexplore.ieee.org/document/11036040" TargetMode="External"/><Relationship Id="rId7" Type="http://schemas.openxmlformats.org/officeDocument/2006/relationships/hyperlink" Target="https://mediapipe.readthedocs.io/en/latest/solutions/pose.html" TargetMode="External"/><Relationship Id="rId12" Type="http://schemas.openxmlformats.org/officeDocument/2006/relationships/hyperlink" Target="https://cloud.google.com/firestore/native/docs" TargetMode="External"/><Relationship Id="rId17" Type="http://schemas.openxmlformats.org/officeDocument/2006/relationships/hyperlink" Target="https://developer.android.com/topic/performance/launch-time" TargetMode="External"/><Relationship Id="rId25" Type="http://schemas.openxmlformats.org/officeDocument/2006/relationships/hyperlink" Target="https://www.w3.org/WAI/WCAG21/" TargetMode="External"/><Relationship Id="rId33" Type="http://schemas.openxmlformats.org/officeDocument/2006/relationships/hyperlink" Target="https://ieeexplore.ieee.org/document/9398455" TargetMode="External"/><Relationship Id="rId2" Type="http://schemas.openxmlformats.org/officeDocument/2006/relationships/styles" Target="styles.xml"/><Relationship Id="rId16" Type="http://schemas.openxmlformats.org/officeDocument/2006/relationships/hyperlink" Target="https://www.analog.com/media/en/technical-documentation/data-sheets/max30102.pdf" TargetMode="External"/><Relationship Id="rId20" Type="http://schemas.openxmlformats.org/officeDocument/2006/relationships/hyperlink" Target="https://www.who.int/publications/i/item/9789240015128" TargetMode="External"/><Relationship Id="rId29" Type="http://schemas.openxmlformats.org/officeDocument/2006/relationships/hyperlink" Target="https://ieeexplore.ieee.org/document/10275938" TargetMode="External"/><Relationship Id="rId1" Type="http://schemas.openxmlformats.org/officeDocument/2006/relationships/numbering" Target="numbering.xml"/><Relationship Id="rId6" Type="http://schemas.openxmlformats.org/officeDocument/2006/relationships/hyperlink" Target="https://arxiv.org/abs/2006.10204" TargetMode="External"/><Relationship Id="rId11" Type="http://schemas.openxmlformats.org/officeDocument/2006/relationships/hyperlink" Target="https://cloud.google.com/firestore/sla" TargetMode="External"/><Relationship Id="rId24" Type="http://schemas.openxmlformats.org/officeDocument/2006/relationships/hyperlink" Target="https://www.apache.org/licenses/LICENSE-2.0" TargetMode="External"/><Relationship Id="rId32" Type="http://schemas.openxmlformats.org/officeDocument/2006/relationships/hyperlink" Target="https://ieeexplore.ieee.org/document/10061134" TargetMode="External"/><Relationship Id="rId37" Type="http://schemas.openxmlformats.org/officeDocument/2006/relationships/theme" Target="theme/theme1.xml"/><Relationship Id="rId5" Type="http://schemas.openxmlformats.org/officeDocument/2006/relationships/hyperlink" Target="https://pub.dev/packages/pose_detection" TargetMode="External"/><Relationship Id="rId15" Type="http://schemas.openxmlformats.org/officeDocument/2006/relationships/hyperlink" Target="https://punchthrough.com/ble-connection-interval-throughput/" TargetMode="External"/><Relationship Id="rId23" Type="http://schemas.openxmlformats.org/officeDocument/2006/relationships/hyperlink" Target="https://doi.org/10.1109/ACCESS.2023.3316009" TargetMode="External"/><Relationship Id="rId28" Type="http://schemas.openxmlformats.org/officeDocument/2006/relationships/hyperlink" Target="https://ieeexplore.ieee.org/document/10537312" TargetMode="External"/><Relationship Id="rId36" Type="http://schemas.openxmlformats.org/officeDocument/2006/relationships/fontTable" Target="fontTable.xml"/><Relationship Id="rId10" Type="http://schemas.openxmlformats.org/officeDocument/2006/relationships/hyperlink" Target="https://cloud.google.com/firestore/quotas" TargetMode="External"/><Relationship Id="rId19" Type="http://schemas.openxmlformats.org/officeDocument/2006/relationships/hyperlink" Target="https://www.loc.gov/item/global-legal-monitor/2025-01-29/egypt-law-on-personal-data-implemented/" TargetMode="External"/><Relationship Id="rId31" Type="http://schemas.openxmlformats.org/officeDocument/2006/relationships/hyperlink" Target="https://ieeexplore.ieee.org/document/10675520" TargetMode="External"/><Relationship Id="rId4" Type="http://schemas.openxmlformats.org/officeDocument/2006/relationships/webSettings" Target="webSettings.xml"/><Relationship Id="rId9" Type="http://schemas.openxmlformats.org/officeDocument/2006/relationships/hyperlink" Target="https://www.nngroup.com/articles/response-times-3-important-limits/" TargetMode="External"/><Relationship Id="rId14" Type="http://schemas.openxmlformats.org/officeDocument/2006/relationships/hyperlink" Target="https://docs.silabs.com/bluetooth/2.13/bluetooth-general-system-and-performance/optimizing-current-consumption-in-bluetooth-low-energy-devices" TargetMode="External"/><Relationship Id="rId22" Type="http://schemas.openxmlformats.org/officeDocument/2006/relationships/hyperlink" Target="https://www.fao.org/infoods/infoods/tables-and-databases/egypt/en" TargetMode="External"/><Relationship Id="rId27" Type="http://schemas.openxmlformats.org/officeDocument/2006/relationships/hyperlink" Target="https://doi.org/10.1016/S0735-1097(00)01054-8" TargetMode="External"/><Relationship Id="rId30" Type="http://schemas.openxmlformats.org/officeDocument/2006/relationships/hyperlink" Target="https://ieeexplore.ieee.org/document/9298212" TargetMode="External"/><Relationship Id="rId35" Type="http://schemas.openxmlformats.org/officeDocument/2006/relationships/hyperlink" Target="https://doi.org/10.1016/j.smhl.2024.1004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24</Pages>
  <Words>5031</Words>
  <Characters>28681</Characters>
  <Application>Microsoft Office Word</Application>
  <DocSecurity>0</DocSecurity>
  <Lines>239</Lines>
  <Paragraphs>67</Paragraphs>
  <ScaleCrop>false</ScaleCrop>
  <Company/>
  <LinksUpToDate>false</LinksUpToDate>
  <CharactersWithSpaces>33645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Nashaat</dc:creator>
  <cp:keywords/>
  <dc:description/>
  <cp:lastModifiedBy>Mohamed Nashaat</cp:lastModifiedBy>
  <cp:revision>1</cp:revision>
  <dcterms:created xsi:type="dcterms:W3CDTF">2026-09-23T20:09:00Z</dcterms:created>
  <dcterms:modified xsi:type="dcterms:W3CDTF">2026-09-23T20:14:00Z</dcterms:modified>
</cp:coreProperties>
</file>