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BD" w:rsidRDefault="00372DBD" w:rsidP="00372DBD">
      <w:pPr>
        <w:pStyle w:val="Title"/>
        <w:rPr>
          <w:lang w:val="en-US"/>
        </w:rPr>
      </w:pPr>
      <w:r>
        <w:rPr>
          <w:lang w:val="en-US"/>
        </w:rPr>
        <w:t xml:space="preserve">Data Visualization </w:t>
      </w:r>
    </w:p>
    <w:p w:rsidR="00372DBD" w:rsidRDefault="00372DBD" w:rsidP="00372DBD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372DBD" w:rsidRDefault="00372DBD" w:rsidP="00372DBD">
      <w:pPr>
        <w:rPr>
          <w:lang w:val="en-US"/>
        </w:rPr>
      </w:pPr>
    </w:p>
    <w:p w:rsidR="007622CD" w:rsidRDefault="00372DBD" w:rsidP="00372DBD">
      <w:pPr>
        <w:rPr>
          <w:lang w:val="en-US"/>
        </w:rPr>
      </w:pPr>
      <w:r>
        <w:rPr>
          <w:lang w:val="en-US"/>
        </w:rPr>
        <w:t xml:space="preserve">Good visualization goal: </w:t>
      </w:r>
      <w:r>
        <w:rPr>
          <w:b/>
          <w:lang w:val="en-US"/>
        </w:rPr>
        <w:t>limit</w:t>
      </w:r>
      <w:r w:rsidRPr="00372DBD">
        <w:rPr>
          <w:b/>
          <w:lang w:val="en-US"/>
        </w:rPr>
        <w:t xml:space="preserve"> cognitive load, while providing required insights</w:t>
      </w:r>
      <w:r>
        <w:rPr>
          <w:lang w:val="en-US"/>
        </w:rPr>
        <w:t xml:space="preserve"> </w:t>
      </w:r>
    </w:p>
    <w:p w:rsidR="00231C27" w:rsidRDefault="00231C27" w:rsidP="00372DBD">
      <w:pPr>
        <w:rPr>
          <w:lang w:val="en-US"/>
        </w:rPr>
      </w:pPr>
      <w:r>
        <w:rPr>
          <w:lang w:val="en-US"/>
        </w:rPr>
        <w:t>Simplify your visualization (less is more)</w:t>
      </w:r>
    </w:p>
    <w:p w:rsidR="006543C5" w:rsidRPr="006543C5" w:rsidRDefault="006543C5" w:rsidP="006543C5">
      <w:pPr>
        <w:rPr>
          <w:lang w:val="en-US"/>
        </w:rPr>
      </w:pPr>
      <w:r w:rsidRPr="006543C5">
        <w:rPr>
          <w:lang w:val="en-US"/>
        </w:rPr>
        <w:t>Know the audience (level of details)</w:t>
      </w:r>
      <w:r>
        <w:rPr>
          <w:lang w:val="en-US"/>
        </w:rPr>
        <w:t xml:space="preserve"> / context</w:t>
      </w:r>
    </w:p>
    <w:p w:rsidR="006543C5" w:rsidRPr="006543C5" w:rsidRDefault="006543C5" w:rsidP="006543C5">
      <w:pPr>
        <w:rPr>
          <w:lang w:val="en-US"/>
        </w:rPr>
      </w:pPr>
      <w:r w:rsidRPr="006543C5">
        <w:rPr>
          <w:lang w:val="en-US"/>
        </w:rPr>
        <w:t xml:space="preserve">What </w:t>
      </w:r>
      <w:r>
        <w:rPr>
          <w:lang w:val="en-US"/>
        </w:rPr>
        <w:t xml:space="preserve">so </w:t>
      </w:r>
      <w:r w:rsidRPr="006543C5">
        <w:rPr>
          <w:lang w:val="en-US"/>
        </w:rPr>
        <w:t>you want to say (what is the final message, don’t leave insights to them –</w:t>
      </w:r>
      <w:r>
        <w:rPr>
          <w:lang w:val="en-US"/>
        </w:rPr>
        <w:t xml:space="preserve"> give your opinion? </w:t>
      </w:r>
      <w:r w:rsidRPr="006543C5">
        <w:rPr>
          <w:lang w:val="en-US"/>
        </w:rPr>
        <w:t>What is the most important question</w:t>
      </w:r>
      <w:r w:rsidR="00AD2C60">
        <w:rPr>
          <w:lang w:val="en-US"/>
        </w:rPr>
        <w:t xml:space="preserve"> / insight</w:t>
      </w:r>
      <w:r w:rsidRPr="006543C5">
        <w:rPr>
          <w:lang w:val="en-US"/>
        </w:rPr>
        <w:t>?</w:t>
      </w:r>
      <w:r w:rsidR="00AD2C60">
        <w:rPr>
          <w:lang w:val="en-US"/>
        </w:rPr>
        <w:t xml:space="preserve"> If not sure, do you actually need to present.</w:t>
      </w:r>
    </w:p>
    <w:p w:rsidR="00372DBD" w:rsidRDefault="00372DBD" w:rsidP="00372DBD">
      <w:pPr>
        <w:rPr>
          <w:lang w:val="en-US"/>
        </w:rPr>
      </w:pPr>
      <w:r>
        <w:rPr>
          <w:lang w:val="en-US"/>
        </w:rPr>
        <w:t>Crazy colorful graphs – “</w:t>
      </w:r>
      <w:r w:rsidRPr="00073362">
        <w:rPr>
          <w:b/>
          <w:lang w:val="en-US"/>
        </w:rPr>
        <w:t>Sweet Candies</w:t>
      </w:r>
      <w:r>
        <w:rPr>
          <w:lang w:val="en-US"/>
        </w:rPr>
        <w:t>”</w:t>
      </w:r>
    </w:p>
    <w:p w:rsidR="00372DBD" w:rsidRDefault="00372DBD" w:rsidP="00372DBD">
      <w:pPr>
        <w:rPr>
          <w:lang w:val="en-US"/>
        </w:rPr>
      </w:pPr>
      <w:r>
        <w:rPr>
          <w:lang w:val="en-US"/>
        </w:rPr>
        <w:t xml:space="preserve">Decrease </w:t>
      </w:r>
      <w:r w:rsidRPr="00073362">
        <w:rPr>
          <w:b/>
          <w:lang w:val="en-US"/>
        </w:rPr>
        <w:t>non-data ink</w:t>
      </w:r>
    </w:p>
    <w:p w:rsidR="00372DBD" w:rsidRDefault="00372DBD" w:rsidP="00372DBD">
      <w:pPr>
        <w:rPr>
          <w:lang w:val="en-US"/>
        </w:rPr>
      </w:pPr>
      <w:r>
        <w:rPr>
          <w:lang w:val="en-US"/>
        </w:rPr>
        <w:t xml:space="preserve">Attention span </w:t>
      </w:r>
      <w:r w:rsidRPr="00372DBD">
        <w:rPr>
          <w:b/>
          <w:lang w:val="en-US"/>
        </w:rPr>
        <w:t>7 sec</w:t>
      </w:r>
      <w:r>
        <w:rPr>
          <w:b/>
          <w:lang w:val="en-US"/>
        </w:rPr>
        <w:t xml:space="preserve">: </w:t>
      </w:r>
      <w:r w:rsidRPr="00372DBD">
        <w:rPr>
          <w:lang w:val="en-US"/>
        </w:rPr>
        <w:t>by looking on the data, person need</w:t>
      </w:r>
      <w:r>
        <w:rPr>
          <w:lang w:val="en-US"/>
        </w:rPr>
        <w:t>s</w:t>
      </w:r>
      <w:r w:rsidRPr="00372DBD">
        <w:rPr>
          <w:lang w:val="en-US"/>
        </w:rPr>
        <w:t xml:space="preserve"> to understand </w:t>
      </w:r>
      <w:r>
        <w:rPr>
          <w:lang w:val="en-US"/>
        </w:rPr>
        <w:t>what it is</w:t>
      </w:r>
    </w:p>
    <w:p w:rsidR="00372DBD" w:rsidRDefault="00372DBD" w:rsidP="00372DBD">
      <w:pPr>
        <w:rPr>
          <w:lang w:val="en-US"/>
        </w:rPr>
      </w:pPr>
      <w:r>
        <w:rPr>
          <w:lang w:val="en-US"/>
        </w:rPr>
        <w:t>Limit number of items to focus on (max 7; ideally</w:t>
      </w:r>
      <w:r w:rsidRPr="00073362">
        <w:rPr>
          <w:b/>
          <w:lang w:val="en-US"/>
        </w:rPr>
        <w:t xml:space="preserve"> 2-5</w:t>
      </w:r>
      <w:r w:rsidR="00073362">
        <w:rPr>
          <w:b/>
          <w:lang w:val="en-US"/>
        </w:rPr>
        <w:t xml:space="preserve"> items</w:t>
      </w:r>
      <w:r>
        <w:rPr>
          <w:lang w:val="en-US"/>
        </w:rPr>
        <w:t>)</w:t>
      </w:r>
    </w:p>
    <w:p w:rsidR="00372DBD" w:rsidRDefault="00372DBD" w:rsidP="00372DBD">
      <w:pPr>
        <w:rPr>
          <w:lang w:val="en-US"/>
        </w:rPr>
      </w:pPr>
      <w:r w:rsidRPr="00073362">
        <w:rPr>
          <w:b/>
          <w:lang w:val="en-US"/>
        </w:rPr>
        <w:t>Give audience a task and instruction</w:t>
      </w:r>
      <w:r>
        <w:rPr>
          <w:lang w:val="en-US"/>
        </w:rPr>
        <w:t xml:space="preserve"> how to use the visualization (start with it – top left corner) </w:t>
      </w:r>
    </w:p>
    <w:p w:rsidR="00372DBD" w:rsidRDefault="00372DBD" w:rsidP="00372DBD">
      <w:pPr>
        <w:rPr>
          <w:lang w:val="en-US"/>
        </w:rPr>
      </w:pPr>
    </w:p>
    <w:p w:rsidR="00CA687C" w:rsidRDefault="00CA687C" w:rsidP="00372DBD">
      <w:pPr>
        <w:rPr>
          <w:lang w:val="en-US"/>
        </w:rPr>
      </w:pPr>
      <w:r>
        <w:rPr>
          <w:lang w:val="en-US"/>
        </w:rPr>
        <w:t xml:space="preserve">Easiest to compare </w:t>
      </w:r>
      <w:r w:rsidR="00073362">
        <w:rPr>
          <w:lang w:val="en-US"/>
        </w:rPr>
        <w:t xml:space="preserve">(measures) </w:t>
      </w:r>
      <w:r>
        <w:rPr>
          <w:lang w:val="en-US"/>
        </w:rPr>
        <w:t>–</w:t>
      </w:r>
      <w:r w:rsidRPr="00073362">
        <w:rPr>
          <w:b/>
          <w:lang w:val="en-US"/>
        </w:rPr>
        <w:t xml:space="preserve"> length</w:t>
      </w:r>
      <w:r>
        <w:rPr>
          <w:lang w:val="en-US"/>
        </w:rPr>
        <w:t xml:space="preserve"> (horizontal bar chart)</w:t>
      </w:r>
      <w:r w:rsidR="00231C27">
        <w:rPr>
          <w:lang w:val="en-US"/>
        </w:rPr>
        <w:t>/</w:t>
      </w:r>
      <w:r w:rsidR="00231C27" w:rsidRPr="00231C27">
        <w:rPr>
          <w:b/>
          <w:lang w:val="en-US"/>
        </w:rPr>
        <w:t>position</w:t>
      </w:r>
      <w:r w:rsidR="00073362">
        <w:rPr>
          <w:lang w:val="en-US"/>
        </w:rPr>
        <w:t xml:space="preserve">; </w:t>
      </w:r>
      <w:r w:rsidR="00073362" w:rsidRPr="00073362">
        <w:rPr>
          <w:b/>
          <w:lang w:val="en-US"/>
        </w:rPr>
        <w:t>color intensity</w:t>
      </w:r>
      <w:r w:rsidR="00073362">
        <w:rPr>
          <w:lang w:val="en-US"/>
        </w:rPr>
        <w:t xml:space="preserve"> (not precise) </w:t>
      </w:r>
    </w:p>
    <w:p w:rsidR="00231C27" w:rsidRDefault="00231C27" w:rsidP="00372DBD">
      <w:pPr>
        <w:rPr>
          <w:lang w:val="en-US"/>
        </w:rPr>
      </w:pPr>
      <w:r>
        <w:rPr>
          <w:lang w:val="en-US"/>
        </w:rPr>
        <w:t>If need to compare items - place them near to each other (easier)</w:t>
      </w:r>
    </w:p>
    <w:p w:rsidR="00CA687C" w:rsidRDefault="00CA687C" w:rsidP="00372DBD">
      <w:pPr>
        <w:rPr>
          <w:b/>
          <w:lang w:val="en-US"/>
        </w:rPr>
      </w:pPr>
      <w:r>
        <w:rPr>
          <w:lang w:val="en-US"/>
        </w:rPr>
        <w:t xml:space="preserve">Category </w:t>
      </w:r>
      <w:r w:rsidR="00073362">
        <w:rPr>
          <w:lang w:val="en-US"/>
        </w:rPr>
        <w:t xml:space="preserve">(dimensions) differentiate </w:t>
      </w:r>
      <w:r w:rsidR="00073362">
        <w:rPr>
          <w:lang w:val="en-US"/>
        </w:rPr>
        <w:t>–</w:t>
      </w:r>
      <w:r w:rsidR="00073362">
        <w:rPr>
          <w:lang w:val="en-US"/>
        </w:rPr>
        <w:t xml:space="preserve"> </w:t>
      </w:r>
      <w:r w:rsidR="00073362" w:rsidRPr="00073362">
        <w:rPr>
          <w:b/>
          <w:lang w:val="en-US"/>
        </w:rPr>
        <w:t>color hue</w:t>
      </w:r>
      <w:r w:rsidR="00231C27">
        <w:rPr>
          <w:b/>
          <w:lang w:val="en-US"/>
        </w:rPr>
        <w:t xml:space="preserve">; special grouping </w:t>
      </w:r>
    </w:p>
    <w:p w:rsidR="00073362" w:rsidRDefault="00073362" w:rsidP="00372DBD">
      <w:pPr>
        <w:rPr>
          <w:lang w:val="en-US"/>
        </w:rPr>
      </w:pPr>
      <w:r w:rsidRPr="00073362">
        <w:rPr>
          <w:b/>
          <w:lang w:val="en-US"/>
        </w:rPr>
        <w:t>Sort</w:t>
      </w:r>
      <w:r w:rsidRPr="00073362">
        <w:rPr>
          <w:lang w:val="en-US"/>
        </w:rPr>
        <w:t xml:space="preserve"> in ascending/descending order</w:t>
      </w:r>
      <w:r w:rsidR="00231C27">
        <w:rPr>
          <w:lang w:val="en-US"/>
        </w:rPr>
        <w:t xml:space="preserve"> (usually highest/positive first)</w:t>
      </w:r>
    </w:p>
    <w:p w:rsidR="00073362" w:rsidRDefault="00073362" w:rsidP="00372DBD">
      <w:pPr>
        <w:rPr>
          <w:b/>
          <w:lang w:val="en-US"/>
        </w:rPr>
      </w:pPr>
      <w:r>
        <w:rPr>
          <w:lang w:val="en-US"/>
        </w:rPr>
        <w:t xml:space="preserve">Use </w:t>
      </w:r>
      <w:r w:rsidRPr="00073362">
        <w:rPr>
          <w:b/>
          <w:lang w:val="en-US"/>
        </w:rPr>
        <w:t>color, enclosure</w:t>
      </w:r>
      <w:r>
        <w:rPr>
          <w:lang w:val="en-US"/>
        </w:rPr>
        <w:t xml:space="preserve"> for calling </w:t>
      </w:r>
      <w:r w:rsidRPr="00073362">
        <w:rPr>
          <w:b/>
          <w:lang w:val="en-US"/>
        </w:rPr>
        <w:t>attention</w:t>
      </w:r>
    </w:p>
    <w:p w:rsidR="00231C27" w:rsidRPr="00231C27" w:rsidRDefault="00231C27" w:rsidP="00372DBD">
      <w:pPr>
        <w:rPr>
          <w:lang w:val="en-US"/>
        </w:rPr>
      </w:pPr>
      <w:r w:rsidRPr="00231C27">
        <w:rPr>
          <w:lang w:val="en-US"/>
        </w:rPr>
        <w:t>Consider moving information from legend to view</w:t>
      </w:r>
    </w:p>
    <w:p w:rsidR="00231C27" w:rsidRPr="00231C27" w:rsidRDefault="00231C27" w:rsidP="00231C27">
      <w:pPr>
        <w:rPr>
          <w:lang w:val="en-US"/>
        </w:rPr>
      </w:pPr>
      <w:r>
        <w:rPr>
          <w:lang w:val="en-US"/>
        </w:rPr>
        <w:t>T</w:t>
      </w:r>
      <w:r w:rsidRPr="00231C27">
        <w:rPr>
          <w:lang w:val="en-US"/>
        </w:rPr>
        <w:t xml:space="preserve">he most important – top left corner </w:t>
      </w:r>
    </w:p>
    <w:p w:rsidR="00073362" w:rsidRDefault="00231C27" w:rsidP="00372DBD">
      <w:pPr>
        <w:rPr>
          <w:lang w:val="en-US"/>
        </w:rPr>
      </w:pPr>
      <w:r>
        <w:rPr>
          <w:lang w:val="en-US"/>
        </w:rPr>
        <w:t xml:space="preserve">Check axis: starts from 0, fixed (if filters), </w:t>
      </w:r>
      <w:r w:rsidR="00310D57">
        <w:rPr>
          <w:lang w:val="en-US"/>
        </w:rPr>
        <w:t>sync if dual axis</w:t>
      </w:r>
    </w:p>
    <w:p w:rsidR="00372DBD" w:rsidRDefault="00310D57" w:rsidP="00372DBD">
      <w:p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map be a good graph (a lot of data)</w:t>
      </w:r>
    </w:p>
    <w:p w:rsidR="00310D57" w:rsidRDefault="00310D57" w:rsidP="00372DBD">
      <w:pPr>
        <w:rPr>
          <w:lang w:val="en-US"/>
        </w:rPr>
      </w:pPr>
      <w:r>
        <w:rPr>
          <w:lang w:val="en-US"/>
        </w:rPr>
        <w:t>Simplify Scatterplot -&gt; quadrants (easier)</w:t>
      </w:r>
    </w:p>
    <w:p w:rsidR="00AD2C60" w:rsidRDefault="00AD2C60" w:rsidP="00372DBD">
      <w:pPr>
        <w:rPr>
          <w:b/>
          <w:lang w:val="en-US"/>
        </w:rPr>
      </w:pPr>
    </w:p>
    <w:p w:rsidR="00372DBD" w:rsidRPr="00310D57" w:rsidRDefault="00372DBD" w:rsidP="00372DBD">
      <w:pPr>
        <w:rPr>
          <w:b/>
          <w:lang w:val="en-US"/>
        </w:rPr>
      </w:pPr>
      <w:r w:rsidRPr="00310D57">
        <w:rPr>
          <w:b/>
          <w:lang w:val="en-US"/>
        </w:rPr>
        <w:t xml:space="preserve">Eliminate </w:t>
      </w:r>
      <w:r w:rsidRPr="00310D57">
        <w:rPr>
          <w:b/>
          <w:lang w:val="en-US"/>
        </w:rPr>
        <w:t>non-data ink</w:t>
      </w:r>
      <w:r w:rsidRPr="00310D57">
        <w:rPr>
          <w:b/>
          <w:lang w:val="en-US"/>
        </w:rPr>
        <w:t>:</w:t>
      </w:r>
    </w:p>
    <w:p w:rsidR="00372DBD" w:rsidRDefault="00372DBD" w:rsidP="00372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Unnecessary labels, headers, legends</w:t>
      </w:r>
      <w:r w:rsidR="00231C27">
        <w:rPr>
          <w:lang w:val="en-US"/>
        </w:rPr>
        <w:t xml:space="preserve"> (text)</w:t>
      </w:r>
    </w:p>
    <w:p w:rsidR="00372DBD" w:rsidRDefault="00372DBD" w:rsidP="00372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Grid lines</w:t>
      </w:r>
    </w:p>
    <w:p w:rsidR="00372DBD" w:rsidRDefault="00372DBD" w:rsidP="00372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Images, tick marks</w:t>
      </w:r>
    </w:p>
    <w:p w:rsidR="00372DBD" w:rsidRDefault="00372DBD" w:rsidP="00372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Unnecessary colors </w:t>
      </w:r>
    </w:p>
    <w:p w:rsidR="00CA687C" w:rsidRDefault="00CA687C" w:rsidP="00372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Tableau: use interaction (tooltip)</w:t>
      </w:r>
    </w:p>
    <w:p w:rsidR="00372DBD" w:rsidRDefault="00372DBD" w:rsidP="00372DBD">
      <w:pPr>
        <w:rPr>
          <w:lang w:val="en-US"/>
        </w:rPr>
      </w:pPr>
    </w:p>
    <w:p w:rsidR="00073362" w:rsidRPr="00310D57" w:rsidRDefault="00073362" w:rsidP="00372DBD">
      <w:pPr>
        <w:rPr>
          <w:b/>
          <w:lang w:val="en-US"/>
        </w:rPr>
      </w:pPr>
      <w:r w:rsidRPr="00310D57">
        <w:rPr>
          <w:b/>
          <w:lang w:val="en-US"/>
        </w:rPr>
        <w:lastRenderedPageBreak/>
        <w:t>Use color</w:t>
      </w:r>
      <w:r w:rsidR="00310D57">
        <w:rPr>
          <w:b/>
          <w:lang w:val="en-US"/>
        </w:rPr>
        <w:t>:</w:t>
      </w:r>
    </w:p>
    <w:p w:rsidR="00073362" w:rsidRDefault="00073362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Neutral colors or white background </w:t>
      </w:r>
    </w:p>
    <w:p w:rsidR="00073362" w:rsidRDefault="00073362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Consider vision deficiency (red / green – hard to read)</w:t>
      </w:r>
    </w:p>
    <w:p w:rsidR="00073362" w:rsidRDefault="00073362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Max 7 color hue (less better)</w:t>
      </w:r>
    </w:p>
    <w:p w:rsidR="00073362" w:rsidRDefault="00310D57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c</w:t>
      </w:r>
      <w:r w:rsidR="00231C27">
        <w:rPr>
          <w:lang w:val="en-US"/>
        </w:rPr>
        <w:t>ompany</w:t>
      </w:r>
      <w:r>
        <w:rPr>
          <w:lang w:val="en-US"/>
        </w:rPr>
        <w:t>/brand</w:t>
      </w:r>
      <w:r w:rsidR="00231C27">
        <w:rPr>
          <w:lang w:val="en-US"/>
        </w:rPr>
        <w:t xml:space="preserve"> colors</w:t>
      </w:r>
      <w:r>
        <w:rPr>
          <w:lang w:val="en-US"/>
        </w:rPr>
        <w:t xml:space="preserve"> </w:t>
      </w:r>
    </w:p>
    <w:p w:rsidR="002550FD" w:rsidRDefault="002550FD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Be aware about color associations </w:t>
      </w:r>
    </w:p>
    <w:p w:rsidR="002550FD" w:rsidRDefault="002550FD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color consistent through the report/dashboard (same colors for the same variables)</w:t>
      </w:r>
    </w:p>
    <w:p w:rsidR="00310D57" w:rsidRDefault="00310D57" w:rsidP="00310D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Default grey </w:t>
      </w:r>
    </w:p>
    <w:p w:rsidR="00231C27" w:rsidRPr="00073362" w:rsidRDefault="00231C27" w:rsidP="00310D57">
      <w:pPr>
        <w:pStyle w:val="ListParagraph"/>
        <w:rPr>
          <w:lang w:val="en-US"/>
        </w:rPr>
      </w:pPr>
    </w:p>
    <w:p w:rsidR="00372DBD" w:rsidRDefault="00372DBD" w:rsidP="00372DBD">
      <w:pPr>
        <w:rPr>
          <w:lang w:val="en-US"/>
        </w:rPr>
      </w:pPr>
    </w:p>
    <w:p w:rsidR="00231C27" w:rsidRPr="00231C27" w:rsidRDefault="00231C27" w:rsidP="00372DBD">
      <w:pPr>
        <w:rPr>
          <w:b/>
          <w:lang w:val="en-US"/>
        </w:rPr>
      </w:pPr>
      <w:r w:rsidRPr="00231C27">
        <w:rPr>
          <w:b/>
          <w:lang w:val="en-US"/>
        </w:rPr>
        <w:t>Dashboard best practices (Tableau):</w:t>
      </w:r>
    </w:p>
    <w:p w:rsidR="00231C27" w:rsidRDefault="00231C27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Left top – instructions, focus, task to audience</w:t>
      </w:r>
    </w:p>
    <w:p w:rsidR="00231C27" w:rsidRDefault="00231C27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Left top – macro view </w:t>
      </w:r>
    </w:p>
    <w:p w:rsidR="00C0436D" w:rsidRDefault="00C0436D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message that you want to deliver</w:t>
      </w:r>
    </w:p>
    <w:p w:rsidR="00231C27" w:rsidRDefault="00231C27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3x sheets per dashboard (use additional pages)</w:t>
      </w:r>
    </w:p>
    <w:p w:rsidR="00231C27" w:rsidRDefault="00231C27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3x filters per dashboard</w:t>
      </w:r>
    </w:p>
    <w:p w:rsidR="00231C27" w:rsidRDefault="00231C27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Avoid scroll bar (use filters to limit output)</w:t>
      </w:r>
    </w:p>
    <w:p w:rsidR="00231C27" w:rsidRDefault="00231C27" w:rsidP="00231C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tooltips/interactions (Highlight feature instead of filter)</w:t>
      </w:r>
    </w:p>
    <w:p w:rsidR="00C0436D" w:rsidRDefault="00C0436D" w:rsidP="00C0436D">
      <w:pPr>
        <w:pStyle w:val="ListParagraph"/>
        <w:rPr>
          <w:lang w:val="en-US"/>
        </w:rPr>
      </w:pPr>
    </w:p>
    <w:p w:rsidR="00231C27" w:rsidRDefault="00231C27" w:rsidP="002550FD">
      <w:pPr>
        <w:rPr>
          <w:lang w:val="en-US"/>
        </w:rPr>
      </w:pPr>
    </w:p>
    <w:p w:rsidR="002550FD" w:rsidRPr="002550FD" w:rsidRDefault="002550FD" w:rsidP="002550FD">
      <w:pPr>
        <w:rPr>
          <w:b/>
          <w:lang w:val="en-US"/>
        </w:rPr>
      </w:pPr>
      <w:r w:rsidRPr="002550FD">
        <w:rPr>
          <w:b/>
          <w:lang w:val="en-US"/>
        </w:rPr>
        <w:t>Chart types</w:t>
      </w:r>
      <w:r w:rsidR="00AD2C60">
        <w:rPr>
          <w:b/>
          <w:lang w:val="en-US"/>
        </w:rPr>
        <w:t xml:space="preserve"> / situations: </w:t>
      </w:r>
      <w:bookmarkStart w:id="0" w:name="_GoBack"/>
      <w:bookmarkEnd w:id="0"/>
    </w:p>
    <w:p w:rsidR="002550FD" w:rsidRDefault="002550FD" w:rsidP="002550FD">
      <w:pPr>
        <w:rPr>
          <w:lang w:val="en-US"/>
        </w:rPr>
      </w:pPr>
      <w:r w:rsidRPr="002550FD">
        <w:rPr>
          <w:b/>
          <w:lang w:val="en-US"/>
        </w:rPr>
        <w:t>Details</w:t>
      </w:r>
      <w:r>
        <w:rPr>
          <w:lang w:val="en-US"/>
        </w:rPr>
        <w:t xml:space="preserve"> – table, highlight table, heat map; sort (important at the top); minimize amount of details (precision – consistent); </w:t>
      </w:r>
    </w:p>
    <w:p w:rsidR="002550FD" w:rsidRDefault="002550FD" w:rsidP="002550FD">
      <w:pPr>
        <w:rPr>
          <w:lang w:val="en-US"/>
        </w:rPr>
      </w:pPr>
      <w:r w:rsidRPr="002550FD">
        <w:rPr>
          <w:b/>
          <w:lang w:val="en-US"/>
        </w:rPr>
        <w:t>Comparison</w:t>
      </w:r>
      <w:r>
        <w:rPr>
          <w:lang w:val="en-US"/>
        </w:rPr>
        <w:t xml:space="preserve"> – bar chart (horizontal the best); sort (highest to lowest); use color; </w:t>
      </w:r>
    </w:p>
    <w:p w:rsidR="002550FD" w:rsidRDefault="002550FD" w:rsidP="002550FD">
      <w:pPr>
        <w:rPr>
          <w:lang w:val="en-US"/>
        </w:rPr>
      </w:pPr>
      <w:r w:rsidRPr="002550FD">
        <w:rPr>
          <w:b/>
          <w:lang w:val="en-US"/>
        </w:rPr>
        <w:t>Eye-catching element</w:t>
      </w:r>
      <w:r>
        <w:rPr>
          <w:lang w:val="en-US"/>
        </w:rPr>
        <w:t xml:space="preserve"> – bubble charts, donut charts, pie charts, word clouds; good for dashboard navigation; hard to compare; </w:t>
      </w:r>
    </w:p>
    <w:p w:rsidR="002550FD" w:rsidRDefault="002550FD" w:rsidP="002550FD">
      <w:pPr>
        <w:rPr>
          <w:lang w:val="en-US"/>
        </w:rPr>
      </w:pPr>
      <w:r w:rsidRPr="00006A04">
        <w:rPr>
          <w:b/>
          <w:lang w:val="en-US"/>
        </w:rPr>
        <w:t>Compare part to whole</w:t>
      </w:r>
      <w:r>
        <w:rPr>
          <w:lang w:val="en-US"/>
        </w:rPr>
        <w:t xml:space="preserve"> – stacked bar chart, </w:t>
      </w:r>
      <w:proofErr w:type="spellStart"/>
      <w:r>
        <w:rPr>
          <w:lang w:val="en-US"/>
        </w:rPr>
        <w:t>treemap</w:t>
      </w:r>
      <w:proofErr w:type="spellEnd"/>
      <w:r w:rsidR="00006A04">
        <w:rPr>
          <w:lang w:val="en-US"/>
        </w:rPr>
        <w:t xml:space="preserve"> (combine with bar chart)</w:t>
      </w:r>
      <w:r>
        <w:rPr>
          <w:lang w:val="en-US"/>
        </w:rPr>
        <w:t xml:space="preserve">; pie chart – limited; limit segments (2-5; 7 max); </w:t>
      </w:r>
      <w:r w:rsidR="00006A04">
        <w:rPr>
          <w:lang w:val="en-US"/>
        </w:rPr>
        <w:t>details in tooltip</w:t>
      </w:r>
    </w:p>
    <w:p w:rsidR="00006A04" w:rsidRDefault="00006A04" w:rsidP="002550FD">
      <w:pPr>
        <w:rPr>
          <w:lang w:val="en-US"/>
        </w:rPr>
      </w:pPr>
      <w:r w:rsidRPr="00006A04">
        <w:rPr>
          <w:b/>
          <w:lang w:val="en-US"/>
        </w:rPr>
        <w:t>Compare part to whole</w:t>
      </w:r>
      <w:r>
        <w:rPr>
          <w:b/>
          <w:lang w:val="en-US"/>
        </w:rPr>
        <w:t xml:space="preserve"> over time </w:t>
      </w:r>
      <w:r w:rsidRPr="00006A04">
        <w:rPr>
          <w:lang w:val="en-US"/>
        </w:rPr>
        <w:t>– area chart (low variability at the bottom)</w:t>
      </w:r>
      <w:r>
        <w:rPr>
          <w:lang w:val="en-US"/>
        </w:rPr>
        <w:t xml:space="preserve">, </w:t>
      </w:r>
      <w:r>
        <w:rPr>
          <w:lang w:val="en-US"/>
        </w:rPr>
        <w:t>limit segments (5 max)</w:t>
      </w:r>
      <w:r>
        <w:rPr>
          <w:lang w:val="en-US"/>
        </w:rPr>
        <w:t>;</w:t>
      </w:r>
      <w:r w:rsidRPr="00006A04">
        <w:rPr>
          <w:lang w:val="en-US"/>
        </w:rPr>
        <w:t xml:space="preserve"> </w:t>
      </w:r>
      <w:r w:rsidRPr="00006A04">
        <w:rPr>
          <w:lang w:val="en-US"/>
        </w:rPr>
        <w:t>line charts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sparkline</w:t>
      </w:r>
      <w:proofErr w:type="spellEnd"/>
      <w:r>
        <w:rPr>
          <w:lang w:val="en-US"/>
        </w:rPr>
        <w:t xml:space="preserve"> charts; </w:t>
      </w:r>
    </w:p>
    <w:p w:rsidR="00006A04" w:rsidRDefault="00006A04" w:rsidP="002550FD">
      <w:pPr>
        <w:rPr>
          <w:lang w:val="en-US"/>
        </w:rPr>
      </w:pPr>
      <w:r w:rsidRPr="00006A04">
        <w:rPr>
          <w:b/>
          <w:lang w:val="en-US"/>
        </w:rPr>
        <w:t>Compare measure</w:t>
      </w:r>
      <w:r>
        <w:rPr>
          <w:lang w:val="en-US"/>
        </w:rPr>
        <w:t xml:space="preserve"> – bar-in-bar, bullet charts; show stage progress (50%, 75%)</w:t>
      </w:r>
    </w:p>
    <w:p w:rsidR="00006A04" w:rsidRDefault="00006A04" w:rsidP="002550FD">
      <w:pPr>
        <w:rPr>
          <w:lang w:val="en-US"/>
        </w:rPr>
      </w:pPr>
      <w:r w:rsidRPr="00006A04">
        <w:rPr>
          <w:b/>
          <w:lang w:val="en-US"/>
        </w:rPr>
        <w:t>Correlation, trend, outliers</w:t>
      </w:r>
      <w:r>
        <w:rPr>
          <w:lang w:val="en-US"/>
        </w:rPr>
        <w:t xml:space="preserve"> – scatter plots; use color, shape; transparency on overlapping; use trend line / best fit line; use highlight; </w:t>
      </w:r>
    </w:p>
    <w:p w:rsidR="00006A04" w:rsidRDefault="00006A04" w:rsidP="002550FD">
      <w:pPr>
        <w:rPr>
          <w:lang w:val="en-US"/>
        </w:rPr>
      </w:pPr>
      <w:r w:rsidRPr="00006A04">
        <w:rPr>
          <w:b/>
          <w:lang w:val="en-US"/>
        </w:rPr>
        <w:t>Distribution</w:t>
      </w:r>
      <w:r>
        <w:rPr>
          <w:lang w:val="en-US"/>
        </w:rPr>
        <w:t xml:space="preserve"> – histogram, box-and-whisker plots; </w:t>
      </w:r>
    </w:p>
    <w:p w:rsidR="00AA64B0" w:rsidRDefault="00AA64B0" w:rsidP="002550FD">
      <w:pPr>
        <w:rPr>
          <w:lang w:val="en-US"/>
        </w:rPr>
      </w:pPr>
      <w:r w:rsidRPr="00C0436D">
        <w:rPr>
          <w:b/>
          <w:lang w:val="en-US"/>
        </w:rPr>
        <w:t>Data over time</w:t>
      </w:r>
      <w:r>
        <w:rPr>
          <w:lang w:val="en-US"/>
        </w:rPr>
        <w:t xml:space="preserve"> – line chart, highlight table; area chart (limited); add reference line / trend line; </w:t>
      </w:r>
      <w:r w:rsidR="00C0436D">
        <w:rPr>
          <w:lang w:val="en-US"/>
        </w:rPr>
        <w:t xml:space="preserve">cycle plot chart (if appropriate); might consider start axis not from 0; </w:t>
      </w:r>
    </w:p>
    <w:p w:rsidR="00C0436D" w:rsidRDefault="00C0436D" w:rsidP="002550FD">
      <w:pPr>
        <w:rPr>
          <w:lang w:val="en-US"/>
        </w:rPr>
      </w:pPr>
      <w:r w:rsidRPr="00C0436D">
        <w:rPr>
          <w:b/>
          <w:lang w:val="en-US"/>
        </w:rPr>
        <w:t xml:space="preserve">Location </w:t>
      </w:r>
      <w:r>
        <w:rPr>
          <w:lang w:val="en-US"/>
        </w:rPr>
        <w:t>–</w:t>
      </w:r>
      <w:r>
        <w:rPr>
          <w:lang w:val="en-US"/>
        </w:rPr>
        <w:t xml:space="preserve"> map chart (good looking, not always easy to use)</w:t>
      </w:r>
    </w:p>
    <w:p w:rsidR="006543C5" w:rsidRDefault="006543C5" w:rsidP="002550FD">
      <w:pPr>
        <w:rPr>
          <w:lang w:val="en-US"/>
        </w:rPr>
      </w:pPr>
    </w:p>
    <w:p w:rsidR="006543C5" w:rsidRPr="002550FD" w:rsidRDefault="006543C5" w:rsidP="002550FD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72452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3C5" w:rsidRPr="0025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602F"/>
    <w:multiLevelType w:val="hybridMultilevel"/>
    <w:tmpl w:val="4DD418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6504"/>
    <w:multiLevelType w:val="hybridMultilevel"/>
    <w:tmpl w:val="278450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15BD"/>
    <w:multiLevelType w:val="hybridMultilevel"/>
    <w:tmpl w:val="4EB4B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F72C7"/>
    <w:multiLevelType w:val="hybridMultilevel"/>
    <w:tmpl w:val="0142C180"/>
    <w:lvl w:ilvl="0" w:tplc="21401C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F4A66"/>
    <w:multiLevelType w:val="hybridMultilevel"/>
    <w:tmpl w:val="D76C0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4707E"/>
    <w:multiLevelType w:val="hybridMultilevel"/>
    <w:tmpl w:val="9F4CD8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F5B7B"/>
    <w:multiLevelType w:val="hybridMultilevel"/>
    <w:tmpl w:val="199CD23E"/>
    <w:lvl w:ilvl="0" w:tplc="CD98F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szA0NDM3MDA1NDBR0lEKTi0uzszPAykwrAUAMtRxTSwAAAA="/>
  </w:docVars>
  <w:rsids>
    <w:rsidRoot w:val="00372DBD"/>
    <w:rsid w:val="00006A04"/>
    <w:rsid w:val="00073362"/>
    <w:rsid w:val="00231C27"/>
    <w:rsid w:val="002550FD"/>
    <w:rsid w:val="00310D57"/>
    <w:rsid w:val="00372DBD"/>
    <w:rsid w:val="006543C5"/>
    <w:rsid w:val="007622CD"/>
    <w:rsid w:val="00AA64B0"/>
    <w:rsid w:val="00AD2C60"/>
    <w:rsid w:val="00C0436D"/>
    <w:rsid w:val="00C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0BF9"/>
  <w15:chartTrackingRefBased/>
  <w15:docId w15:val="{901AC225-4A8F-4C6A-BB64-5F76C04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2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Tyro Payments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Narbekov</dc:creator>
  <cp:keywords/>
  <dc:description/>
  <cp:lastModifiedBy>Mikhail Narbekov</cp:lastModifiedBy>
  <cp:revision>5</cp:revision>
  <dcterms:created xsi:type="dcterms:W3CDTF">2019-10-31T04:01:00Z</dcterms:created>
  <dcterms:modified xsi:type="dcterms:W3CDTF">2019-10-31T05:26:00Z</dcterms:modified>
</cp:coreProperties>
</file>