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[Mohammad Abdullah]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[i230121@isb.nu.edu.pk]</w:t>
        <w:br w:type="textWrapping"/>
        <w:t xml:space="preserve">Phone: [0300112121]</w:t>
        <w:br w:type="textWrapping"/>
        <w:t xml:space="preserve">LinkedIn: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linkedin.com/in/findabdullah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  <w:br w:type="textWrapping"/>
        <w:t xml:space="preserve">Address: [House no. 69, Street 69, Nazimabad no. 69, Karachi]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enthusiast focused on Reinforcement Learning, seeking to apply computational thinking and algorithmic expertise to solve challenging sequential decision-making problems.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Science, National University of Computer and Emerging Sciences, 2027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Courses: Reinforcement Learning, Artificial Neural Networks, Game Development</w:t>
        <w:br w:type="textWrapping"/>
        <w:t xml:space="preserve">GPA: 3.69/4.00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levels with Physics, Computer Science &amp; Mathematics, The City School Capital Campus Islamabad, 2023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Grades: 3As</w:t>
      </w:r>
    </w:p>
    <w:p w:rsidR="00000000" w:rsidDel="00000000" w:rsidP="00000000" w:rsidRDefault="00000000" w:rsidRPr="00000000" w14:paraId="0000000C">
      <w:pPr>
        <w:pStyle w:val="Heading3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Machine Learning &amp; Deep Learning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Reinforcement Learning 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Mathematical Foundations 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Problem-Solving 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Research &amp; Analytical Thinking</w:t>
      </w:r>
    </w:p>
    <w:p w:rsidR="00000000" w:rsidDel="00000000" w:rsidP="00000000" w:rsidRDefault="00000000" w:rsidRPr="00000000" w14:paraId="00000012">
      <w:pPr>
        <w:pStyle w:val="Heading3"/>
        <w:spacing w:before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Intern</w:t>
      </w:r>
      <w:r w:rsidDel="00000000" w:rsidR="00000000" w:rsidRPr="00000000">
        <w:rPr>
          <w:sz w:val="20"/>
          <w:szCs w:val="20"/>
          <w:rtl w:val="0"/>
        </w:rPr>
        <w:t xml:space="preserve">, FAST-NUCES, June 2025 - August 2025</w:t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Implemented deep Q-learning algorithm to optimize agent performance in simulated environments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data preprocessing pipeline reducing training time by 30%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 Research, August 2025 - Present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Conducting experiments on policy gradient methods for robotic control tasks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Collaborated with team to benchmark RL algorithms across multiple benchmark environments</w:t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Completed online specialization in Reinforcement Learning (Google Deep Learning Course by David Silver) — 2025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Member, University Computer Science Society — 2023-2024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Participated in high school coding meetup group — 2021-2023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findabdull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bdu3h1JOZUZ1ePRYUDnMGPPfQ==">CgMxLjA4AHIhMWZTaVMyQmpRckl6N3BBT080a3pmRjZFaTlPZGk3VzJ4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