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[Shireen Fatima Khilji]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[i230130@isb.nu.edu.pk]</w:t>
        <w:br w:type="textWrapping"/>
        <w:t xml:space="preserve">Phone: [0345-1234567]</w:t>
        <w:br w:type="textWrapping"/>
        <w:t xml:space="preserve">LinkedIn: 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www.linkedin.com/in/shireen-fatima-khilji</w:t>
      </w:r>
      <w:r w:rsidDel="00000000" w:rsidR="00000000" w:rsidRPr="00000000">
        <w:rPr>
          <w:sz w:val="20"/>
          <w:szCs w:val="20"/>
          <w:rtl w:val="0"/>
        </w:rPr>
        <w:t xml:space="preserve">]</w:t>
        <w:br w:type="textWrapping"/>
        <w:t xml:space="preserve">Address: [House # 24, Street # 3, F-10/4, Islamabad, Pakistan]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Enthusiastic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undergraduate with strong analytical and programming skills. Passionate about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problem-solving, and learning emerging technologies to contribute to impactful tech solutions.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National University of Computer and Emerging Sciences (FAST-NUCES),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Aug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Object-Oriented Programming, Database Systems, Artificial Intelligence</w:t>
      </w:r>
    </w:p>
    <w:p w:rsidR="00000000" w:rsidDel="00000000" w:rsidP="00000000" w:rsidRDefault="00000000" w:rsidRPr="00000000" w14:paraId="0000000A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GPA: 3.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/ 4.00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Javascript, C++, HTML, CSS, SQL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Web Development: HTML, CSS, JavaScript,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Databases: MySQL, MongoDB 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Frameworks / Libraries Pytorch, Tensorflow, Scikit-Learn, Node.js, Pandas, NumPy, Matplotlib, Selenium, Flask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Git, VS Code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Intern,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Telenor Shared Services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0" w:line="240" w:lineRule="auto"/>
        <w:ind w:left="720" w:firstLine="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June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– August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Performed data transformation on large files using Python (Pandas, Numpy), SQL, and Excel to align datasets with the new ERP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Assisted in migration and validation of HCM data, ensuring accuracy and consistency during the ERP transition.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 Game Bot - Street Fighter II,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May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Collected and normalized game data (states and actions) for model training, trained a bot using MLPClassifier (scikit-learn), and integrated the model into its decision-making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Member, FAST </w:t>
      </w:r>
      <w:r w:rsidDel="00000000" w:rsidR="00000000" w:rsidRPr="00000000">
        <w:rPr>
          <w:sz w:val="20"/>
          <w:szCs w:val="20"/>
          <w:rtl w:val="0"/>
        </w:rPr>
        <w:t xml:space="preserve">AI Society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–Present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Member, FAST Arts Society — 2024–2025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KLTmji3fWHaFCagFDv75PnxRA==">CgMxLjA4AHIhMXRLc1ROYWtGRnlPYkxKem9OcDFSdUQ3T0ttbVVvM0wz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