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Hammad ur Rehman</w:t>
      </w:r>
    </w:p>
    <w:p w:rsidR="00000000" w:rsidDel="00000000" w:rsidP="00000000" w:rsidRDefault="00000000" w:rsidRPr="00000000" w14:paraId="00000003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Email: i232504@isb.nu.edu.pk</w:t>
        <w:br w:type="textWrapping"/>
        <w:t xml:space="preserve">Phone: 0303-5506737</w:t>
        <w:br w:type="textWrapping"/>
        <w:t xml:space="preserve">LinkedIn: linkedin.com/in/hammad1355</w:t>
        <w:br w:type="textWrapping"/>
        <w:t xml:space="preserve">Address: House # 576, Block C, Amin Town,Faisalabad, Pakistan</w:t>
      </w:r>
    </w:p>
    <w:p w:rsidR="00000000" w:rsidDel="00000000" w:rsidP="00000000" w:rsidRDefault="00000000" w:rsidRPr="00000000" w14:paraId="00000005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6">
      <w:pPr>
        <w:pStyle w:val="Heading3"/>
        <w:spacing w:before="0" w:line="240" w:lineRule="auto"/>
        <w:rPr>
          <w:rFonts w:ascii="Calibri" w:cs="Calibri" w:eastAsia="Calibri" w:hAnsi="Calibri"/>
          <w:b w:val="0"/>
          <w:color w:val="000000"/>
          <w:sz w:val="20"/>
          <w:szCs w:val="20"/>
        </w:rPr>
      </w:pPr>
      <w:bookmarkStart w:colFirst="0" w:colLast="0" w:name="_s70mkzw7nkei" w:id="0"/>
      <w:bookmarkEnd w:id="0"/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Passionate and analytical problem solver with a strong foundation in physics simulations 3D Graphics, applied mathematics, and statistical modeling for AI systems. Seeking to leverage my technical expertise to develop intelligent, high-performance solutions that bridge the gap between theory and real-world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8">
      <w:pPr>
        <w:pStyle w:val="Heading3"/>
        <w:spacing w:before="0" w:line="240" w:lineRule="auto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Bachelor of Science in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Data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Science, National University of Computer and Emerging Sciences (FAST-NUCES), Lahore, June 202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before="0" w:line="240" w:lineRule="auto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Relevant Courses: Object-Oriented Programming, Database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, Data warehouse and business intelligence, Advanced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before="0" w:line="240" w:lineRule="auto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GPA: 3.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 / 4.00</w:t>
      </w:r>
    </w:p>
    <w:p w:rsidR="00000000" w:rsidDel="00000000" w:rsidP="00000000" w:rsidRDefault="00000000" w:rsidRPr="00000000" w14:paraId="0000000B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Programming Languages: Python, C++, C#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3D Applications: 3DS max &amp; Blender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Web Development: HTML, CSS, JavaScript, React, Blazo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Databases: MySQL, MongoDB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Tools: Git, VS Code, Vim,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Clion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Data Analysis and Visualization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Team Collaboration &amp; Communication</w:t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1"/>
        </w:numPr>
        <w:spacing w:before="0" w:line="240" w:lineRule="auto"/>
        <w:ind w:left="72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Languages: English, Urdu, Japanese</w:t>
      </w:r>
    </w:p>
    <w:p w:rsidR="00000000" w:rsidDel="00000000" w:rsidP="00000000" w:rsidRDefault="00000000" w:rsidRPr="00000000" w14:paraId="00000014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2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AI/Ml Engineering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Intern, Cowlar Design and Solutions,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Islamabad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spacing w:before="0" w:line="240" w:lineRule="auto"/>
        <w:ind w:left="720" w:firstLine="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June 202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 – August 202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3"/>
        </w:numPr>
        <w:spacing w:before="0" w:line="240" w:lineRule="auto"/>
        <w:ind w:left="144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Data gathering and cleaning for ML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0"/>
          <w:numId w:val="3"/>
        </w:numPr>
        <w:spacing w:before="0" w:line="240" w:lineRule="auto"/>
        <w:ind w:left="144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Integration of AI with embedded devices using Nvidia Jetson.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Projects / Research:</w:t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4"/>
        </w:numPr>
        <w:spacing w:before="0" w:line="240" w:lineRule="auto"/>
        <w:ind w:left="720" w:hanging="360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AI-Powered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attendance checker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August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2025</w:t>
      </w:r>
    </w:p>
    <w:p w:rsidR="00000000" w:rsidDel="00000000" w:rsidP="00000000" w:rsidRDefault="00000000" w:rsidRPr="00000000" w14:paraId="0000001B">
      <w:pPr>
        <w:pStyle w:val="Heading3"/>
        <w:numPr>
          <w:ilvl w:val="0"/>
          <w:numId w:val="3"/>
        </w:numPr>
        <w:spacing w:before="0" w:line="240" w:lineRule="auto"/>
        <w:ind w:left="1440" w:hanging="360"/>
        <w:rPr>
          <w:b w:val="0"/>
          <w:color w:val="00000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Designed and implemented a machine learning model using Python and scikit-learn to automate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Attendance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for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Universities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. Achieved </w:t>
      </w:r>
      <w:r w:rsidDel="00000000" w:rsidR="00000000" w:rsidRPr="00000000">
        <w:rPr>
          <w:b w:val="0"/>
          <w:color w:val="000000"/>
          <w:sz w:val="20"/>
          <w:szCs w:val="20"/>
          <w:rtl w:val="0"/>
        </w:rPr>
        <w:t xml:space="preserve">96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% accuracy in classification of Students.</w:t>
      </w:r>
    </w:p>
    <w:p w:rsidR="00000000" w:rsidDel="00000000" w:rsidP="00000000" w:rsidRDefault="00000000" w:rsidRPr="00000000" w14:paraId="0000001C">
      <w:pPr>
        <w:pStyle w:val="Heading3"/>
        <w:rPr>
          <w:rFonts w:ascii="Calibri" w:cs="Calibri" w:eastAsia="Calibri" w:hAnsi="Calibri"/>
          <w:b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Dean’s Honor List — 2023, 2024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Top Rated Freelancer, Upwork — 2025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