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[Hassan Subhani]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[i220483@.nu.edu.pk]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[0307-5817343]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LinkedIn: [linkedin.com/in/hassansubhani]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[House # 24, Block E, Johar Town, Lahore, Pakistan]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Artificial Intelligence undergraduate at FAST-NUCES with hands-on experience in building end-to-end AI solutions, ranging from generative design systems to real-time automation tools. Proven expertise in Python, machine learning, computer vision, NLP, and full-stack development using frameworks like TensorFlow, PyTorch, LangChain, and FastAPI.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FAST-NUCES Islamabad — BS in Artificial Intelligence (6th Semester) Graduation Date: Aug 2026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Courses: Data Structures,Object-Oriented Programming, Database Systems, Artificial Intelligence,machine learning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2.3 / 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cdtt6je66wp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Programming Languages: Python, C++, SQL,C</w:t>
        <w:br w:type="textWrapping"/>
        <w:t xml:space="preserve"> ▪ AI &amp; Machine Learning: TensorFlow, PyTorch, scikit-learn</w:t>
        <w:br w:type="textWrapping"/>
        <w:t xml:space="preserve"> ▪ Generative AI Tools: LangChain, OpenAI API, Hugging Face, Runway ML, Firefly</w:t>
        <w:br w:type="textWrapping"/>
        <w:t xml:space="preserve"> ▪ Data Science: NumPy, Pandas, Matplotlib, Data Visualization</w:t>
        <w:br w:type="textWrapping"/>
        <w:t xml:space="preserve"> ▪ Computer Vision &amp; NLP: OpenCV, Transformers, MFCC Feature Extraction</w:t>
        <w:br w:type="textWrapping"/>
        <w:t xml:space="preserve"> ▪ Tools &amp; Platforms: Git, Docker, Google Colab, Jupyter Notebook</w:t>
        <w:br w:type="textWrapping"/>
        <w:t xml:space="preserve"> ▪ Soft Skills: Problem Solving, Research, Collaboration,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 Developer, Freelance – Remote</w:t>
        <w:br w:type="textWrapping"/>
        <w:t xml:space="preserve"> May 2024 – Present</w:t>
        <w:br w:type="textWrapping"/>
        <w:t xml:space="preserve"> ▪ Built AI chatbots and automation tools using Python and LangChain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Intern, Devsinc – Lahore</w:t>
        <w:br w:type="textWrapping"/>
        <w:t xml:space="preserve"> June 2024 – August 2024</w:t>
        <w:br w:type="textWrapping"/>
        <w:t xml:space="preserve"> ▪ Assisted in model training and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“101” – AI Fashion Brand, Jan 2024 – Present</w:t>
        <w:br w:type="textWrapping"/>
        <w:t xml:space="preserve"> Created AI-generated apparel designs using Midjourney and Firefly for automated fashion.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Pacman Game in Assembly, Nov 2023</w:t>
        <w:br w:type="textWrapping"/>
        <w:t xml:space="preserve"> Developed a playable Pacman game in x86 Assembly with real-time input and scoring logic.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Fashion CNN Classifier, Apr 2025</w:t>
        <w:br w:type="textWrapping"/>
        <w:t xml:space="preserve"> Built a TensorFlow CNN achieving 90%+ accuracy on Fashion-MNIST dataset.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Founded “101” – AI Fashion Brand integrating generative design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Completed Machine Learning Data Training Program at Devsinc,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