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before="4352" w:line="240" w:lineRule="auto"/>
        <w:ind w:right="11"/>
        <w:jc w:val="center"/>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Formato Guía</w:t>
      </w:r>
      <w:r w:rsidDel="00000000" w:rsidR="00000000" w:rsidRPr="00000000">
        <w:drawing>
          <wp:anchor allowOverlap="1" behindDoc="1" distB="0" distT="0" distL="0" distR="0" hidden="0" layoutInCell="1" locked="0" relativeHeight="0" simplePos="0">
            <wp:simplePos x="0" y="0"/>
            <wp:positionH relativeFrom="column">
              <wp:posOffset>-489094</wp:posOffset>
            </wp:positionH>
            <wp:positionV relativeFrom="paragraph">
              <wp:posOffset>-327156</wp:posOffset>
            </wp:positionV>
            <wp:extent cx="1300377" cy="318976"/>
            <wp:effectExtent b="0" l="0" r="0" t="0"/>
            <wp:wrapNone/>
            <wp:docPr id="176119418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300377" cy="318976"/>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1302667</wp:posOffset>
                </wp:positionH>
                <wp:positionV relativeFrom="paragraph">
                  <wp:posOffset>-389370</wp:posOffset>
                </wp:positionV>
                <wp:extent cx="3283245" cy="731431"/>
                <wp:effectExtent b="0" l="0" r="0" t="0"/>
                <wp:wrapNone/>
                <wp:docPr id="1761194179" name=""/>
                <a:graphic>
                  <a:graphicData uri="http://schemas.microsoft.com/office/word/2010/wordprocessingShape">
                    <wps:wsp>
                      <wps:cNvSpPr/>
                      <wps:cNvPr id="2" name="Shape 2"/>
                      <wps:spPr>
                        <a:xfrm>
                          <a:off x="3713903" y="3423810"/>
                          <a:ext cx="3264195" cy="712381"/>
                        </a:xfrm>
                        <a:prstGeom prst="rect">
                          <a:avLst/>
                        </a:prstGeom>
                        <a:solidFill>
                          <a:schemeClr val="lt1"/>
                        </a:solidFill>
                        <a:ln>
                          <a:noFill/>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Narrow" w:cs="Arial Narrow" w:eastAsia="Arial Narrow" w:hAnsi="Arial Narrow"/>
                                <w:b w:val="1"/>
                                <w:i w:val="0"/>
                                <w:smallCaps w:val="0"/>
                                <w:strike w:val="0"/>
                                <w:color w:val="000000"/>
                                <w:sz w:val="24"/>
                                <w:vertAlign w:val="baseline"/>
                              </w:rPr>
                              <w:t xml:space="preserve">Instituto Profesional Duoc UC.</w:t>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Narrow" w:cs="Arial Narrow" w:eastAsia="Arial Narrow" w:hAnsi="Arial Narrow"/>
                                <w:b w:val="1"/>
                                <w:i w:val="0"/>
                                <w:smallCaps w:val="0"/>
                                <w:strike w:val="0"/>
                                <w:color w:val="000000"/>
                                <w:sz w:val="24"/>
                                <w:vertAlign w:val="baseline"/>
                              </w:rPr>
                            </w:r>
                            <w:r w:rsidDel="00000000" w:rsidR="00000000" w:rsidRPr="00000000">
                              <w:rPr>
                                <w:rFonts w:ascii="Arial Narrow" w:cs="Arial Narrow" w:eastAsia="Arial Narrow" w:hAnsi="Arial Narrow"/>
                                <w:b w:val="1"/>
                                <w:i w:val="0"/>
                                <w:smallCaps w:val="0"/>
                                <w:strike w:val="0"/>
                                <w:color w:val="000000"/>
                                <w:sz w:val="24"/>
                                <w:vertAlign w:val="baseline"/>
                              </w:rPr>
                              <w:t xml:space="preserve">Escuela de Informática y Telecomunicaciones</w:t>
                            </w:r>
                            <w:r w:rsidDel="00000000" w:rsidR="00000000" w:rsidRPr="00000000">
                              <w:rPr>
                                <w:rFonts w:ascii="Arial Narrow" w:cs="Arial Narrow" w:eastAsia="Arial Narrow" w:hAnsi="Arial Narrow"/>
                                <w:b w:val="1"/>
                                <w:i w:val="0"/>
                                <w:smallCaps w:val="0"/>
                                <w:strike w:val="0"/>
                                <w:color w:val="000000"/>
                                <w:sz w:val="24"/>
                                <w:vertAlign w:val="baseline"/>
                              </w:rPr>
                              <w:br w:type="textWrapping"/>
                            </w:r>
                            <w:r w:rsidDel="00000000" w:rsidR="00000000" w:rsidRPr="00000000">
                              <w:rPr>
                                <w:rFonts w:ascii="Arial Narrow" w:cs="Arial Narrow" w:eastAsia="Arial Narrow" w:hAnsi="Arial Narrow"/>
                                <w:b w:val="1"/>
                                <w:i w:val="0"/>
                                <w:smallCaps w:val="0"/>
                                <w:strike w:val="0"/>
                                <w:color w:val="000000"/>
                                <w:sz w:val="24"/>
                                <w:vertAlign w:val="baseline"/>
                              </w:rPr>
                              <w:t xml:space="preserve">Sede: Plaza Norte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1302667</wp:posOffset>
                </wp:positionH>
                <wp:positionV relativeFrom="paragraph">
                  <wp:posOffset>-389370</wp:posOffset>
                </wp:positionV>
                <wp:extent cx="3283245" cy="731431"/>
                <wp:effectExtent b="0" l="0" r="0" t="0"/>
                <wp:wrapNone/>
                <wp:docPr id="1761194179"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3283245" cy="731431"/>
                        </a:xfrm>
                        <a:prstGeom prst="rect"/>
                        <a:ln/>
                      </pic:spPr>
                    </pic:pic>
                  </a:graphicData>
                </a:graphic>
              </wp:anchor>
            </w:drawing>
          </mc:Fallback>
        </mc:AlternateConten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30" w:lineRule="auto"/>
        <w:jc w:val="center"/>
        <w:rPr>
          <w:rFonts w:ascii="Arial Narrow" w:cs="Arial Narrow" w:eastAsia="Arial Narrow" w:hAnsi="Arial Narrow"/>
          <w:b w:val="1"/>
          <w:bCs w:val="1"/>
          <w:color w:val="000000"/>
          <w:sz w:val="28"/>
          <w:szCs w:val="28"/>
        </w:rPr>
      </w:pPr>
      <w:r w:rsidDel="00000000" w:rsidR="00000000" w:rsidRPr="00000000">
        <w:rPr>
          <w:rFonts w:ascii="Arial Narrow" w:cs="Arial Narrow" w:eastAsia="Arial Narrow" w:hAnsi="Arial Narrow"/>
          <w:b w:val="1"/>
          <w:bCs w:val="1"/>
          <w:color w:val="000000"/>
          <w:sz w:val="28"/>
          <w:szCs w:val="28"/>
          <w:rtl w:val="0"/>
        </w:rPr>
        <w:t xml:space="preserve">“</w:t>
      </w:r>
      <w:r w:rsidDel="00000000" w:rsidR="00000000" w:rsidRPr="00000000">
        <w:rPr>
          <w:rFonts w:ascii="Arial Narrow" w:cs="Arial Narrow" w:eastAsia="Arial Narrow" w:hAnsi="Arial Narrow"/>
          <w:b w:val="1"/>
          <w:bCs w:val="1"/>
          <w:sz w:val="28"/>
          <w:szCs w:val="28"/>
          <w:rtl w:val="0"/>
        </w:rPr>
        <w:t xml:space="preserve">HouseGreen</w:t>
      </w:r>
      <w:r w:rsidDel="00000000" w:rsidR="00000000" w:rsidRPr="00000000">
        <w:rPr>
          <w:rFonts w:ascii="Arial Narrow" w:cs="Arial Narrow" w:eastAsia="Arial Narrow" w:hAnsi="Arial Narrow"/>
          <w:b w:val="1"/>
          <w:bCs w:val="1"/>
          <w:color w:val="000000"/>
          <w:sz w:val="28"/>
          <w:szCs w:val="28"/>
          <w:rtl w:val="0"/>
        </w:rPr>
        <w:t xml:space="preserve">”</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30" w:lineRule="auto"/>
        <w:jc w:val="center"/>
        <w:rPr>
          <w:rFonts w:ascii="Arial Narrow" w:cs="Arial Narrow" w:eastAsia="Arial Narrow" w:hAnsi="Arial Narrow"/>
          <w:b w:val="1"/>
          <w:bCs w:val="1"/>
          <w:i w:val="1"/>
          <w:iCs w:val="1"/>
          <w:color w:val="1f497d"/>
          <w:sz w:val="24"/>
          <w:szCs w:val="24"/>
        </w:rPr>
      </w:pPr>
      <w:r w:rsidDel="00000000" w:rsidR="00000000" w:rsidRPr="00000000">
        <w:rPr>
          <w:rFonts w:ascii="Arial Narrow" w:cs="Arial Narrow" w:eastAsia="Arial Narrow" w:hAnsi="Arial Narrow"/>
          <w:b w:val="1"/>
          <w:bCs w:val="1"/>
          <w:i w:val="1"/>
          <w:iCs w:val="1"/>
          <w:color w:val="002060"/>
          <w:sz w:val="28"/>
          <w:szCs w:val="28"/>
          <w:rtl w:val="0"/>
        </w:rPr>
        <w:t xml:space="preserve">Fecha:[07/10/2026]</w:t>
      </w: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176"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i w:val="1"/>
          <w:iCs w:val="1"/>
          <w:sz w:val="24"/>
          <w:szCs w:val="24"/>
          <w:rtl w:val="0"/>
        </w:rPr>
        <w:t xml:space="preserve">Informe presentado en conformidad a los requisitos para aprobar la asignatura Portafolio de Título</w:t>
      </w: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30" w:lineRule="auto"/>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before="174" w:line="240" w:lineRule="auto"/>
        <w:ind w:left="12" w:firstLine="0"/>
        <w:jc w:val="right"/>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Nombre completo y RUT del autor o autores (ordenados alfabéticamente).</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before="174" w:line="240" w:lineRule="auto"/>
        <w:ind w:left="12" w:firstLine="0"/>
        <w:jc w:val="righ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Basthian Bascuñan</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before="174" w:line="240" w:lineRule="auto"/>
        <w:ind w:left="12" w:firstLine="0"/>
        <w:jc w:val="righ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Matias Negrete / 21.614.506-2</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before="174" w:line="240" w:lineRule="auto"/>
        <w:ind w:left="12" w:firstLine="0"/>
        <w:jc w:val="righ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José Emilio Pizarro Araya / 21.784.192-5</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before="174" w:line="240" w:lineRule="auto"/>
        <w:ind w:left="12" w:firstLine="0"/>
        <w:jc w:val="right"/>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Nombre del docente: </w:t>
      </w:r>
      <w:r w:rsidDel="00000000" w:rsidR="00000000" w:rsidRPr="00000000">
        <w:rPr>
          <w:rFonts w:ascii="Arial Narrow" w:cs="Arial Narrow" w:eastAsia="Arial Narrow" w:hAnsi="Arial Narrow"/>
          <w:color w:val="000000"/>
          <w:sz w:val="24"/>
          <w:szCs w:val="24"/>
          <w:rtl w:val="0"/>
        </w:rPr>
        <w:t xml:space="preserve">Osnellys E, Andrade D.</w:t>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before="174" w:line="240" w:lineRule="auto"/>
        <w:ind w:left="12" w:firstLine="0"/>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Mes y año de presentación</w:t>
      </w:r>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Santiago de Chile. </w:t>
      </w:r>
      <w:r w:rsidDel="00000000" w:rsidR="00000000" w:rsidRPr="00000000">
        <w:rPr>
          <w:rtl w:val="0"/>
        </w:rPr>
      </w:r>
    </w:p>
    <w:p w:rsidR="00000000" w:rsidDel="00000000" w:rsidP="00000000" w:rsidRDefault="00000000" w:rsidRPr="00000000" w14:paraId="0000001F">
      <w:pPr>
        <w:keepNext w:val="1"/>
        <w:keepLines w:val="1"/>
        <w:pBdr>
          <w:top w:space="0" w:sz="0" w:val="nil"/>
          <w:left w:space="0" w:sz="0" w:val="nil"/>
          <w:bottom w:space="0" w:sz="0" w:val="nil"/>
          <w:right w:space="0" w:sz="0" w:val="nil"/>
          <w:between w:space="0" w:sz="0" w:val="nil"/>
        </w:pBdr>
        <w:spacing w:before="240" w:line="259" w:lineRule="auto"/>
        <w:jc w:val="center"/>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color w:val="002060"/>
          <w:sz w:val="24"/>
          <w:szCs w:val="24"/>
          <w:rtl w:val="0"/>
        </w:rPr>
        <w:t xml:space="preserve">Índice</w:t>
      </w:r>
    </w:p>
    <w:p w:rsidR="00000000" w:rsidDel="00000000" w:rsidP="00000000" w:rsidRDefault="00000000" w:rsidRPr="00000000" w14:paraId="00000020">
      <w:pPr>
        <w:keepNext w:val="1"/>
        <w:keepLines w:val="1"/>
        <w:pBdr>
          <w:top w:space="0" w:sz="0" w:val="nil"/>
          <w:left w:space="0" w:sz="0" w:val="nil"/>
          <w:bottom w:space="0" w:sz="0" w:val="nil"/>
          <w:right w:space="0" w:sz="0" w:val="nil"/>
          <w:between w:space="0" w:sz="0" w:val="nil"/>
        </w:pBdr>
        <w:spacing w:before="240" w:line="259" w:lineRule="auto"/>
        <w:jc w:val="center"/>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color w:val="002060"/>
          <w:sz w:val="24"/>
          <w:szCs w:val="24"/>
          <w:rtl w:val="0"/>
        </w:rPr>
        <w:t xml:space="preserve">Contenido</w:t>
      </w:r>
    </w:p>
    <w:p w:rsidR="00000000" w:rsidDel="00000000" w:rsidP="00000000" w:rsidRDefault="00000000" w:rsidRPr="00000000" w14:paraId="00000021">
      <w:pPr>
        <w:tabs>
          <w:tab w:val="right" w:leader="none" w:pos="8840"/>
        </w:tabs>
        <w:spacing w:after="30" w:before="40" w:line="252.00000000000003" w:lineRule="auto"/>
        <w:rPr/>
      </w:pPr>
      <w:r w:rsidDel="00000000" w:rsidR="00000000" w:rsidRPr="00000000">
        <w:rPr>
          <w:rFonts w:ascii="Arial Narrow" w:cs="Arial Narrow" w:eastAsia="Arial Narrow" w:hAnsi="Arial Narrow"/>
          <w:b w:val="1"/>
          <w:bCs w:val="1"/>
          <w:rtl w:val="0"/>
        </w:rPr>
        <w:t xml:space="preserve">Datos del documento</w:t>
        <w:tab/>
        <w:t xml:space="preserve">4</w:t>
      </w:r>
      <w:r w:rsidDel="00000000" w:rsidR="00000000" w:rsidRPr="00000000">
        <w:rPr>
          <w:rtl w:val="0"/>
        </w:rPr>
      </w:r>
    </w:p>
    <w:p w:rsidR="00000000" w:rsidDel="00000000" w:rsidP="00000000" w:rsidRDefault="00000000" w:rsidRPr="00000000" w14:paraId="00000022">
      <w:pPr>
        <w:tabs>
          <w:tab w:val="right" w:leader="none" w:pos="8840"/>
        </w:tabs>
        <w:spacing w:after="30" w:before="40" w:line="252.00000000000003" w:lineRule="auto"/>
        <w:rPr/>
      </w:pPr>
      <w:r w:rsidDel="00000000" w:rsidR="00000000" w:rsidRPr="00000000">
        <w:rPr>
          <w:rFonts w:ascii="Arial Narrow" w:cs="Arial Narrow" w:eastAsia="Arial Narrow" w:hAnsi="Arial Narrow"/>
          <w:b w:val="1"/>
          <w:bCs w:val="1"/>
          <w:rtl w:val="0"/>
        </w:rPr>
        <w:t xml:space="preserve">Información del Proyecto</w:t>
        <w:tab/>
        <w:t xml:space="preserve">4</w:t>
      </w:r>
      <w:r w:rsidDel="00000000" w:rsidR="00000000" w:rsidRPr="00000000">
        <w:rPr>
          <w:rtl w:val="0"/>
        </w:rPr>
      </w:r>
    </w:p>
    <w:p w:rsidR="00000000" w:rsidDel="00000000" w:rsidP="00000000" w:rsidRDefault="00000000" w:rsidRPr="00000000" w14:paraId="00000023">
      <w:pPr>
        <w:tabs>
          <w:tab w:val="right" w:leader="none" w:pos="8840"/>
        </w:tabs>
        <w:spacing w:after="30" w:before="40" w:line="252.00000000000003" w:lineRule="auto"/>
        <w:rPr/>
      </w:pPr>
      <w:r w:rsidDel="00000000" w:rsidR="00000000" w:rsidRPr="00000000">
        <w:rPr>
          <w:rFonts w:ascii="Arial Narrow" w:cs="Arial Narrow" w:eastAsia="Arial Narrow" w:hAnsi="Arial Narrow"/>
          <w:b w:val="1"/>
          <w:bCs w:val="1"/>
          <w:rtl w:val="0"/>
        </w:rPr>
        <w:t xml:space="preserve">Introducción</w:t>
        <w:tab/>
        <w:t xml:space="preserve">5</w:t>
      </w:r>
      <w:r w:rsidDel="00000000" w:rsidR="00000000" w:rsidRPr="00000000">
        <w:rPr>
          <w:rtl w:val="0"/>
        </w:rPr>
      </w:r>
    </w:p>
    <w:p w:rsidR="00000000" w:rsidDel="00000000" w:rsidP="00000000" w:rsidRDefault="00000000" w:rsidRPr="00000000" w14:paraId="00000024">
      <w:pPr>
        <w:tabs>
          <w:tab w:val="right" w:leader="none" w:pos="8840"/>
        </w:tabs>
        <w:spacing w:after="30" w:before="40" w:line="252.00000000000003" w:lineRule="auto"/>
        <w:rPr/>
      </w:pPr>
      <w:r w:rsidDel="00000000" w:rsidR="00000000" w:rsidRPr="00000000">
        <w:rPr>
          <w:rFonts w:ascii="Arial Narrow" w:cs="Arial Narrow" w:eastAsia="Arial Narrow" w:hAnsi="Arial Narrow"/>
          <w:b w:val="1"/>
          <w:bCs w:val="1"/>
          <w:rtl w:val="0"/>
        </w:rPr>
        <w:t xml:space="preserve">Documentación del Proyecto</w:t>
        <w:tab/>
        <w:t xml:space="preserve">5</w:t>
      </w:r>
      <w:r w:rsidDel="00000000" w:rsidR="00000000" w:rsidRPr="00000000">
        <w:rPr>
          <w:rtl w:val="0"/>
        </w:rPr>
      </w:r>
    </w:p>
    <w:p w:rsidR="00000000" w:rsidDel="00000000" w:rsidP="00000000" w:rsidRDefault="00000000" w:rsidRPr="00000000" w14:paraId="00000025">
      <w:pPr>
        <w:tabs>
          <w:tab w:val="right" w:leader="none" w:pos="8840"/>
        </w:tabs>
        <w:spacing w:after="30" w:before="40" w:line="252.00000000000003" w:lineRule="auto"/>
        <w:rPr/>
      </w:pPr>
      <w:r w:rsidDel="00000000" w:rsidR="00000000" w:rsidRPr="00000000">
        <w:rPr>
          <w:rFonts w:ascii="Arial Narrow" w:cs="Arial Narrow" w:eastAsia="Arial Narrow" w:hAnsi="Arial Narrow"/>
          <w:b w:val="1"/>
          <w:bCs w:val="1"/>
          <w:rtl w:val="0"/>
        </w:rPr>
        <w:t xml:space="preserve">A. Análisis preliminar del caso</w:t>
        <w:tab/>
        <w:t xml:space="preserve">5</w:t>
      </w:r>
      <w:r w:rsidDel="00000000" w:rsidR="00000000" w:rsidRPr="00000000">
        <w:rPr>
          <w:rtl w:val="0"/>
        </w:rPr>
      </w:r>
    </w:p>
    <w:p w:rsidR="00000000" w:rsidDel="00000000" w:rsidP="00000000" w:rsidRDefault="00000000" w:rsidRPr="00000000" w14:paraId="00000026">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Objetivos específicos</w:t>
        <w:tab/>
        <w:t xml:space="preserve">7</w:t>
      </w:r>
      <w:r w:rsidDel="00000000" w:rsidR="00000000" w:rsidRPr="00000000">
        <w:rPr>
          <w:rtl w:val="0"/>
        </w:rPr>
      </w:r>
    </w:p>
    <w:p w:rsidR="00000000" w:rsidDel="00000000" w:rsidP="00000000" w:rsidRDefault="00000000" w:rsidRPr="00000000" w14:paraId="00000027">
      <w:pPr>
        <w:tabs>
          <w:tab w:val="right" w:leader="none" w:pos="8840"/>
        </w:tabs>
        <w:spacing w:after="30" w:before="40" w:line="252.00000000000003" w:lineRule="auto"/>
        <w:rPr/>
      </w:pPr>
      <w:r w:rsidDel="00000000" w:rsidR="00000000" w:rsidRPr="00000000">
        <w:rPr>
          <w:rFonts w:ascii="Arial Narrow" w:cs="Arial Narrow" w:eastAsia="Arial Narrow" w:hAnsi="Arial Narrow"/>
          <w:b w:val="1"/>
          <w:bCs w:val="1"/>
          <w:rtl w:val="0"/>
        </w:rPr>
        <w:t xml:space="preserve">B. Descubrimiento y visión del producto</w:t>
        <w:tab/>
        <w:t xml:space="preserve">7</w:t>
      </w:r>
      <w:r w:rsidDel="00000000" w:rsidR="00000000" w:rsidRPr="00000000">
        <w:rPr>
          <w:rtl w:val="0"/>
        </w:rPr>
      </w:r>
    </w:p>
    <w:p w:rsidR="00000000" w:rsidDel="00000000" w:rsidP="00000000" w:rsidRDefault="00000000" w:rsidRPr="00000000" w14:paraId="00000028">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Mapa mental</w:t>
        <w:tab/>
        <w:t xml:space="preserve">7</w:t>
      </w:r>
      <w:r w:rsidDel="00000000" w:rsidR="00000000" w:rsidRPr="00000000">
        <w:rPr>
          <w:rtl w:val="0"/>
        </w:rPr>
      </w:r>
    </w:p>
    <w:p w:rsidR="00000000" w:rsidDel="00000000" w:rsidP="00000000" w:rsidRDefault="00000000" w:rsidRPr="00000000" w14:paraId="00000029">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Mapa de actores</w:t>
        <w:tab/>
        <w:t xml:space="preserve">10</w:t>
      </w:r>
      <w:r w:rsidDel="00000000" w:rsidR="00000000" w:rsidRPr="00000000">
        <w:rPr>
          <w:rtl w:val="0"/>
        </w:rPr>
      </w:r>
    </w:p>
    <w:p w:rsidR="00000000" w:rsidDel="00000000" w:rsidP="00000000" w:rsidRDefault="00000000" w:rsidRPr="00000000" w14:paraId="0000002A">
      <w:pPr>
        <w:tabs>
          <w:tab w:val="right" w:leader="none" w:pos="8840"/>
        </w:tabs>
        <w:spacing w:after="30" w:before="40" w:line="252.00000000000003" w:lineRule="auto"/>
        <w:rPr/>
      </w:pPr>
      <w:r w:rsidDel="00000000" w:rsidR="00000000" w:rsidRPr="00000000">
        <w:rPr>
          <w:rFonts w:ascii="Arial Narrow" w:cs="Arial Narrow" w:eastAsia="Arial Narrow" w:hAnsi="Arial Narrow"/>
          <w:b w:val="1"/>
          <w:bCs w:val="1"/>
          <w:rtl w:val="0"/>
        </w:rPr>
        <w:t xml:space="preserve">C. Definición del producto</w:t>
        <w:tab/>
        <w:t xml:space="preserve">13</w:t>
      </w:r>
      <w:r w:rsidDel="00000000" w:rsidR="00000000" w:rsidRPr="00000000">
        <w:rPr>
          <w:rtl w:val="0"/>
        </w:rPr>
      </w:r>
    </w:p>
    <w:p w:rsidR="00000000" w:rsidDel="00000000" w:rsidP="00000000" w:rsidRDefault="00000000" w:rsidRPr="00000000" w14:paraId="0000002B">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Product Goal</w:t>
        <w:tab/>
        <w:t xml:space="preserve">13</w:t>
      </w:r>
      <w:r w:rsidDel="00000000" w:rsidR="00000000" w:rsidRPr="00000000">
        <w:rPr>
          <w:rtl w:val="0"/>
        </w:rPr>
      </w:r>
    </w:p>
    <w:p w:rsidR="00000000" w:rsidDel="00000000" w:rsidP="00000000" w:rsidRDefault="00000000" w:rsidRPr="00000000" w14:paraId="0000002C">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Visión del proyecto – Visión y cuatro pilares</w:t>
        <w:tab/>
        <w:t xml:space="preserve">13</w:t>
      </w:r>
      <w:r w:rsidDel="00000000" w:rsidR="00000000" w:rsidRPr="00000000">
        <w:rPr>
          <w:rtl w:val="0"/>
        </w:rPr>
      </w:r>
    </w:p>
    <w:p w:rsidR="00000000" w:rsidDel="00000000" w:rsidP="00000000" w:rsidRDefault="00000000" w:rsidRPr="00000000" w14:paraId="0000002D">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Visión del alcance – Impact Mapping</w:t>
        <w:tab/>
        <w:t xml:space="preserve">14</w:t>
      </w:r>
      <w:r w:rsidDel="00000000" w:rsidR="00000000" w:rsidRPr="00000000">
        <w:rPr>
          <w:rtl w:val="0"/>
        </w:rPr>
      </w:r>
    </w:p>
    <w:p w:rsidR="00000000" w:rsidDel="00000000" w:rsidP="00000000" w:rsidRDefault="00000000" w:rsidRPr="00000000" w14:paraId="0000002E">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Definición formal de entregables</w:t>
        <w:tab/>
        <w:t xml:space="preserve">14</w:t>
      </w:r>
      <w:r w:rsidDel="00000000" w:rsidR="00000000" w:rsidRPr="00000000">
        <w:rPr>
          <w:rtl w:val="0"/>
        </w:rPr>
      </w:r>
    </w:p>
    <w:p w:rsidR="00000000" w:rsidDel="00000000" w:rsidP="00000000" w:rsidRDefault="00000000" w:rsidRPr="00000000" w14:paraId="0000002F">
      <w:pPr>
        <w:tabs>
          <w:tab w:val="right" w:leader="none" w:pos="8840"/>
        </w:tabs>
        <w:spacing w:after="30" w:before="40" w:line="252.00000000000003" w:lineRule="auto"/>
        <w:rPr/>
      </w:pPr>
      <w:r w:rsidDel="00000000" w:rsidR="00000000" w:rsidRPr="00000000">
        <w:rPr>
          <w:rFonts w:ascii="Arial Narrow" w:cs="Arial Narrow" w:eastAsia="Arial Narrow" w:hAnsi="Arial Narrow"/>
          <w:b w:val="1"/>
          <w:bCs w:val="1"/>
          <w:rtl w:val="0"/>
        </w:rPr>
        <w:t xml:space="preserve">D. Especificación de requisitos</w:t>
        <w:tab/>
        <w:t xml:space="preserve">20</w:t>
      </w:r>
      <w:r w:rsidDel="00000000" w:rsidR="00000000" w:rsidRPr="00000000">
        <w:rPr>
          <w:rtl w:val="0"/>
        </w:rPr>
      </w:r>
    </w:p>
    <w:p w:rsidR="00000000" w:rsidDel="00000000" w:rsidP="00000000" w:rsidRDefault="00000000" w:rsidRPr="00000000" w14:paraId="00000030">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Requisitos funcionales</w:t>
        <w:tab/>
        <w:t xml:space="preserve">20</w:t>
      </w:r>
      <w:r w:rsidDel="00000000" w:rsidR="00000000" w:rsidRPr="00000000">
        <w:rPr>
          <w:rtl w:val="0"/>
        </w:rPr>
      </w:r>
    </w:p>
    <w:p w:rsidR="00000000" w:rsidDel="00000000" w:rsidP="00000000" w:rsidRDefault="00000000" w:rsidRPr="00000000" w14:paraId="00000031">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Requisitos no funcionales</w:t>
        <w:tab/>
        <w:t xml:space="preserve">22</w:t>
      </w:r>
      <w:r w:rsidDel="00000000" w:rsidR="00000000" w:rsidRPr="00000000">
        <w:rPr>
          <w:rtl w:val="0"/>
        </w:rPr>
      </w:r>
    </w:p>
    <w:p w:rsidR="00000000" w:rsidDel="00000000" w:rsidP="00000000" w:rsidRDefault="00000000" w:rsidRPr="00000000" w14:paraId="00000032">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Historias de usuario</w:t>
        <w:tab/>
        <w:t xml:space="preserve">24</w:t>
      </w:r>
      <w:r w:rsidDel="00000000" w:rsidR="00000000" w:rsidRPr="00000000">
        <w:rPr>
          <w:rtl w:val="0"/>
        </w:rPr>
      </w:r>
    </w:p>
    <w:p w:rsidR="00000000" w:rsidDel="00000000" w:rsidP="00000000" w:rsidRDefault="00000000" w:rsidRPr="00000000" w14:paraId="00000033">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Reglas de negocio</w:t>
        <w:tab/>
        <w:t xml:space="preserve">25</w:t>
      </w:r>
      <w:r w:rsidDel="00000000" w:rsidR="00000000" w:rsidRPr="00000000">
        <w:rPr>
          <w:rtl w:val="0"/>
        </w:rPr>
      </w:r>
    </w:p>
    <w:p w:rsidR="00000000" w:rsidDel="00000000" w:rsidP="00000000" w:rsidRDefault="00000000" w:rsidRPr="00000000" w14:paraId="00000034">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Restricciones y supuestos</w:t>
        <w:tab/>
        <w:t xml:space="preserve">31</w:t>
      </w:r>
      <w:r w:rsidDel="00000000" w:rsidR="00000000" w:rsidRPr="00000000">
        <w:rPr>
          <w:rtl w:val="0"/>
        </w:rPr>
      </w:r>
    </w:p>
    <w:p w:rsidR="00000000" w:rsidDel="00000000" w:rsidP="00000000" w:rsidRDefault="00000000" w:rsidRPr="00000000" w14:paraId="00000035">
      <w:pPr>
        <w:tabs>
          <w:tab w:val="right" w:leader="none" w:pos="8840"/>
        </w:tabs>
        <w:spacing w:after="30" w:before="40" w:line="252.00000000000003" w:lineRule="auto"/>
        <w:rPr/>
      </w:pPr>
      <w:r w:rsidDel="00000000" w:rsidR="00000000" w:rsidRPr="00000000">
        <w:rPr>
          <w:rFonts w:ascii="Arial Narrow" w:cs="Arial Narrow" w:eastAsia="Arial Narrow" w:hAnsi="Arial Narrow"/>
          <w:b w:val="1"/>
          <w:bCs w:val="1"/>
          <w:rtl w:val="0"/>
        </w:rPr>
        <w:t xml:space="preserve">E. Diseño de la solución</w:t>
        <w:tab/>
        <w:t xml:space="preserve">32</w:t>
      </w:r>
      <w:r w:rsidDel="00000000" w:rsidR="00000000" w:rsidRPr="00000000">
        <w:rPr>
          <w:rtl w:val="0"/>
        </w:rPr>
      </w:r>
    </w:p>
    <w:p w:rsidR="00000000" w:rsidDel="00000000" w:rsidP="00000000" w:rsidRDefault="00000000" w:rsidRPr="00000000" w14:paraId="00000036">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Arquitectura de software</w:t>
        <w:tab/>
        <w:t xml:space="preserve">32</w:t>
      </w:r>
      <w:r w:rsidDel="00000000" w:rsidR="00000000" w:rsidRPr="00000000">
        <w:rPr>
          <w:rtl w:val="0"/>
        </w:rPr>
      </w:r>
    </w:p>
    <w:p w:rsidR="00000000" w:rsidDel="00000000" w:rsidP="00000000" w:rsidRDefault="00000000" w:rsidRPr="00000000" w14:paraId="00000037">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Stack tecnológico</w:t>
        <w:tab/>
        <w:t xml:space="preserve">33</w:t>
      </w:r>
      <w:r w:rsidDel="00000000" w:rsidR="00000000" w:rsidRPr="00000000">
        <w:rPr>
          <w:rtl w:val="0"/>
        </w:rPr>
      </w:r>
    </w:p>
    <w:p w:rsidR="00000000" w:rsidDel="00000000" w:rsidP="00000000" w:rsidRDefault="00000000" w:rsidRPr="00000000" w14:paraId="00000038">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Modelo de datos</w:t>
        <w:tab/>
        <w:t xml:space="preserve">34</w:t>
      </w:r>
      <w:r w:rsidDel="00000000" w:rsidR="00000000" w:rsidRPr="00000000">
        <w:rPr>
          <w:rtl w:val="0"/>
        </w:rPr>
      </w:r>
    </w:p>
    <w:p w:rsidR="00000000" w:rsidDel="00000000" w:rsidP="00000000" w:rsidRDefault="00000000" w:rsidRPr="00000000" w14:paraId="00000039">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Wireframes</w:t>
        <w:tab/>
        <w:t xml:space="preserve">38</w:t>
      </w:r>
      <w:r w:rsidDel="00000000" w:rsidR="00000000" w:rsidRPr="00000000">
        <w:rPr>
          <w:rtl w:val="0"/>
        </w:rPr>
      </w:r>
    </w:p>
    <w:p w:rsidR="00000000" w:rsidDel="00000000" w:rsidP="00000000" w:rsidRDefault="00000000" w:rsidRPr="00000000" w14:paraId="0000003A">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Prototipo de alta fidelidad</w:t>
        <w:tab/>
        <w:t xml:space="preserve">39</w:t>
      </w:r>
      <w:r w:rsidDel="00000000" w:rsidR="00000000" w:rsidRPr="00000000">
        <w:rPr>
          <w:rtl w:val="0"/>
        </w:rPr>
      </w:r>
    </w:p>
    <w:p w:rsidR="00000000" w:rsidDel="00000000" w:rsidP="00000000" w:rsidRDefault="00000000" w:rsidRPr="00000000" w14:paraId="0000003B">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Flujo de navegación</w:t>
        <w:tab/>
        <w:t xml:space="preserve">40</w:t>
      </w:r>
      <w:r w:rsidDel="00000000" w:rsidR="00000000" w:rsidRPr="00000000">
        <w:rPr>
          <w:rtl w:val="0"/>
        </w:rPr>
      </w:r>
    </w:p>
    <w:p w:rsidR="00000000" w:rsidDel="00000000" w:rsidP="00000000" w:rsidRDefault="00000000" w:rsidRPr="00000000" w14:paraId="0000003C">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Criterios de usabilidad y accesibilidad</w:t>
        <w:tab/>
        <w:t xml:space="preserve">41</w:t>
      </w:r>
      <w:r w:rsidDel="00000000" w:rsidR="00000000" w:rsidRPr="00000000">
        <w:rPr>
          <w:rtl w:val="0"/>
        </w:rPr>
      </w:r>
    </w:p>
    <w:p w:rsidR="00000000" w:rsidDel="00000000" w:rsidP="00000000" w:rsidRDefault="00000000" w:rsidRPr="00000000" w14:paraId="0000003D">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Diseño de seguridad</w:t>
        <w:tab/>
        <w:t xml:space="preserve">43</w:t>
      </w:r>
      <w:r w:rsidDel="00000000" w:rsidR="00000000" w:rsidRPr="00000000">
        <w:rPr>
          <w:rtl w:val="0"/>
        </w:rPr>
      </w:r>
    </w:p>
    <w:p w:rsidR="00000000" w:rsidDel="00000000" w:rsidP="00000000" w:rsidRDefault="00000000" w:rsidRPr="00000000" w14:paraId="0000003E">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Integraciones</w:t>
        <w:tab/>
        <w:t xml:space="preserve">45</w:t>
      </w:r>
      <w:r w:rsidDel="00000000" w:rsidR="00000000" w:rsidRPr="00000000">
        <w:rPr>
          <w:rtl w:val="0"/>
        </w:rPr>
      </w:r>
    </w:p>
    <w:p w:rsidR="00000000" w:rsidDel="00000000" w:rsidP="00000000" w:rsidRDefault="00000000" w:rsidRPr="00000000" w14:paraId="0000003F">
      <w:pPr>
        <w:tabs>
          <w:tab w:val="right" w:leader="none" w:pos="8840"/>
        </w:tabs>
        <w:spacing w:after="30" w:before="40" w:line="252.00000000000003" w:lineRule="auto"/>
        <w:rPr/>
      </w:pPr>
      <w:r w:rsidDel="00000000" w:rsidR="00000000" w:rsidRPr="00000000">
        <w:rPr>
          <w:rFonts w:ascii="Arial Narrow" w:cs="Arial Narrow" w:eastAsia="Arial Narrow" w:hAnsi="Arial Narrow"/>
          <w:b w:val="1"/>
          <w:bCs w:val="1"/>
          <w:rtl w:val="0"/>
        </w:rPr>
        <w:t xml:space="preserve">F. Diseño específico según naturaleza del proyecto</w:t>
        <w:tab/>
        <w:t xml:space="preserve">48</w:t>
      </w:r>
      <w:r w:rsidDel="00000000" w:rsidR="00000000" w:rsidRPr="00000000">
        <w:rPr>
          <w:rtl w:val="0"/>
        </w:rPr>
      </w:r>
    </w:p>
    <w:p w:rsidR="00000000" w:rsidDel="00000000" w:rsidP="00000000" w:rsidRDefault="00000000" w:rsidRPr="00000000" w14:paraId="00000040">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Componente especializado: Proyectos IA / Machine Learning</w:t>
        <w:tab/>
        <w:t xml:space="preserve">48</w:t>
      </w:r>
      <w:r w:rsidDel="00000000" w:rsidR="00000000" w:rsidRPr="00000000">
        <w:rPr>
          <w:rtl w:val="0"/>
        </w:rPr>
      </w:r>
    </w:p>
    <w:p w:rsidR="00000000" w:rsidDel="00000000" w:rsidP="00000000" w:rsidRDefault="00000000" w:rsidRPr="00000000" w14:paraId="00000041">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Componente especializado: Proyectos georreferenciados</w:t>
        <w:tab/>
        <w:t xml:space="preserve">48</w:t>
      </w:r>
      <w:r w:rsidDel="00000000" w:rsidR="00000000" w:rsidRPr="00000000">
        <w:rPr>
          <w:rtl w:val="0"/>
        </w:rPr>
      </w:r>
    </w:p>
    <w:p w:rsidR="00000000" w:rsidDel="00000000" w:rsidP="00000000" w:rsidRDefault="00000000" w:rsidRPr="00000000" w14:paraId="00000042">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Componente especializado: Proyectos IoT/Hardware</w:t>
        <w:tab/>
        <w:t xml:space="preserve">49</w:t>
      </w:r>
      <w:r w:rsidDel="00000000" w:rsidR="00000000" w:rsidRPr="00000000">
        <w:rPr>
          <w:rtl w:val="0"/>
        </w:rPr>
      </w:r>
    </w:p>
    <w:p w:rsidR="00000000" w:rsidDel="00000000" w:rsidP="00000000" w:rsidRDefault="00000000" w:rsidRPr="00000000" w14:paraId="00000043">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Componente especializado: Sistemas con motores de reglas</w:t>
        <w:tab/>
        <w:t xml:space="preserve">50</w:t>
      </w:r>
      <w:r w:rsidDel="00000000" w:rsidR="00000000" w:rsidRPr="00000000">
        <w:rPr>
          <w:rtl w:val="0"/>
        </w:rPr>
      </w:r>
    </w:p>
    <w:p w:rsidR="00000000" w:rsidDel="00000000" w:rsidP="00000000" w:rsidRDefault="00000000" w:rsidRPr="00000000" w14:paraId="00000044">
      <w:pPr>
        <w:tabs>
          <w:tab w:val="right" w:leader="none" w:pos="8840"/>
        </w:tabs>
        <w:spacing w:after="30" w:before="40" w:line="252.00000000000003" w:lineRule="auto"/>
        <w:rPr/>
      </w:pPr>
      <w:r w:rsidDel="00000000" w:rsidR="00000000" w:rsidRPr="00000000">
        <w:rPr>
          <w:rFonts w:ascii="Arial Narrow" w:cs="Arial Narrow" w:eastAsia="Arial Narrow" w:hAnsi="Arial Narrow"/>
          <w:b w:val="1"/>
          <w:bCs w:val="1"/>
          <w:rtl w:val="0"/>
        </w:rPr>
        <w:t xml:space="preserve">G. Planificación Ágil</w:t>
        <w:tab/>
        <w:t xml:space="preserve">51</w:t>
      </w:r>
      <w:r w:rsidDel="00000000" w:rsidR="00000000" w:rsidRPr="00000000">
        <w:rPr>
          <w:rtl w:val="0"/>
        </w:rPr>
      </w:r>
    </w:p>
    <w:p w:rsidR="00000000" w:rsidDel="00000000" w:rsidP="00000000" w:rsidRDefault="00000000" w:rsidRPr="00000000" w14:paraId="00000045">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Squad y responsabilidades</w:t>
        <w:tab/>
        <w:t xml:space="preserve">51</w:t>
      </w:r>
      <w:r w:rsidDel="00000000" w:rsidR="00000000" w:rsidRPr="00000000">
        <w:rPr>
          <w:rtl w:val="0"/>
        </w:rPr>
      </w:r>
    </w:p>
    <w:p w:rsidR="00000000" w:rsidDel="00000000" w:rsidP="00000000" w:rsidRDefault="00000000" w:rsidRPr="00000000" w14:paraId="00000046">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Épicas</w:t>
        <w:tab/>
        <w:t xml:space="preserve">52</w:t>
      </w:r>
      <w:r w:rsidDel="00000000" w:rsidR="00000000" w:rsidRPr="00000000">
        <w:rPr>
          <w:rtl w:val="0"/>
        </w:rPr>
      </w:r>
    </w:p>
    <w:p w:rsidR="00000000" w:rsidDel="00000000" w:rsidP="00000000" w:rsidRDefault="00000000" w:rsidRPr="00000000" w14:paraId="00000047">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Definición de historias de usuario</w:t>
        <w:tab/>
        <w:t xml:space="preserve">54</w:t>
      </w:r>
      <w:r w:rsidDel="00000000" w:rsidR="00000000" w:rsidRPr="00000000">
        <w:rPr>
          <w:rtl w:val="0"/>
        </w:rPr>
      </w:r>
    </w:p>
    <w:p w:rsidR="00000000" w:rsidDel="00000000" w:rsidP="00000000" w:rsidRDefault="00000000" w:rsidRPr="00000000" w14:paraId="00000048">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Product Backlog priorizado</w:t>
        <w:tab/>
        <w:t xml:space="preserve">65</w:t>
      </w:r>
      <w:r w:rsidDel="00000000" w:rsidR="00000000" w:rsidRPr="00000000">
        <w:rPr>
          <w:rtl w:val="0"/>
        </w:rPr>
      </w:r>
    </w:p>
    <w:p w:rsidR="00000000" w:rsidDel="00000000" w:rsidP="00000000" w:rsidRDefault="00000000" w:rsidRPr="00000000" w14:paraId="00000049">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Estimación de puntos de historia</w:t>
        <w:tab/>
        <w:t xml:space="preserve">72</w:t>
      </w:r>
      <w:r w:rsidDel="00000000" w:rsidR="00000000" w:rsidRPr="00000000">
        <w:rPr>
          <w:rtl w:val="0"/>
        </w:rPr>
      </w:r>
    </w:p>
    <w:p w:rsidR="00000000" w:rsidDel="00000000" w:rsidP="00000000" w:rsidRDefault="00000000" w:rsidRPr="00000000" w14:paraId="0000004A">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Definición de entregables, User Story Mapping y Release Planning</w:t>
        <w:tab/>
        <w:t xml:space="preserve">73</w:t>
      </w:r>
      <w:r w:rsidDel="00000000" w:rsidR="00000000" w:rsidRPr="00000000">
        <w:rPr>
          <w:rtl w:val="0"/>
        </w:rPr>
      </w:r>
    </w:p>
    <w:p w:rsidR="00000000" w:rsidDel="00000000" w:rsidP="00000000" w:rsidRDefault="00000000" w:rsidRPr="00000000" w14:paraId="0000004B">
      <w:pPr>
        <w:tabs>
          <w:tab w:val="right" w:leader="none" w:pos="8840"/>
        </w:tabs>
        <w:spacing w:after="30" w:before="40" w:line="252.00000000000003" w:lineRule="auto"/>
        <w:rPr/>
      </w:pPr>
      <w:r w:rsidDel="00000000" w:rsidR="00000000" w:rsidRPr="00000000">
        <w:rPr>
          <w:rFonts w:ascii="Arial Narrow" w:cs="Arial Narrow" w:eastAsia="Arial Narrow" w:hAnsi="Arial Narrow"/>
          <w:b w:val="1"/>
          <w:bCs w:val="1"/>
          <w:rtl w:val="0"/>
        </w:rPr>
        <w:t xml:space="preserve">H. Ejecución iterativa — Sprints</w:t>
        <w:tab/>
        <w:t xml:space="preserve">76</w:t>
      </w:r>
      <w:r w:rsidDel="00000000" w:rsidR="00000000" w:rsidRPr="00000000">
        <w:rPr>
          <w:rtl w:val="0"/>
        </w:rPr>
      </w:r>
    </w:p>
    <w:p w:rsidR="00000000" w:rsidDel="00000000" w:rsidP="00000000" w:rsidRDefault="00000000" w:rsidRPr="00000000" w14:paraId="0000004C">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Sprint 1 · Documentación fase 1 (27-08 al 24-09-2026)</w:t>
        <w:tab/>
        <w:t xml:space="preserve">77</w:t>
      </w:r>
      <w:r w:rsidDel="00000000" w:rsidR="00000000" w:rsidRPr="00000000">
        <w:rPr>
          <w:rtl w:val="0"/>
        </w:rPr>
      </w:r>
    </w:p>
    <w:p w:rsidR="00000000" w:rsidDel="00000000" w:rsidP="00000000" w:rsidRDefault="00000000" w:rsidRPr="00000000" w14:paraId="0000004D">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Sprint 2 · Front-end móvil (07-09 al 03-10-2026)</w:t>
        <w:tab/>
        <w:t xml:space="preserve">81</w:t>
      </w:r>
      <w:r w:rsidDel="00000000" w:rsidR="00000000" w:rsidRPr="00000000">
        <w:rPr>
          <w:rtl w:val="0"/>
        </w:rPr>
      </w:r>
    </w:p>
    <w:p w:rsidR="00000000" w:rsidDel="00000000" w:rsidP="00000000" w:rsidRDefault="00000000" w:rsidRPr="00000000" w14:paraId="0000004E">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Sprint 3 · Complemento (24-09 al 13-10-2026)</w:t>
        <w:tab/>
        <w:t xml:space="preserve">85</w:t>
      </w:r>
      <w:r w:rsidDel="00000000" w:rsidR="00000000" w:rsidRPr="00000000">
        <w:rPr>
          <w:rtl w:val="0"/>
        </w:rPr>
      </w:r>
    </w:p>
    <w:p w:rsidR="00000000" w:rsidDel="00000000" w:rsidP="00000000" w:rsidRDefault="00000000" w:rsidRPr="00000000" w14:paraId="0000004F">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Sprint 4 · Backend (07-09 al 03-10-2026)</w:t>
        <w:tab/>
        <w:t xml:space="preserve">90</w:t>
      </w:r>
      <w:r w:rsidDel="00000000" w:rsidR="00000000" w:rsidRPr="00000000">
        <w:rPr>
          <w:rtl w:val="0"/>
        </w:rPr>
      </w:r>
    </w:p>
    <w:p w:rsidR="00000000" w:rsidDel="00000000" w:rsidP="00000000" w:rsidRDefault="00000000" w:rsidRPr="00000000" w14:paraId="00000050">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Sprint 5 · Front-end web (24-09 al 13-10-2026)</w:t>
        <w:tab/>
        <w:t xml:space="preserve">97</w:t>
      </w:r>
      <w:r w:rsidDel="00000000" w:rsidR="00000000" w:rsidRPr="00000000">
        <w:rPr>
          <w:rtl w:val="0"/>
        </w:rPr>
      </w:r>
    </w:p>
    <w:p w:rsidR="00000000" w:rsidDel="00000000" w:rsidP="00000000" w:rsidRDefault="00000000" w:rsidRPr="00000000" w14:paraId="00000051">
      <w:pPr>
        <w:tabs>
          <w:tab w:val="right" w:leader="none" w:pos="8840"/>
        </w:tabs>
        <w:spacing w:after="30" w:before="40" w:line="252.00000000000003" w:lineRule="auto"/>
        <w:rPr/>
      </w:pPr>
      <w:r w:rsidDel="00000000" w:rsidR="00000000" w:rsidRPr="00000000">
        <w:rPr>
          <w:rFonts w:ascii="Arial Narrow" w:cs="Arial Narrow" w:eastAsia="Arial Narrow" w:hAnsi="Arial Narrow"/>
          <w:b w:val="1"/>
          <w:bCs w:val="1"/>
          <w:rtl w:val="0"/>
        </w:rPr>
        <w:t xml:space="preserve">I. Estrategia y ejecución de pruebas</w:t>
        <w:tab/>
        <w:t xml:space="preserve">103</w:t>
      </w:r>
      <w:r w:rsidDel="00000000" w:rsidR="00000000" w:rsidRPr="00000000">
        <w:rPr>
          <w:rtl w:val="0"/>
        </w:rPr>
      </w:r>
    </w:p>
    <w:p w:rsidR="00000000" w:rsidDel="00000000" w:rsidP="00000000" w:rsidRDefault="00000000" w:rsidRPr="00000000" w14:paraId="00000052">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Plan de pruebas</w:t>
        <w:tab/>
        <w:t xml:space="preserve">103</w:t>
      </w:r>
      <w:r w:rsidDel="00000000" w:rsidR="00000000" w:rsidRPr="00000000">
        <w:rPr>
          <w:rtl w:val="0"/>
        </w:rPr>
      </w:r>
    </w:p>
    <w:p w:rsidR="00000000" w:rsidDel="00000000" w:rsidP="00000000" w:rsidRDefault="00000000" w:rsidRPr="00000000" w14:paraId="00000053">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Casos de prueba</w:t>
        <w:tab/>
        <w:t xml:space="preserve">103</w:t>
      </w:r>
      <w:r w:rsidDel="00000000" w:rsidR="00000000" w:rsidRPr="00000000">
        <w:rPr>
          <w:rtl w:val="0"/>
        </w:rPr>
      </w:r>
    </w:p>
    <w:p w:rsidR="00000000" w:rsidDel="00000000" w:rsidP="00000000" w:rsidRDefault="00000000" w:rsidRPr="00000000" w14:paraId="00000054">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Pruebas funcionales</w:t>
        <w:tab/>
        <w:t xml:space="preserve">103</w:t>
      </w:r>
      <w:r w:rsidDel="00000000" w:rsidR="00000000" w:rsidRPr="00000000">
        <w:rPr>
          <w:rtl w:val="0"/>
        </w:rPr>
      </w:r>
    </w:p>
    <w:p w:rsidR="00000000" w:rsidDel="00000000" w:rsidP="00000000" w:rsidRDefault="00000000" w:rsidRPr="00000000" w14:paraId="00000055">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Pruebas no funcionales</w:t>
        <w:tab/>
        <w:t xml:space="preserve">103</w:t>
      </w:r>
      <w:r w:rsidDel="00000000" w:rsidR="00000000" w:rsidRPr="00000000">
        <w:rPr>
          <w:rtl w:val="0"/>
        </w:rPr>
      </w:r>
    </w:p>
    <w:p w:rsidR="00000000" w:rsidDel="00000000" w:rsidP="00000000" w:rsidRDefault="00000000" w:rsidRPr="00000000" w14:paraId="00000056">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Gestión de defectos</w:t>
        <w:tab/>
        <w:t xml:space="preserve">103</w:t>
      </w:r>
      <w:r w:rsidDel="00000000" w:rsidR="00000000" w:rsidRPr="00000000">
        <w:rPr>
          <w:rtl w:val="0"/>
        </w:rPr>
      </w:r>
    </w:p>
    <w:p w:rsidR="00000000" w:rsidDel="00000000" w:rsidP="00000000" w:rsidRDefault="00000000" w:rsidRPr="00000000" w14:paraId="00000057">
      <w:pPr>
        <w:tabs>
          <w:tab w:val="right" w:leader="none" w:pos="8840"/>
        </w:tabs>
        <w:spacing w:after="30" w:before="40" w:line="252.00000000000003" w:lineRule="auto"/>
        <w:rPr/>
      </w:pPr>
      <w:r w:rsidDel="00000000" w:rsidR="00000000" w:rsidRPr="00000000">
        <w:rPr>
          <w:rFonts w:ascii="Arial Narrow" w:cs="Arial Narrow" w:eastAsia="Arial Narrow" w:hAnsi="Arial Narrow"/>
          <w:b w:val="1"/>
          <w:bCs w:val="1"/>
          <w:rtl w:val="0"/>
        </w:rPr>
        <w:t xml:space="preserve">J. Validación de la solución</w:t>
        <w:tab/>
        <w:t xml:space="preserve">103</w:t>
      </w:r>
      <w:r w:rsidDel="00000000" w:rsidR="00000000" w:rsidRPr="00000000">
        <w:rPr>
          <w:rtl w:val="0"/>
        </w:rPr>
      </w:r>
    </w:p>
    <w:p w:rsidR="00000000" w:rsidDel="00000000" w:rsidP="00000000" w:rsidRDefault="00000000" w:rsidRPr="00000000" w14:paraId="00000058">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Validación con mandante y usuarios</w:t>
        <w:tab/>
        <w:t xml:space="preserve">103</w:t>
      </w:r>
      <w:r w:rsidDel="00000000" w:rsidR="00000000" w:rsidRPr="00000000">
        <w:rPr>
          <w:rtl w:val="0"/>
        </w:rPr>
      </w:r>
    </w:p>
    <w:p w:rsidR="00000000" w:rsidDel="00000000" w:rsidP="00000000" w:rsidRDefault="00000000" w:rsidRPr="00000000" w14:paraId="00000059">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Cumplimiento de entregables</w:t>
        <w:tab/>
        <w:t xml:space="preserve">103</w:t>
      </w:r>
      <w:r w:rsidDel="00000000" w:rsidR="00000000" w:rsidRPr="00000000">
        <w:rPr>
          <w:rtl w:val="0"/>
        </w:rPr>
      </w:r>
    </w:p>
    <w:p w:rsidR="00000000" w:rsidDel="00000000" w:rsidP="00000000" w:rsidRDefault="00000000" w:rsidRPr="00000000" w14:paraId="0000005A">
      <w:pPr>
        <w:tabs>
          <w:tab w:val="right" w:leader="none" w:pos="8840"/>
        </w:tabs>
        <w:spacing w:after="30" w:before="40" w:line="252.00000000000003" w:lineRule="auto"/>
        <w:rPr/>
      </w:pPr>
      <w:r w:rsidDel="00000000" w:rsidR="00000000" w:rsidRPr="00000000">
        <w:rPr>
          <w:rFonts w:ascii="Arial Narrow" w:cs="Arial Narrow" w:eastAsia="Arial Narrow" w:hAnsi="Arial Narrow"/>
          <w:b w:val="1"/>
          <w:bCs w:val="1"/>
          <w:rtl w:val="0"/>
        </w:rPr>
        <w:t xml:space="preserve">K. Evaluación económica y viabilidad</w:t>
        <w:tab/>
        <w:t xml:space="preserve">104</w:t>
      </w:r>
      <w:r w:rsidDel="00000000" w:rsidR="00000000" w:rsidRPr="00000000">
        <w:rPr>
          <w:rtl w:val="0"/>
        </w:rPr>
      </w:r>
    </w:p>
    <w:p w:rsidR="00000000" w:rsidDel="00000000" w:rsidP="00000000" w:rsidRDefault="00000000" w:rsidRPr="00000000" w14:paraId="0000005B">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Estimación de costos y viabilidad económica</w:t>
        <w:tab/>
        <w:t xml:space="preserve">104</w:t>
      </w:r>
      <w:r w:rsidDel="00000000" w:rsidR="00000000" w:rsidRPr="00000000">
        <w:rPr>
          <w:rtl w:val="0"/>
        </w:rPr>
      </w:r>
    </w:p>
    <w:p w:rsidR="00000000" w:rsidDel="00000000" w:rsidP="00000000" w:rsidRDefault="00000000" w:rsidRPr="00000000" w14:paraId="0000005C">
      <w:pPr>
        <w:tabs>
          <w:tab w:val="right" w:leader="none" w:pos="8840"/>
        </w:tabs>
        <w:spacing w:after="30" w:before="40" w:line="252.00000000000003" w:lineRule="auto"/>
        <w:rPr/>
      </w:pPr>
      <w:r w:rsidDel="00000000" w:rsidR="00000000" w:rsidRPr="00000000">
        <w:rPr>
          <w:rFonts w:ascii="Arial Narrow" w:cs="Arial Narrow" w:eastAsia="Arial Narrow" w:hAnsi="Arial Narrow"/>
          <w:b w:val="1"/>
          <w:bCs w:val="1"/>
          <w:rtl w:val="0"/>
        </w:rPr>
        <w:t xml:space="preserve">L. Despliegue y operación</w:t>
        <w:tab/>
        <w:t xml:space="preserve">105</w:t>
      </w:r>
      <w:r w:rsidDel="00000000" w:rsidR="00000000" w:rsidRPr="00000000">
        <w:rPr>
          <w:rtl w:val="0"/>
        </w:rPr>
      </w:r>
    </w:p>
    <w:p w:rsidR="00000000" w:rsidDel="00000000" w:rsidP="00000000" w:rsidRDefault="00000000" w:rsidRPr="00000000" w14:paraId="0000005D">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Arquitectura de despliegue</w:t>
        <w:tab/>
        <w:t xml:space="preserve">105</w:t>
      </w:r>
      <w:r w:rsidDel="00000000" w:rsidR="00000000" w:rsidRPr="00000000">
        <w:rPr>
          <w:rtl w:val="0"/>
        </w:rPr>
      </w:r>
    </w:p>
    <w:p w:rsidR="00000000" w:rsidDel="00000000" w:rsidP="00000000" w:rsidRDefault="00000000" w:rsidRPr="00000000" w14:paraId="0000005E">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Ambiente</w:t>
        <w:tab/>
        <w:t xml:space="preserve">105</w:t>
      </w:r>
      <w:r w:rsidDel="00000000" w:rsidR="00000000" w:rsidRPr="00000000">
        <w:rPr>
          <w:rtl w:val="0"/>
        </w:rPr>
      </w:r>
    </w:p>
    <w:p w:rsidR="00000000" w:rsidDel="00000000" w:rsidP="00000000" w:rsidRDefault="00000000" w:rsidRPr="00000000" w14:paraId="0000005F">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CI/CD</w:t>
        <w:tab/>
        <w:t xml:space="preserve">105</w:t>
      </w:r>
      <w:r w:rsidDel="00000000" w:rsidR="00000000" w:rsidRPr="00000000">
        <w:rPr>
          <w:rtl w:val="0"/>
        </w:rPr>
      </w:r>
    </w:p>
    <w:p w:rsidR="00000000" w:rsidDel="00000000" w:rsidP="00000000" w:rsidRDefault="00000000" w:rsidRPr="00000000" w14:paraId="00000060">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Configuración</w:t>
        <w:tab/>
        <w:t xml:space="preserve">105</w:t>
      </w:r>
      <w:r w:rsidDel="00000000" w:rsidR="00000000" w:rsidRPr="00000000">
        <w:rPr>
          <w:rtl w:val="0"/>
        </w:rPr>
      </w:r>
    </w:p>
    <w:p w:rsidR="00000000" w:rsidDel="00000000" w:rsidP="00000000" w:rsidRDefault="00000000" w:rsidRPr="00000000" w14:paraId="00000061">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Manual de instalación y despliegue</w:t>
        <w:tab/>
        <w:t xml:space="preserve">105</w:t>
      </w:r>
      <w:r w:rsidDel="00000000" w:rsidR="00000000" w:rsidRPr="00000000">
        <w:rPr>
          <w:rtl w:val="0"/>
        </w:rPr>
      </w:r>
    </w:p>
    <w:p w:rsidR="00000000" w:rsidDel="00000000" w:rsidP="00000000" w:rsidRDefault="00000000" w:rsidRPr="00000000" w14:paraId="00000062">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Manual de usuario y administrador</w:t>
        <w:tab/>
        <w:t xml:space="preserve">105</w:t>
      </w:r>
      <w:r w:rsidDel="00000000" w:rsidR="00000000" w:rsidRPr="00000000">
        <w:rPr>
          <w:rtl w:val="0"/>
        </w:rPr>
      </w:r>
    </w:p>
    <w:p w:rsidR="00000000" w:rsidDel="00000000" w:rsidP="00000000" w:rsidRDefault="00000000" w:rsidRPr="00000000" w14:paraId="00000063">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Plan básico de continuidad y mantenimiento</w:t>
        <w:tab/>
        <w:t xml:space="preserve">105</w:t>
      </w:r>
      <w:r w:rsidDel="00000000" w:rsidR="00000000" w:rsidRPr="00000000">
        <w:rPr>
          <w:rtl w:val="0"/>
        </w:rPr>
      </w:r>
    </w:p>
    <w:p w:rsidR="00000000" w:rsidDel="00000000" w:rsidP="00000000" w:rsidRDefault="00000000" w:rsidRPr="00000000" w14:paraId="00000064">
      <w:pPr>
        <w:tabs>
          <w:tab w:val="right" w:leader="none" w:pos="8840"/>
        </w:tabs>
        <w:spacing w:after="30" w:before="40" w:line="252.00000000000003" w:lineRule="auto"/>
        <w:rPr/>
      </w:pPr>
      <w:r w:rsidDel="00000000" w:rsidR="00000000" w:rsidRPr="00000000">
        <w:rPr>
          <w:rFonts w:ascii="Arial Narrow" w:cs="Arial Narrow" w:eastAsia="Arial Narrow" w:hAnsi="Arial Narrow"/>
          <w:b w:val="1"/>
          <w:bCs w:val="1"/>
          <w:rtl w:val="0"/>
        </w:rPr>
        <w:t xml:space="preserve">M. Resultados del proyecto</w:t>
        <w:tab/>
        <w:t xml:space="preserve">105</w:t>
      </w:r>
      <w:r w:rsidDel="00000000" w:rsidR="00000000" w:rsidRPr="00000000">
        <w:rPr>
          <w:rtl w:val="0"/>
        </w:rPr>
      </w:r>
    </w:p>
    <w:p w:rsidR="00000000" w:rsidDel="00000000" w:rsidP="00000000" w:rsidRDefault="00000000" w:rsidRPr="00000000" w14:paraId="00000065">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Producto final</w:t>
        <w:tab/>
        <w:t xml:space="preserve">105</w:t>
      </w:r>
      <w:r w:rsidDel="00000000" w:rsidR="00000000" w:rsidRPr="00000000">
        <w:rPr>
          <w:rtl w:val="0"/>
        </w:rPr>
      </w:r>
    </w:p>
    <w:p w:rsidR="00000000" w:rsidDel="00000000" w:rsidP="00000000" w:rsidRDefault="00000000" w:rsidRPr="00000000" w14:paraId="00000066">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Resultados obtenidos</w:t>
        <w:tab/>
        <w:t xml:space="preserve">105</w:t>
      </w:r>
      <w:r w:rsidDel="00000000" w:rsidR="00000000" w:rsidRPr="00000000">
        <w:rPr>
          <w:rtl w:val="0"/>
        </w:rPr>
      </w:r>
    </w:p>
    <w:p w:rsidR="00000000" w:rsidDel="00000000" w:rsidP="00000000" w:rsidRDefault="00000000" w:rsidRPr="00000000" w14:paraId="00000067">
      <w:pPr>
        <w:tabs>
          <w:tab w:val="right" w:leader="none" w:pos="8840"/>
        </w:tabs>
        <w:spacing w:after="30" w:line="252.00000000000003" w:lineRule="auto"/>
        <w:ind w:left="284" w:firstLine="0"/>
        <w:rPr/>
      </w:pPr>
      <w:r w:rsidDel="00000000" w:rsidR="00000000" w:rsidRPr="00000000">
        <w:rPr>
          <w:rFonts w:ascii="Arial Narrow" w:cs="Arial Narrow" w:eastAsia="Arial Narrow" w:hAnsi="Arial Narrow"/>
          <w:rtl w:val="0"/>
        </w:rPr>
        <w:t xml:space="preserve">Indicadores y métricas</w:t>
        <w:tab/>
        <w:t xml:space="preserve">105</w:t>
      </w:r>
      <w:r w:rsidDel="00000000" w:rsidR="00000000" w:rsidRPr="00000000">
        <w:rPr>
          <w:rtl w:val="0"/>
        </w:rPr>
      </w:r>
    </w:p>
    <w:p w:rsidR="00000000" w:rsidDel="00000000" w:rsidP="00000000" w:rsidRDefault="00000000" w:rsidRPr="00000000" w14:paraId="00000068">
      <w:pPr>
        <w:tabs>
          <w:tab w:val="right" w:leader="none" w:pos="8840"/>
        </w:tabs>
        <w:spacing w:after="30" w:before="40" w:line="252.00000000000003" w:lineRule="auto"/>
        <w:rPr/>
      </w:pPr>
      <w:r w:rsidDel="00000000" w:rsidR="00000000" w:rsidRPr="00000000">
        <w:rPr>
          <w:rFonts w:ascii="Arial Narrow" w:cs="Arial Narrow" w:eastAsia="Arial Narrow" w:hAnsi="Arial Narrow"/>
          <w:b w:val="1"/>
          <w:bCs w:val="1"/>
          <w:rtl w:val="0"/>
        </w:rPr>
        <w:t xml:space="preserve">Conclusión</w:t>
        <w:tab/>
        <w:t xml:space="preserve">106</w:t>
      </w:r>
      <w:r w:rsidDel="00000000" w:rsidR="00000000" w:rsidRPr="00000000">
        <w:rPr>
          <w:rtl w:val="0"/>
        </w:rPr>
      </w:r>
    </w:p>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before="174" w:line="240" w:lineRule="auto"/>
        <w:ind w:left="12" w:firstLine="0"/>
        <w:jc w:val="both"/>
        <w:rPr>
          <w:rFonts w:ascii="Arial Narrow" w:cs="Arial Narrow" w:eastAsia="Arial Narrow" w:hAnsi="Arial Narrow"/>
          <w:b w:val="1"/>
          <w:bCs w:val="1"/>
          <w:color w:val="000000"/>
          <w:sz w:val="24"/>
          <w:szCs w:val="24"/>
        </w:rPr>
      </w:pPr>
      <w:r w:rsidDel="00000000" w:rsidR="00000000" w:rsidRPr="00000000">
        <w:rPr>
          <w:rtl w:val="0"/>
        </w:rPr>
      </w:r>
    </w:p>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before="174" w:line="240" w:lineRule="auto"/>
        <w:ind w:left="12" w:firstLine="0"/>
        <w:jc w:val="both"/>
        <w:rPr>
          <w:rFonts w:ascii="Arial Narrow" w:cs="Arial Narrow" w:eastAsia="Arial Narrow" w:hAnsi="Arial Narrow"/>
          <w:b w:val="1"/>
          <w:bCs w:val="1"/>
          <w:color w:val="000000"/>
          <w:sz w:val="24"/>
          <w:szCs w:val="24"/>
        </w:rPr>
        <w:sectPr>
          <w:headerReference r:id="rId9" w:type="default"/>
          <w:footerReference r:id="rId10" w:type="default"/>
          <w:pgSz w:h="15840" w:w="12240" w:orient="portrait"/>
          <w:pgMar w:bottom="1417" w:top="1417" w:left="1701" w:right="1701" w:header="0" w:footer="720"/>
          <w:pgNumType w:start="1"/>
        </w:sectPr>
      </w:pPr>
      <w:r w:rsidDel="00000000" w:rsidR="00000000" w:rsidRPr="00000000">
        <w:rPr>
          <w:rtl w:val="0"/>
        </w:rPr>
      </w:r>
    </w:p>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before="41"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before="41"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D">
      <w:pPr>
        <w:pStyle w:val="Heading1"/>
        <w:jc w:val="center"/>
        <w:rPr>
          <w:rFonts w:ascii="Arial Narrow" w:cs="Arial Narrow" w:eastAsia="Arial Narrow" w:hAnsi="Arial Narrow"/>
          <w:color w:val="002060"/>
          <w:sz w:val="24"/>
          <w:szCs w:val="24"/>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rPr>
          <w:rFonts w:ascii="Arial Narrow" w:cs="Arial Narrow" w:eastAsia="Arial Narrow" w:hAnsi="Arial Narrow"/>
          <w:color w:val="002060"/>
          <w:sz w:val="24"/>
          <w:szCs w:val="24"/>
        </w:rPr>
        <w:sectPr>
          <w:type w:val="continuous"/>
          <w:pgSz w:h="15840" w:w="12240" w:orient="portrait"/>
          <w:pgMar w:bottom="1417" w:top="1417" w:left="1701" w:right="1701" w:header="0" w:footer="720"/>
          <w:cols w:equalWidth="0" w:num="2">
            <w:col w:space="0" w:w="4419"/>
            <w:col w:space="0" w:w="4419"/>
          </w:cols>
        </w:sectPr>
      </w:pPr>
      <w:r w:rsidDel="00000000" w:rsidR="00000000" w:rsidRPr="00000000">
        <w:rPr>
          <w:rFonts w:ascii="Arial Narrow" w:cs="Arial Narrow" w:eastAsia="Arial Narrow" w:hAnsi="Arial Narrow"/>
          <w:color w:val="002060"/>
          <w:sz w:val="24"/>
          <w:szCs w:val="24"/>
          <w:rtl w:val="0"/>
        </w:rPr>
        <w:t xml:space="preserve">Datos del documento</w:t>
      </w:r>
    </w:p>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tl w:val="0"/>
        </w:rPr>
      </w:r>
    </w:p>
    <w:tbl>
      <w:tblPr>
        <w:tblStyle w:val="Table1"/>
        <w:tblW w:w="9204.0" w:type="dxa"/>
        <w:jc w:val="left"/>
        <w:tblInd w:w="-1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14"/>
        <w:gridCol w:w="1418"/>
        <w:gridCol w:w="3637"/>
        <w:gridCol w:w="2835"/>
        <w:tblGridChange w:id="0">
          <w:tblGrid>
            <w:gridCol w:w="1314"/>
            <w:gridCol w:w="1418"/>
            <w:gridCol w:w="3637"/>
            <w:gridCol w:w="2835"/>
          </w:tblGrid>
        </w:tblGridChange>
      </w:tblGrid>
      <w:tr>
        <w:trPr>
          <w:cantSplit w:val="0"/>
          <w:trHeight w:val="285" w:hRule="atLeast"/>
          <w:tblHeader w:val="1"/>
        </w:trPr>
        <w:tc>
          <w:tcPr>
            <w:tcMar>
              <w:top w:w="100.0" w:type="dxa"/>
              <w:left w:w="100.0" w:type="dxa"/>
              <w:bottom w:w="100.0" w:type="dxa"/>
              <w:right w:w="100.0" w:type="dxa"/>
            </w:tcMar>
          </w:tcPr>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ind w:left="113"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Versión </w:t>
            </w:r>
          </w:p>
        </w:tc>
        <w:tc>
          <w:tcPr>
            <w:tcMar>
              <w:top w:w="100.0" w:type="dxa"/>
              <w:left w:w="100.0" w:type="dxa"/>
              <w:bottom w:w="100.0" w:type="dxa"/>
              <w:right w:w="100.0" w:type="dxa"/>
            </w:tcMar>
          </w:tcPr>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ind w:left="129"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Fecha </w:t>
            </w:r>
          </w:p>
        </w:tc>
        <w:tc>
          <w:tcPr>
            <w:tcMar>
              <w:top w:w="100.0" w:type="dxa"/>
              <w:left w:w="100.0" w:type="dxa"/>
              <w:bottom w:w="100.0" w:type="dxa"/>
              <w:right w:w="100.0" w:type="dxa"/>
            </w:tcMar>
          </w:tcPr>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ind w:left="127"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Descripción/cambio </w:t>
            </w:r>
          </w:p>
        </w:tc>
        <w:tc>
          <w:tcPr>
            <w:tcMar>
              <w:top w:w="100.0" w:type="dxa"/>
              <w:left w:w="100.0" w:type="dxa"/>
              <w:bottom w:w="100.0" w:type="dxa"/>
              <w:right w:w="100.0" w:type="dxa"/>
            </w:tcMar>
          </w:tcPr>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ind w:left="119"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autor</w:t>
            </w:r>
          </w:p>
        </w:tc>
      </w:tr>
      <w:tr>
        <w:trPr>
          <w:cantSplit w:val="0"/>
          <w:trHeight w:val="412" w:hRule="atLeast"/>
          <w:tblHeader w:val="1"/>
        </w:trPr>
        <w:tc>
          <w:tcPr>
            <w:tcMar>
              <w:top w:w="100.0" w:type="dxa"/>
              <w:left w:w="100.0" w:type="dxa"/>
              <w:bottom w:w="100.0" w:type="dxa"/>
              <w:right w:w="100.0" w:type="dxa"/>
            </w:tcMar>
          </w:tcPr>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27-08-2026</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Comienzo de informe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José Pizarro</w:t>
            </w:r>
          </w:p>
        </w:tc>
      </w:tr>
      <w:tr>
        <w:trPr>
          <w:cantSplit w:val="0"/>
          <w:trHeight w:val="285" w:hRule="atLeast"/>
          <w:tblHeader w:val="1"/>
        </w:trPr>
        <w:tc>
          <w:tcPr>
            <w:tcMar>
              <w:top w:w="100.0" w:type="dxa"/>
              <w:left w:w="100.0" w:type="dxa"/>
              <w:bottom w:w="100.0" w:type="dxa"/>
              <w:right w:w="100.0" w:type="dxa"/>
            </w:tcMar>
          </w:tcPr>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29-08-2026</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Ajuste en el plan A y la creación del mapa mental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Matías Negrete</w:t>
            </w: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tcPr>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31-08-2026</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Mejora general y realización de mapa vectores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Matías Negrete</w:t>
            </w: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tcPr>
          <w:p w:rsidR="00000000" w:rsidDel="00000000" w:rsidP="00000000" w:rsidRDefault="00000000" w:rsidRPr="00000000" w14:paraId="00000084">
            <w:pPr>
              <w:widowControl w:val="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2.0.1</w:t>
            </w:r>
          </w:p>
        </w:tc>
        <w:tc>
          <w:tcPr>
            <w:tcMar>
              <w:top w:w="100.0" w:type="dxa"/>
              <w:left w:w="100.0" w:type="dxa"/>
              <w:bottom w:w="100.0" w:type="dxa"/>
              <w:right w:w="100.0" w:type="dxa"/>
            </w:tcMar>
          </w:tcPr>
          <w:p w:rsidR="00000000" w:rsidDel="00000000" w:rsidP="00000000" w:rsidRDefault="00000000" w:rsidRPr="00000000" w14:paraId="00000085">
            <w:pPr>
              <w:widowControl w:val="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15-09-2026</w:t>
            </w:r>
          </w:p>
        </w:tc>
        <w:tc>
          <w:tcPr>
            <w:tcMar>
              <w:top w:w="100.0" w:type="dxa"/>
              <w:left w:w="100.0" w:type="dxa"/>
              <w:bottom w:w="100.0" w:type="dxa"/>
              <w:right w:w="100.0" w:type="dxa"/>
            </w:tcMar>
          </w:tcPr>
          <w:p w:rsidR="00000000" w:rsidDel="00000000" w:rsidP="00000000" w:rsidRDefault="00000000" w:rsidRPr="00000000" w14:paraId="00000086">
            <w:pPr>
              <w:widowControl w:val="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Justificación de toma de decisiones</w:t>
            </w:r>
          </w:p>
        </w:tc>
        <w:tc>
          <w:tcPr>
            <w:tcMar>
              <w:top w:w="100.0" w:type="dxa"/>
              <w:left w:w="100.0" w:type="dxa"/>
              <w:bottom w:w="100.0" w:type="dxa"/>
              <w:right w:w="100.0" w:type="dxa"/>
            </w:tcMar>
          </w:tcPr>
          <w:p w:rsidR="00000000" w:rsidDel="00000000" w:rsidP="00000000" w:rsidRDefault="00000000" w:rsidRPr="00000000" w14:paraId="00000087">
            <w:pPr>
              <w:widowControl w:val="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Matías Negrete</w:t>
            </w:r>
          </w:p>
        </w:tc>
      </w:tr>
      <w:tr>
        <w:trPr>
          <w:cantSplit w:val="0"/>
          <w:trHeight w:val="285" w:hRule="atLeast"/>
          <w:tblHeader w:val="0"/>
        </w:trPr>
        <w:tc>
          <w:tcPr>
            <w:tcMar>
              <w:top w:w="100.0" w:type="dxa"/>
              <w:left w:w="100.0" w:type="dxa"/>
              <w:bottom w:w="100.0" w:type="dxa"/>
              <w:right w:w="100.0" w:type="dxa"/>
            </w:tcMar>
          </w:tcPr>
          <w:p w:rsidR="00000000" w:rsidDel="00000000" w:rsidP="00000000" w:rsidRDefault="00000000" w:rsidRPr="00000000" w14:paraId="00000088">
            <w:pPr>
              <w:widowControl w:val="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w:t>
            </w:r>
          </w:p>
        </w:tc>
        <w:tc>
          <w:tcPr>
            <w:tcMar>
              <w:top w:w="100.0" w:type="dxa"/>
              <w:left w:w="100.0" w:type="dxa"/>
              <w:bottom w:w="100.0" w:type="dxa"/>
              <w:right w:w="100.0" w:type="dxa"/>
            </w:tcMar>
          </w:tcPr>
          <w:p w:rsidR="00000000" w:rsidDel="00000000" w:rsidP="00000000" w:rsidRDefault="00000000" w:rsidRPr="00000000" w14:paraId="00000089">
            <w:pPr>
              <w:widowControl w:val="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21-09-2026</w:t>
            </w:r>
          </w:p>
        </w:tc>
        <w:tc>
          <w:tcPr>
            <w:tcMar>
              <w:top w:w="100.0" w:type="dxa"/>
              <w:left w:w="100.0" w:type="dxa"/>
              <w:bottom w:w="100.0" w:type="dxa"/>
              <w:right w:w="100.0" w:type="dxa"/>
            </w:tcMar>
          </w:tcPr>
          <w:p w:rsidR="00000000" w:rsidDel="00000000" w:rsidP="00000000" w:rsidRDefault="00000000" w:rsidRPr="00000000" w14:paraId="0000008A">
            <w:pPr>
              <w:widowControl w:val="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Diseño de interfaces</w:t>
            </w:r>
          </w:p>
        </w:tc>
        <w:tc>
          <w:tcPr>
            <w:tcMar>
              <w:top w:w="100.0" w:type="dxa"/>
              <w:left w:w="100.0" w:type="dxa"/>
              <w:bottom w:w="100.0" w:type="dxa"/>
              <w:right w:w="100.0" w:type="dxa"/>
            </w:tcMar>
          </w:tcPr>
          <w:p w:rsidR="00000000" w:rsidDel="00000000" w:rsidP="00000000" w:rsidRDefault="00000000" w:rsidRPr="00000000" w14:paraId="0000008B">
            <w:pPr>
              <w:widowControl w:val="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Matías Negrete </w:t>
            </w:r>
          </w:p>
        </w:tc>
      </w:tr>
      <w:tr>
        <w:trPr>
          <w:cantSplit w:val="0"/>
          <w:trHeight w:val="285" w:hRule="atLeast"/>
          <w:tblHeader w:val="0"/>
        </w:trPr>
        <w:tc>
          <w:tcPr>
            <w:tcMar>
              <w:top w:w="100.0" w:type="dxa"/>
              <w:left w:w="100.0" w:type="dxa"/>
              <w:bottom w:w="100.0" w:type="dxa"/>
              <w:right w:w="100.0" w:type="dxa"/>
            </w:tcMar>
          </w:tcPr>
          <w:p w:rsidR="00000000" w:rsidDel="00000000" w:rsidP="00000000" w:rsidRDefault="00000000" w:rsidRPr="00000000" w14:paraId="0000008C">
            <w:pPr>
              <w:widowControl w:val="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2.0.3</w:t>
            </w:r>
          </w:p>
        </w:tc>
        <w:tc>
          <w:tcPr>
            <w:tcMar>
              <w:top w:w="100.0" w:type="dxa"/>
              <w:left w:w="100.0" w:type="dxa"/>
              <w:bottom w:w="100.0" w:type="dxa"/>
              <w:right w:w="100.0" w:type="dxa"/>
            </w:tcMar>
          </w:tcPr>
          <w:p w:rsidR="00000000" w:rsidDel="00000000" w:rsidP="00000000" w:rsidRDefault="00000000" w:rsidRPr="00000000" w14:paraId="0000008D">
            <w:pPr>
              <w:widowControl w:val="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29-09-2026</w:t>
            </w:r>
          </w:p>
        </w:tc>
        <w:tc>
          <w:tcPr>
            <w:tcMar>
              <w:top w:w="100.0" w:type="dxa"/>
              <w:left w:w="100.0" w:type="dxa"/>
              <w:bottom w:w="100.0" w:type="dxa"/>
              <w:right w:w="100.0" w:type="dxa"/>
            </w:tcMar>
          </w:tcPr>
          <w:p w:rsidR="00000000" w:rsidDel="00000000" w:rsidP="00000000" w:rsidRDefault="00000000" w:rsidRPr="00000000" w14:paraId="0000008E">
            <w:pPr>
              <w:widowControl w:val="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Planificación y diseño ágil</w:t>
            </w:r>
          </w:p>
        </w:tc>
        <w:tc>
          <w:tcPr>
            <w:tcMar>
              <w:top w:w="100.0" w:type="dxa"/>
              <w:left w:w="100.0" w:type="dxa"/>
              <w:bottom w:w="100.0" w:type="dxa"/>
              <w:right w:w="100.0" w:type="dxa"/>
            </w:tcMar>
          </w:tcPr>
          <w:p w:rsidR="00000000" w:rsidDel="00000000" w:rsidP="00000000" w:rsidRDefault="00000000" w:rsidRPr="00000000" w14:paraId="0000008F">
            <w:pPr>
              <w:widowControl w:val="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Matías Negrete</w:t>
            </w:r>
          </w:p>
        </w:tc>
      </w:tr>
    </w:tbl>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1">
      <w:pPr>
        <w:pStyle w:val="Heading1"/>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color w:val="002060"/>
          <w:sz w:val="24"/>
          <w:szCs w:val="24"/>
          <w:rtl w:val="0"/>
        </w:rPr>
        <w:t xml:space="preserve">Información del Proyecto </w:t>
      </w:r>
    </w:p>
    <w:tbl>
      <w:tblPr>
        <w:tblStyle w:val="Table2"/>
        <w:tblW w:w="872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2"/>
        <w:gridCol w:w="5648"/>
        <w:tblGridChange w:id="0">
          <w:tblGrid>
            <w:gridCol w:w="3072"/>
            <w:gridCol w:w="5648"/>
          </w:tblGrid>
        </w:tblGridChange>
      </w:tblGrid>
      <w:tr>
        <w:trPr>
          <w:cantSplit w:val="0"/>
          <w:trHeight w:val="264" w:hRule="atLeast"/>
          <w:tblHeader w:val="0"/>
        </w:trPr>
        <w:tc>
          <w:tcPr>
            <w:tcMar>
              <w:top w:w="100.0" w:type="dxa"/>
              <w:left w:w="100.0" w:type="dxa"/>
              <w:bottom w:w="100.0" w:type="dxa"/>
              <w:right w:w="100.0" w:type="dxa"/>
            </w:tcMar>
          </w:tcPr>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ind w:left="122"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Organización </w:t>
            </w:r>
          </w:p>
        </w:tc>
        <w:tc>
          <w:tcPr>
            <w:tcMar>
              <w:top w:w="100.0" w:type="dxa"/>
              <w:left w:w="100.0" w:type="dxa"/>
              <w:bottom w:w="100.0" w:type="dxa"/>
              <w:right w:w="100.0" w:type="dxa"/>
            </w:tcMar>
          </w:tcPr>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Duoc UC. Escuela de Informática y Telecomunicaciones</w:t>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ind w:left="120"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Sección</w:t>
            </w:r>
          </w:p>
        </w:tc>
        <w:tc>
          <w:tcPr>
            <w:tcMar>
              <w:top w:w="100.0" w:type="dxa"/>
              <w:left w:w="100.0" w:type="dxa"/>
              <w:bottom w:w="100.0" w:type="dxa"/>
              <w:right w:w="100.0" w:type="dxa"/>
            </w:tcMar>
          </w:tcPr>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002-D</w:t>
            </w:r>
            <w:r w:rsidDel="00000000" w:rsidR="00000000" w:rsidRPr="00000000">
              <w:rPr>
                <w:rtl w:val="0"/>
              </w:rPr>
            </w:r>
          </w:p>
        </w:tc>
      </w:tr>
      <w:tr>
        <w:trPr>
          <w:cantSplit w:val="0"/>
          <w:trHeight w:val="264" w:hRule="atLeast"/>
          <w:tblHeader w:val="0"/>
        </w:trPr>
        <w:tc>
          <w:tcPr>
            <w:tcMar>
              <w:top w:w="100.0" w:type="dxa"/>
              <w:left w:w="100.0" w:type="dxa"/>
              <w:bottom w:w="100.0" w:type="dxa"/>
              <w:right w:w="100.0" w:type="dxa"/>
            </w:tcMar>
          </w:tcPr>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ind w:left="126"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Proyecto (Nombre)</w:t>
            </w:r>
          </w:p>
        </w:tc>
        <w:tc>
          <w:tcPr>
            <w:tcMar>
              <w:top w:w="100.0" w:type="dxa"/>
              <w:left w:w="100.0" w:type="dxa"/>
              <w:bottom w:w="100.0" w:type="dxa"/>
              <w:right w:w="100.0" w:type="dxa"/>
            </w:tcMar>
          </w:tcPr>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HouseGreen / Sistema de Inteligencia Pre-Puja para Propiedades en Remate </w:t>
            </w:r>
            <w:r w:rsidDel="00000000" w:rsidR="00000000" w:rsidRPr="00000000">
              <w:rPr>
                <w:rtl w:val="0"/>
              </w:rPr>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ind w:left="128"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Fecha de Inicio</w:t>
            </w:r>
          </w:p>
        </w:tc>
        <w:tc>
          <w:tcPr>
            <w:tcMar>
              <w:top w:w="100.0" w:type="dxa"/>
              <w:left w:w="100.0" w:type="dxa"/>
              <w:bottom w:w="100.0" w:type="dxa"/>
              <w:right w:w="100.0" w:type="dxa"/>
            </w:tcMar>
          </w:tcPr>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27-08-2026</w:t>
            </w:r>
            <w:r w:rsidDel="00000000" w:rsidR="00000000" w:rsidRPr="00000000">
              <w:rPr>
                <w:rtl w:val="0"/>
              </w:rPr>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ind w:left="128"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Fecha de Término</w:t>
            </w:r>
          </w:p>
        </w:tc>
        <w:tc>
          <w:tcPr>
            <w:tcMar>
              <w:top w:w="100.0" w:type="dxa"/>
              <w:left w:w="100.0" w:type="dxa"/>
              <w:bottom w:w="100.0" w:type="dxa"/>
              <w:right w:w="100.0" w:type="dxa"/>
            </w:tcMar>
          </w:tcPr>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04-10-2026</w:t>
            </w:r>
            <w:r w:rsidDel="00000000" w:rsidR="00000000" w:rsidRPr="00000000">
              <w:rPr>
                <w:rtl w:val="0"/>
              </w:rPr>
            </w:r>
          </w:p>
        </w:tc>
      </w:tr>
      <w:tr>
        <w:trPr>
          <w:cantSplit w:val="0"/>
          <w:trHeight w:val="264" w:hRule="atLeast"/>
          <w:tblHeader w:val="0"/>
        </w:trPr>
        <w:tc>
          <w:tcPr>
            <w:tcMar>
              <w:top w:w="100.0" w:type="dxa"/>
              <w:left w:w="100.0" w:type="dxa"/>
              <w:bottom w:w="100.0" w:type="dxa"/>
              <w:right w:w="100.0" w:type="dxa"/>
            </w:tcMar>
          </w:tcPr>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ind w:left="126"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Patrocinador principal</w:t>
            </w:r>
          </w:p>
        </w:tc>
        <w:tc>
          <w:tcPr>
            <w:tcMar>
              <w:top w:w="100.0" w:type="dxa"/>
              <w:left w:w="100.0" w:type="dxa"/>
              <w:bottom w:w="100.0" w:type="dxa"/>
              <w:right w:w="100.0" w:type="dxa"/>
            </w:tcMar>
          </w:tcPr>
          <w:p w:rsidR="00000000" w:rsidDel="00000000" w:rsidP="00000000" w:rsidRDefault="00000000" w:rsidRPr="00000000" w14:paraId="0000009D">
            <w:pPr>
              <w:widowControl w:val="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HouseGreen SpA </w:t>
            </w:r>
            <w:r w:rsidDel="00000000" w:rsidR="00000000" w:rsidRPr="00000000">
              <w:rPr>
                <w:rtl w:val="0"/>
              </w:rPr>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ind w:left="126"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Docente</w:t>
            </w:r>
          </w:p>
        </w:tc>
        <w:tc>
          <w:tcPr>
            <w:tcMar>
              <w:top w:w="100.0" w:type="dxa"/>
              <w:left w:w="100.0" w:type="dxa"/>
              <w:bottom w:w="100.0" w:type="dxa"/>
              <w:right w:w="100.0" w:type="dxa"/>
            </w:tcMar>
          </w:tcPr>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Osnellys Andrade</w:t>
            </w:r>
            <w:r w:rsidDel="00000000" w:rsidR="00000000" w:rsidRPr="00000000">
              <w:rPr>
                <w:rtl w:val="0"/>
              </w:rPr>
            </w:r>
          </w:p>
        </w:tc>
      </w:tr>
    </w:tbl>
    <w:p w:rsidR="00000000" w:rsidDel="00000000" w:rsidP="00000000" w:rsidRDefault="00000000" w:rsidRPr="00000000" w14:paraId="000000A0">
      <w:pPr>
        <w:pBdr>
          <w:top w:space="0" w:sz="0" w:val="nil"/>
          <w:left w:space="0" w:sz="0" w:val="nil"/>
          <w:bottom w:space="0" w:sz="0" w:val="nil"/>
          <w:right w:space="0" w:sz="0" w:val="nil"/>
          <w:between w:space="0" w:sz="0" w:val="nil"/>
        </w:pBdr>
        <w:rPr>
          <w:rFonts w:ascii="Arial Narrow" w:cs="Arial Narrow" w:eastAsia="Arial Narrow" w:hAnsi="Arial Narrow"/>
          <w:color w:val="000000"/>
          <w:sz w:val="24"/>
          <w:szCs w:val="24"/>
        </w:rPr>
      </w:pPr>
      <w:r w:rsidDel="00000000" w:rsidR="00000000" w:rsidRPr="00000000">
        <w:rPr>
          <w:rtl w:val="0"/>
        </w:rPr>
      </w:r>
    </w:p>
    <w:p w:rsidR="00000000" w:rsidDel="00000000" w:rsidP="00000000" w:rsidRDefault="00000000" w:rsidRPr="00000000" w14:paraId="000000A1">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ab/>
      </w:r>
    </w:p>
    <w:p w:rsidR="00000000" w:rsidDel="00000000" w:rsidP="00000000" w:rsidRDefault="00000000" w:rsidRPr="00000000" w14:paraId="000000A5">
      <w:pPr>
        <w:pStyle w:val="Heading1"/>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color w:val="002060"/>
          <w:sz w:val="24"/>
          <w:szCs w:val="24"/>
          <w:rtl w:val="0"/>
        </w:rPr>
        <w:t xml:space="preserve">Introducción </w:t>
      </w:r>
    </w:p>
    <w:p w:rsidR="00000000" w:rsidDel="00000000" w:rsidP="00000000" w:rsidRDefault="00000000" w:rsidRPr="00000000" w14:paraId="000000A6">
      <w:pPr>
        <w:widowControl w:val="0"/>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el mercado inmobiliario de Santiago, Chile, existe un segmento de inversionistas que participa activamente en la compra de propiedades en remate, provenientes de remates judiciales, propiedades rematadas por deudas de contribuciones y ventas de bienes adjudicados por bancos. Este tipo de inversión exige tomar decisiones en plazos acotados, ya que las oportunidades suelen resolverse en subastas con poco tiempo disponible para el análisis previo, por lo que una evaluación adecuada de la propiedad puede marcar la diferencia entre una inversión rentable y una pérdida económica relevante.</w:t>
      </w:r>
    </w:p>
    <w:p w:rsidR="00000000" w:rsidDel="00000000" w:rsidP="00000000" w:rsidRDefault="00000000" w:rsidRPr="00000000" w14:paraId="000000A7">
      <w:pPr>
        <w:widowControl w:val="0"/>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Elegimos este segmento porque reúne tres condiciones que pocas veces se dan: oferta constante, descuentos relevantes y un riesgo que hoy se evalúa de forma manual. En efecto, sólo en la plataforma Capital Remates se publicaban 1.152 remates judiciales activos en el país en septiembre de 2026 (</w:t>
      </w:r>
      <w:hyperlink r:id="rId11">
        <w:r w:rsidDel="00000000" w:rsidR="00000000" w:rsidRPr="00000000">
          <w:rPr>
            <w:rFonts w:ascii="Arial Narrow" w:cs="Arial Narrow" w:eastAsia="Arial Narrow" w:hAnsi="Arial Narrow"/>
            <w:color w:val="0563c1"/>
            <w:sz w:val="24"/>
            <w:szCs w:val="24"/>
            <w:u w:val="single"/>
            <w:rtl w:val="0"/>
          </w:rPr>
          <w:t xml:space="preserve">Capital Remates</w:t>
        </w:r>
      </w:hyperlink>
      <w:r w:rsidDel="00000000" w:rsidR="00000000" w:rsidRPr="00000000">
        <w:rPr>
          <w:rFonts w:ascii="Arial Narrow" w:cs="Arial Narrow" w:eastAsia="Arial Narrow" w:hAnsi="Arial Narrow"/>
          <w:sz w:val="24"/>
          <w:szCs w:val="24"/>
          <w:rtl w:val="0"/>
        </w:rPr>
        <w:t xml:space="preserve">); la morosidad de la cartera hipotecaria bancaria pasó de un mínimo de 1 % en marzo de 2022 a 2,3 % en marzo de 2025, con 1,2 millones de personas endeudadas en créditos hipotecarios (</w:t>
      </w:r>
      <w:hyperlink r:id="rId12">
        <w:r w:rsidDel="00000000" w:rsidR="00000000" w:rsidRPr="00000000">
          <w:rPr>
            <w:rFonts w:ascii="Arial Narrow" w:cs="Arial Narrow" w:eastAsia="Arial Narrow" w:hAnsi="Arial Narrow"/>
            <w:color w:val="0563c1"/>
            <w:sz w:val="24"/>
            <w:szCs w:val="24"/>
            <w:u w:val="single"/>
            <w:rtl w:val="0"/>
          </w:rPr>
          <w:t xml:space="preserve">Banco Central de Chile, 2025</w:t>
        </w:r>
      </w:hyperlink>
      <w:r w:rsidDel="00000000" w:rsidR="00000000" w:rsidRPr="00000000">
        <w:rPr>
          <w:rFonts w:ascii="Arial Narrow" w:cs="Arial Narrow" w:eastAsia="Arial Narrow" w:hAnsi="Arial Narrow"/>
          <w:sz w:val="24"/>
          <w:szCs w:val="24"/>
          <w:rtl w:val="0"/>
        </w:rPr>
        <w:t xml:space="preserve">); y la evidencia académica muestra que las viviendas vendidas de forma forzada se transan, en promedio, 27 % bajo su valor. Dicho de otro modo, el descuento existe, pero solo lo captura quien logra evaluar el riesgo a tiempo, y ese es el espacio que ocupa HouseGreen.</w:t>
      </w:r>
    </w:p>
    <w:p w:rsidR="00000000" w:rsidDel="00000000" w:rsidP="00000000" w:rsidRDefault="00000000" w:rsidRPr="00000000" w14:paraId="000000A8">
      <w:pPr>
        <w:widowControl w:val="0"/>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Actualmente, la información financiera, legal y física de estas propiedades se encuentra dispersa en distintas fuentes tales como; Conservador de Bienes Raíces, entidades bancarias, tasaciones y la Tesorería General de la República, lo que dificulta su recopilación, validación y análisis oportuno. Esta dispersión convierte el proceso de evaluación de riesgo en una tarea manual, lenta y propensa a errores, generando una necesidad concreta de contar con una herramienta que centralice y estructure esta información para apoyar decisiones más informadas.</w:t>
      </w:r>
    </w:p>
    <w:p w:rsidR="00000000" w:rsidDel="00000000" w:rsidP="00000000" w:rsidRDefault="00000000" w:rsidRPr="00000000" w14:paraId="000000A9">
      <w:pPr>
        <w:widowControl w:val="0"/>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Frente a esta problemática, el presente informe tiene como objetivo documentar el proceso de definición del sistema HouseGreen, orientado a apoyar a inversionistas inmobiliarios en la evaluación de propiedades en remate en Santiago mediante la centralización de información relevante y un motor de reglas que clasifica el nivel de riesgo de cada oportunidad. En esta primera fase, el trabajo se centra en el análisis preliminar del caso, el descubrimiento y visión del producto, su definición formal y la planificación inicial de las actividades; quedan fuera de este documento el desarrollo técnico, la implementación de funcionalidades y los resultados de las pruebas, que se irán incorporando en las fases siguientes del semestre.</w:t>
      </w:r>
    </w:p>
    <w:p w:rsidR="00000000" w:rsidDel="00000000" w:rsidP="00000000" w:rsidRDefault="00000000" w:rsidRPr="00000000" w14:paraId="000000AA">
      <w:pPr>
        <w:widowControl w:val="0"/>
        <w:spacing w:after="240" w:befor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B">
      <w:pPr>
        <w:widowControl w:val="0"/>
        <w:spacing w:after="240" w:befor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C">
      <w:pPr>
        <w:widowControl w:val="0"/>
        <w:spacing w:after="240" w:befor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D">
      <w:pPr>
        <w:pStyle w:val="Heading1"/>
        <w:jc w:val="center"/>
        <w:rPr>
          <w:rFonts w:ascii="Arial Narrow" w:cs="Arial Narrow" w:eastAsia="Arial Narrow" w:hAnsi="Arial Narrow"/>
          <w:color w:val="365f91"/>
          <w:sz w:val="24"/>
          <w:szCs w:val="24"/>
        </w:rPr>
      </w:pPr>
      <w:r w:rsidDel="00000000" w:rsidR="00000000" w:rsidRPr="00000000">
        <w:rPr>
          <w:rFonts w:ascii="Arial Narrow" w:cs="Arial Narrow" w:eastAsia="Arial Narrow" w:hAnsi="Arial Narrow"/>
          <w:color w:val="002060"/>
          <w:sz w:val="24"/>
          <w:szCs w:val="24"/>
          <w:rtl w:val="0"/>
        </w:rPr>
        <w:t xml:space="preserve">Documentación del Proyecto</w:t>
      </w:r>
      <w:r w:rsidDel="00000000" w:rsidR="00000000" w:rsidRPr="00000000">
        <w:rPr>
          <w:rtl w:val="0"/>
        </w:rPr>
      </w:r>
    </w:p>
    <w:p w:rsidR="00000000" w:rsidDel="00000000" w:rsidP="00000000" w:rsidRDefault="00000000" w:rsidRPr="00000000" w14:paraId="000000AE">
      <w:pPr>
        <w:widowControl w:val="0"/>
        <w:numPr>
          <w:ilvl w:val="0"/>
          <w:numId w:val="5"/>
        </w:numPr>
        <w:pBdr>
          <w:top w:space="0" w:sz="0" w:val="nil"/>
          <w:left w:space="0" w:sz="0" w:val="nil"/>
          <w:bottom w:space="0" w:sz="0" w:val="nil"/>
          <w:right w:space="0" w:sz="0" w:val="nil"/>
          <w:between w:space="0" w:sz="0" w:val="nil"/>
        </w:pBdr>
        <w:spacing w:before="465" w:lineRule="auto"/>
        <w:ind w:left="376" w:right="34"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color w:val="002060"/>
          <w:sz w:val="24"/>
          <w:szCs w:val="24"/>
          <w:rtl w:val="0"/>
        </w:rPr>
        <w:t xml:space="preserve">Análisis preliminar del caso. </w:t>
      </w:r>
      <w:r w:rsidDel="00000000" w:rsidR="00000000" w:rsidRPr="00000000">
        <w:rPr>
          <w:rtl w:val="0"/>
        </w:rPr>
      </w:r>
    </w:p>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Contexto organizacional:</w:t>
      </w:r>
      <w:r w:rsidDel="00000000" w:rsidR="00000000" w:rsidRPr="00000000">
        <w:rPr>
          <w:rFonts w:ascii="Arial Narrow" w:cs="Arial Narrow" w:eastAsia="Arial Narrow" w:hAnsi="Arial Narrow"/>
          <w:color w:val="002060"/>
          <w:sz w:val="24"/>
          <w:szCs w:val="24"/>
          <w:rtl w:val="0"/>
        </w:rPr>
        <w:t xml:space="preserve"> </w:t>
      </w:r>
      <w:r w:rsidDel="00000000" w:rsidR="00000000" w:rsidRPr="00000000">
        <w:rPr>
          <w:rFonts w:ascii="Arial Narrow" w:cs="Arial Narrow" w:eastAsia="Arial Narrow" w:hAnsi="Arial Narrow"/>
          <w:sz w:val="24"/>
          <w:szCs w:val="24"/>
          <w:rtl w:val="0"/>
        </w:rPr>
        <w:t xml:space="preserve">El proyecto se desarrolla para los inversionistas inmobiliarios que participan en subastas de propiedades en Santiago, Chile. Este tipo de propiedades proviene principalmente de remates judiciales, propiedades rematadas por deudas de contribuciones impagas, y ventas de bienes adjudicados por bancos, procesos en los que los interesados deben decidir si ofertar por una propiedad contando con información limitada y en plazos acotados. Actualmente, la organización no cuenta con un sistema propio que centralice esta información para sus usuarios, por lo que el análisis de cada propiedad se realiza de forma manual, recurriendo a múltiples fuentes externas. Cabe recalcar que las bases de un remate judicial suelen exigir una garantía equivalente al 10 % del mínimo y el pago del saldo pocos días después de la subasta, con avisos publicados apenas 15 a 20 días antes (</w:t>
      </w:r>
      <w:hyperlink r:id="rId13">
        <w:r w:rsidDel="00000000" w:rsidR="00000000" w:rsidRPr="00000000">
          <w:rPr>
            <w:rFonts w:ascii="Arial Narrow" w:cs="Arial Narrow" w:eastAsia="Arial Narrow" w:hAnsi="Arial Narrow"/>
            <w:color w:val="0563c1"/>
            <w:sz w:val="24"/>
            <w:szCs w:val="24"/>
            <w:u w:val="single"/>
            <w:rtl w:val="0"/>
          </w:rPr>
          <w:t xml:space="preserve">Capital Remates, guía de remates judiciales</w:t>
        </w:r>
      </w:hyperlink>
      <w:r w:rsidDel="00000000" w:rsidR="00000000" w:rsidRPr="00000000">
        <w:rPr>
          <w:rFonts w:ascii="Arial Narrow" w:cs="Arial Narrow" w:eastAsia="Arial Narrow" w:hAnsi="Arial Narrow"/>
          <w:sz w:val="24"/>
          <w:szCs w:val="24"/>
          <w:rtl w:val="0"/>
        </w:rPr>
        <w:t xml:space="preserve">). Por eso, el tiempo para analizar cada propiedad es escaso y un error de evaluación puede costar la garantía completa.</w:t>
      </w:r>
    </w:p>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Planteamiento del Problema:</w:t>
      </w:r>
      <w:r w:rsidDel="00000000" w:rsidR="00000000" w:rsidRPr="00000000">
        <w:rPr>
          <w:rFonts w:ascii="Arial Narrow" w:cs="Arial Narrow" w:eastAsia="Arial Narrow" w:hAnsi="Arial Narrow"/>
          <w:color w:val="002060"/>
          <w:sz w:val="24"/>
          <w:szCs w:val="24"/>
          <w:rtl w:val="0"/>
        </w:rPr>
        <w:t xml:space="preserve"> </w:t>
      </w:r>
      <w:r w:rsidDel="00000000" w:rsidR="00000000" w:rsidRPr="00000000">
        <w:rPr>
          <w:rFonts w:ascii="Arial Narrow" w:cs="Arial Narrow" w:eastAsia="Arial Narrow" w:hAnsi="Arial Narrow"/>
          <w:sz w:val="24"/>
          <w:szCs w:val="24"/>
          <w:rtl w:val="0"/>
        </w:rPr>
        <w:t xml:space="preserve">Los inversionistas que participan en subastas de propiedades en Santiago deben recopilar información financiera (deudas, contribuciones impagas), legal (gravámenes, estado del título de dominio) y física (condición, ubicación) de cada propiedad antes de decidir si ofertar. Esta información se encuentra dispersa entre el Conservador de Bienes Raíces, entidades bancarias y la Tesorería General de la República, sin un punto único de consulta. Como consecuencia, el proceso de evaluación se vuelve lento, propenso a errores humanos y dificulta comparar oportunidades de forma objetiva, lo que puede derivar en decisiones de inversión mal informadas o en la pérdida de oportunidades rentables por falta de tiempo para analizarlas. Es necesario remarcar que estas consecuencias no son menores: la deuda de contribuciones tiene preferencia de pago y debe saldarse para inscribir la propiedad, mientras que una hipoteca no purgada o un ocupante sin título pueden transformar una oferta atractiva en una pérdida (</w:t>
      </w:r>
      <w:hyperlink r:id="rId14">
        <w:r w:rsidDel="00000000" w:rsidR="00000000" w:rsidRPr="00000000">
          <w:rPr>
            <w:rFonts w:ascii="Arial Narrow" w:cs="Arial Narrow" w:eastAsia="Arial Narrow" w:hAnsi="Arial Narrow"/>
            <w:color w:val="0563c1"/>
            <w:sz w:val="24"/>
            <w:szCs w:val="24"/>
            <w:u w:val="single"/>
            <w:rtl w:val="0"/>
          </w:rPr>
          <w:t xml:space="preserve">Capital Remates, guía de remates judiciales</w:t>
        </w:r>
      </w:hyperlink>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Levantamiento de información</w:t>
      </w:r>
      <w:r w:rsidDel="00000000" w:rsidR="00000000" w:rsidRPr="00000000">
        <w:rPr>
          <w:rFonts w:ascii="Arial Narrow" w:cs="Arial Narrow" w:eastAsia="Arial Narrow" w:hAnsi="Arial Narrow"/>
          <w:b w:val="1"/>
          <w:bCs w:val="1"/>
          <w:sz w:val="24"/>
          <w:szCs w:val="24"/>
          <w:rtl w:val="0"/>
        </w:rPr>
        <w:t xml:space="preserve">: </w:t>
      </w:r>
      <w:r w:rsidDel="00000000" w:rsidR="00000000" w:rsidRPr="00000000">
        <w:rPr>
          <w:rFonts w:ascii="Arial Narrow" w:cs="Arial Narrow" w:eastAsia="Arial Narrow" w:hAnsi="Arial Narrow"/>
          <w:sz w:val="24"/>
          <w:szCs w:val="24"/>
          <w:rtl w:val="0"/>
        </w:rPr>
        <w:t xml:space="preserve">Para la definición del proyecto se realizaron reuniones con los agentes inmobiliarios con el fin de interpretar los requerimientos entregados por los mismos</w:t>
      </w:r>
      <w:r w:rsidDel="00000000" w:rsidR="00000000" w:rsidRPr="00000000">
        <w:rPr>
          <w:rFonts w:ascii="Arial Narrow" w:cs="Arial Narrow" w:eastAsia="Arial Narrow" w:hAnsi="Arial Narrow"/>
          <w:color w:val="f6b26b"/>
          <w:sz w:val="24"/>
          <w:szCs w:val="24"/>
          <w:rtl w:val="0"/>
        </w:rPr>
        <w:t xml:space="preserve">.</w:t>
      </w:r>
      <w:r w:rsidDel="00000000" w:rsidR="00000000" w:rsidRPr="00000000">
        <w:rPr>
          <w:rFonts w:ascii="Arial Narrow" w:cs="Arial Narrow" w:eastAsia="Arial Narrow" w:hAnsi="Arial Narrow"/>
          <w:sz w:val="24"/>
          <w:szCs w:val="24"/>
          <w:rtl w:val="0"/>
        </w:rPr>
        <w:t xml:space="preserve"> Adicionalmente, se realizó análisis documental de dicha cotización y revisión de las funcionalidades esperadas del sistema (gestión de propiedades, filtros, favoritos, alertas y semáforo de riesgo), lo que permitió identificar los actores, reglas de negocio y funcionalidades críticas del proyecto. Complementamos esas reuniones con la revisión de plataformas que ya operan en este mercado y de guías especializadas para inversionistas, de modo que cada requerimiento responde a una necesidad observada en la práctica. </w:t>
      </w:r>
    </w:p>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before="465" w:lineRule="auto"/>
        <w:ind w:right="3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Justificación:</w:t>
      </w:r>
      <w:r w:rsidDel="00000000" w:rsidR="00000000" w:rsidRPr="00000000">
        <w:rPr>
          <w:rFonts w:ascii="Arial Narrow" w:cs="Arial Narrow" w:eastAsia="Arial Narrow" w:hAnsi="Arial Narrow"/>
          <w:color w:val="002060"/>
          <w:sz w:val="24"/>
          <w:szCs w:val="24"/>
          <w:rtl w:val="0"/>
        </w:rPr>
        <w:t xml:space="preserve"> </w:t>
      </w:r>
      <w:r w:rsidDel="00000000" w:rsidR="00000000" w:rsidRPr="00000000">
        <w:rPr>
          <w:rFonts w:ascii="Arial Narrow" w:cs="Arial Narrow" w:eastAsia="Arial Narrow" w:hAnsi="Arial Narrow"/>
          <w:sz w:val="24"/>
          <w:szCs w:val="24"/>
          <w:rtl w:val="0"/>
        </w:rPr>
        <w:t xml:space="preserve">El proyecto HouseGreen es relevante tanto desde la perspectiva académica como profesional, ya que permite aplicar competencias del perfil de egreso de Ingeniería en Informática relacionadas con el desarrollo de soluciones de software, gestión de bases de datos, aseguramiento de calidad y aplicación de metodologías ágiles. Su desarrollo aporta al campo de la Ingeniería Informática al abordar una problemática real que involucra el manejo de información dispersa (financiera, legal y física), el desarrollo de una API REST, una interfaz web y un motor de reglas de negocio, permitiendo poner en práctica el ciclo completo de desarrollo y validación de software. Entre los beneficios esperados se encuentra la centralización de información relevante para la toma de decisiones de inversión, así como el fortalecimiento de competencias de testing y calidad de software, fundamentales para asegurar que funcionalidades críticas tales como el cálculo del nivel de riesgo de una propiedad, funcionen de manera confiable. Adicionalmente a esto podemos abordar un problema por el que el mercado ya demuestra necesidad. En Chile,</w:t>
      </w:r>
      <w:hyperlink r:id="rId15">
        <w:r w:rsidDel="00000000" w:rsidR="00000000" w:rsidRPr="00000000">
          <w:rPr>
            <w:rFonts w:ascii="Arial Narrow" w:cs="Arial Narrow" w:eastAsia="Arial Narrow" w:hAnsi="Arial Narrow"/>
            <w:sz w:val="24"/>
            <w:szCs w:val="24"/>
            <w:rtl w:val="0"/>
          </w:rPr>
          <w:t xml:space="preserve"> </w:t>
        </w:r>
      </w:hyperlink>
      <w:hyperlink r:id="rId16">
        <w:r w:rsidDel="00000000" w:rsidR="00000000" w:rsidRPr="00000000">
          <w:rPr>
            <w:rFonts w:ascii="Arial Narrow" w:cs="Arial Narrow" w:eastAsia="Arial Narrow" w:hAnsi="Arial Narrow"/>
            <w:color w:val="0563c1"/>
            <w:sz w:val="24"/>
            <w:szCs w:val="24"/>
            <w:u w:val="single"/>
            <w:rtl w:val="0"/>
          </w:rPr>
          <w:t xml:space="preserve">Capital Remates</w:t>
        </w:r>
      </w:hyperlink>
      <w:r w:rsidDel="00000000" w:rsidR="00000000" w:rsidRPr="00000000">
        <w:rPr>
          <w:rFonts w:ascii="Arial Narrow" w:cs="Arial Narrow" w:eastAsia="Arial Narrow" w:hAnsi="Arial Narrow"/>
          <w:sz w:val="24"/>
          <w:szCs w:val="24"/>
          <w:rtl w:val="0"/>
        </w:rPr>
        <w:t xml:space="preserve"> cobra 1 UF mensual por un plan con puntaje de oportunidad y datos del SII, y</w:t>
      </w:r>
      <w:hyperlink r:id="rId17">
        <w:r w:rsidDel="00000000" w:rsidR="00000000" w:rsidRPr="00000000">
          <w:rPr>
            <w:rFonts w:ascii="Arial Narrow" w:cs="Arial Narrow" w:eastAsia="Arial Narrow" w:hAnsi="Arial Narrow"/>
            <w:sz w:val="24"/>
            <w:szCs w:val="24"/>
            <w:rtl w:val="0"/>
          </w:rPr>
          <w:t xml:space="preserve"> </w:t>
        </w:r>
      </w:hyperlink>
      <w:hyperlink r:id="rId18">
        <w:r w:rsidDel="00000000" w:rsidR="00000000" w:rsidRPr="00000000">
          <w:rPr>
            <w:rFonts w:ascii="Arial Narrow" w:cs="Arial Narrow" w:eastAsia="Arial Narrow" w:hAnsi="Arial Narrow"/>
            <w:color w:val="0563c1"/>
            <w:sz w:val="24"/>
            <w:szCs w:val="24"/>
            <w:u w:val="single"/>
            <w:rtl w:val="0"/>
          </w:rPr>
          <w:t xml:space="preserve">HousePricing</w:t>
        </w:r>
      </w:hyperlink>
      <w:r w:rsidDel="00000000" w:rsidR="00000000" w:rsidRPr="00000000">
        <w:rPr>
          <w:rFonts w:ascii="Arial Narrow" w:cs="Arial Narrow" w:eastAsia="Arial Narrow" w:hAnsi="Arial Narrow"/>
          <w:sz w:val="24"/>
          <w:szCs w:val="24"/>
          <w:rtl w:val="0"/>
        </w:rPr>
        <w:t xml:space="preserve"> ofrece planes de tasación de $34.990 y $79.990 al mes. En Estados Unidos, un mercado más maduro,</w:t>
      </w:r>
      <w:hyperlink r:id="rId19">
        <w:r w:rsidDel="00000000" w:rsidR="00000000" w:rsidRPr="00000000">
          <w:rPr>
            <w:rFonts w:ascii="Arial Narrow" w:cs="Arial Narrow" w:eastAsia="Arial Narrow" w:hAnsi="Arial Narrow"/>
            <w:sz w:val="24"/>
            <w:szCs w:val="24"/>
            <w:rtl w:val="0"/>
          </w:rPr>
          <w:t xml:space="preserve"> </w:t>
        </w:r>
      </w:hyperlink>
      <w:hyperlink r:id="rId20">
        <w:r w:rsidDel="00000000" w:rsidR="00000000" w:rsidRPr="00000000">
          <w:rPr>
            <w:rFonts w:ascii="Arial Narrow" w:cs="Arial Narrow" w:eastAsia="Arial Narrow" w:hAnsi="Arial Narrow"/>
            <w:color w:val="0563c1"/>
            <w:sz w:val="24"/>
            <w:szCs w:val="24"/>
            <w:u w:val="single"/>
            <w:rtl w:val="0"/>
          </w:rPr>
          <w:t xml:space="preserve">PropStream</w:t>
        </w:r>
      </w:hyperlink>
      <w:r w:rsidDel="00000000" w:rsidR="00000000" w:rsidRPr="00000000">
        <w:rPr>
          <w:rFonts w:ascii="Arial Narrow" w:cs="Arial Narrow" w:eastAsia="Arial Narrow" w:hAnsi="Arial Narrow"/>
          <w:sz w:val="24"/>
          <w:szCs w:val="24"/>
          <w:rtl w:val="0"/>
        </w:rPr>
        <w:t xml:space="preserve"> vende datos de embargos, gravámenes y comparables desde US$99 mensuales, y</w:t>
      </w:r>
      <w:hyperlink r:id="rId21">
        <w:r w:rsidDel="00000000" w:rsidR="00000000" w:rsidRPr="00000000">
          <w:rPr>
            <w:rFonts w:ascii="Arial Narrow" w:cs="Arial Narrow" w:eastAsia="Arial Narrow" w:hAnsi="Arial Narrow"/>
            <w:sz w:val="24"/>
            <w:szCs w:val="24"/>
            <w:rtl w:val="0"/>
          </w:rPr>
          <w:t xml:space="preserve"> </w:t>
        </w:r>
      </w:hyperlink>
      <w:hyperlink r:id="rId22">
        <w:r w:rsidDel="00000000" w:rsidR="00000000" w:rsidRPr="00000000">
          <w:rPr>
            <w:rFonts w:ascii="Arial Narrow" w:cs="Arial Narrow" w:eastAsia="Arial Narrow" w:hAnsi="Arial Narrow"/>
            <w:color w:val="0563c1"/>
            <w:sz w:val="24"/>
            <w:szCs w:val="24"/>
            <w:u w:val="single"/>
            <w:rtl w:val="0"/>
          </w:rPr>
          <w:t xml:space="preserve">Auction.com</w:t>
        </w:r>
      </w:hyperlink>
      <w:sdt>
        <w:sdtPr>
          <w:id w:val="-1223224243"/>
          <w:tag w:val="goog_rdk_0"/>
        </w:sdtPr>
        <w:sdtContent>
          <w:r w:rsidDel="00000000" w:rsidR="00000000" w:rsidRPr="00000000">
            <w:rPr>
              <w:rFonts w:ascii="Arial Unicode MS" w:cs="Arial Unicode MS" w:eastAsia="Arial Unicode MS" w:hAnsi="Arial Unicode MS"/>
              <w:sz w:val="24"/>
              <w:szCs w:val="24"/>
              <w:rtl w:val="0"/>
            </w:rPr>
            <w:t xml:space="preserve">, el mayor mercado en línea de viviendas en remate de ese país, ha vendido más de 565.000 propiedades. A diferencia de un listado de remates o de una tasación, HouseGreen explica el riesgo: cada clasificación del semáforo se justifica factor por factor y las reglas de veto descartan de inmediato las propiedades con riesgos legales graves. Al mismo tiempo, el momento es favorable: con las ventas de viviendas en baja (−18 % en el primer trimestre de 2025, según la </w:t>
          </w:r>
        </w:sdtContent>
      </w:sdt>
      <w:hyperlink r:id="rId23">
        <w:r w:rsidDel="00000000" w:rsidR="00000000" w:rsidRPr="00000000">
          <w:rPr>
            <w:rFonts w:ascii="Arial Narrow" w:cs="Arial Narrow" w:eastAsia="Arial Narrow" w:hAnsi="Arial Narrow"/>
            <w:color w:val="1155cc"/>
            <w:sz w:val="24"/>
            <w:szCs w:val="24"/>
            <w:u w:val="single"/>
            <w:rtl w:val="0"/>
          </w:rPr>
          <w:t xml:space="preserve">Cámara Chilena de la Construcción</w:t>
        </w:r>
      </w:hyperlink>
      <w:r w:rsidDel="00000000" w:rsidR="00000000" w:rsidRPr="00000000">
        <w:rPr>
          <w:rFonts w:ascii="Arial Narrow" w:cs="Arial Narrow" w:eastAsia="Arial Narrow" w:hAnsi="Arial Narrow"/>
          <w:sz w:val="24"/>
          <w:szCs w:val="24"/>
          <w:rtl w:val="0"/>
        </w:rPr>
        <w:t xml:space="preserve">) ), </w:t>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before="465" w:lineRule="auto"/>
        <w:ind w:right="3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Objetivo General: </w:t>
      </w:r>
      <w:r w:rsidDel="00000000" w:rsidR="00000000" w:rsidRPr="00000000">
        <w:rPr>
          <w:rFonts w:ascii="Arial Narrow" w:cs="Arial Narrow" w:eastAsia="Arial Narrow" w:hAnsi="Arial Narrow"/>
          <w:sz w:val="24"/>
          <w:szCs w:val="24"/>
          <w:rtl w:val="0"/>
        </w:rPr>
        <w:t xml:space="preserve">Desarrollar y validar el sistema HouseGreen mediante la implementación y ejecución de pruebas de software que permitan asegurar el correcto funcionamiento, calidad y cumplimiento de los requerimientos definidos para la plataforma de inteligencia pre-puja. </w:t>
      </w:r>
    </w:p>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Objetivos específicos:</w:t>
      </w:r>
      <w:r w:rsidDel="00000000" w:rsidR="00000000" w:rsidRPr="00000000">
        <w:rPr>
          <w:rFonts w:ascii="Arial Narrow" w:cs="Arial Narrow" w:eastAsia="Arial Narrow" w:hAnsi="Arial Narrow"/>
          <w:color w:val="002060"/>
          <w:sz w:val="24"/>
          <w:szCs w:val="24"/>
          <w:rtl w:val="0"/>
        </w:rPr>
        <w:t xml:space="preserve"> </w:t>
      </w:r>
    </w:p>
    <w:p w:rsidR="00000000" w:rsidDel="00000000" w:rsidP="00000000" w:rsidRDefault="00000000" w:rsidRPr="00000000" w14:paraId="000000B5">
      <w:pPr>
        <w:widowControl w:val="0"/>
        <w:numPr>
          <w:ilvl w:val="0"/>
          <w:numId w:val="12"/>
        </w:numPr>
        <w:spacing w:before="465" w:lineRule="auto"/>
        <w:ind w:left="720" w:right="34"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Analizar los requerimientos funcionales y técnicos de HouseGreen para definir los criterios de aceptación y pruebas correspondientes.</w:t>
      </w:r>
    </w:p>
    <w:p w:rsidR="00000000" w:rsidDel="00000000" w:rsidP="00000000" w:rsidRDefault="00000000" w:rsidRPr="00000000" w14:paraId="000000B6">
      <w:pPr>
        <w:widowControl w:val="0"/>
        <w:numPr>
          <w:ilvl w:val="0"/>
          <w:numId w:val="12"/>
        </w:numPr>
        <w:ind w:left="720" w:right="34"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Diseñar casos de prueba para validar las principales funcionalidades del sistema, considerando escenarios positivos, negativos y de borde.</w:t>
      </w:r>
    </w:p>
    <w:p w:rsidR="00000000" w:rsidDel="00000000" w:rsidP="00000000" w:rsidRDefault="00000000" w:rsidRPr="00000000" w14:paraId="000000B7">
      <w:pPr>
        <w:widowControl w:val="0"/>
        <w:numPr>
          <w:ilvl w:val="0"/>
          <w:numId w:val="12"/>
        </w:numPr>
        <w:ind w:left="720" w:right="34"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Implementar y ejecutar pruebas sobre la API REST para verificar el correcto funcionamiento de sus endpoints y respuestas.</w:t>
      </w:r>
    </w:p>
    <w:p w:rsidR="00000000" w:rsidDel="00000000" w:rsidP="00000000" w:rsidRDefault="00000000" w:rsidRPr="00000000" w14:paraId="000000B8">
      <w:pPr>
        <w:widowControl w:val="0"/>
        <w:numPr>
          <w:ilvl w:val="0"/>
          <w:numId w:val="12"/>
        </w:numPr>
        <w:ind w:left="720" w:right="34"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Validar el funcionamiento del motor de reglas del semáforo de riesgo mediante diferentes escenarios y combinaciones de datos.</w:t>
      </w:r>
    </w:p>
    <w:p w:rsidR="00000000" w:rsidDel="00000000" w:rsidP="00000000" w:rsidRDefault="00000000" w:rsidRPr="00000000" w14:paraId="000000B9">
      <w:pPr>
        <w:widowControl w:val="0"/>
        <w:numPr>
          <w:ilvl w:val="0"/>
          <w:numId w:val="12"/>
        </w:numPr>
        <w:ind w:left="720" w:right="34"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Identificar, documentar y realizar seguimiento de defectos encontrados durante las pruebas.</w:t>
      </w:r>
    </w:p>
    <w:p w:rsidR="00000000" w:rsidDel="00000000" w:rsidP="00000000" w:rsidRDefault="00000000" w:rsidRPr="00000000" w14:paraId="000000BA">
      <w:pPr>
        <w:widowControl w:val="0"/>
        <w:numPr>
          <w:ilvl w:val="0"/>
          <w:numId w:val="12"/>
        </w:numPr>
        <w:ind w:left="720" w:right="34"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Aplicar metodologías ágiles y herramientas de control de versiones para organizar y gestionar las actividades del proyecto.</w:t>
      </w:r>
    </w:p>
    <w:p w:rsidR="00000000" w:rsidDel="00000000" w:rsidP="00000000" w:rsidRDefault="00000000" w:rsidRPr="00000000" w14:paraId="000000BB">
      <w:pPr>
        <w:widowControl w:val="0"/>
        <w:numPr>
          <w:ilvl w:val="0"/>
          <w:numId w:val="12"/>
        </w:numPr>
        <w:ind w:left="720" w:right="34"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Evaluar los resultados obtenidos mediante las pruebas para determinar el nivel de cumplimiento y calidad de las funcionalidades implementadas.</w:t>
      </w:r>
    </w:p>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before="465" w:lineRule="auto"/>
        <w:ind w:right="3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Alcance y exclusiones: </w:t>
      </w:r>
      <w:r w:rsidDel="00000000" w:rsidR="00000000" w:rsidRPr="00000000">
        <w:rPr>
          <w:rFonts w:ascii="Arial Narrow" w:cs="Arial Narrow" w:eastAsia="Arial Narrow" w:hAnsi="Arial Narrow"/>
          <w:sz w:val="24"/>
          <w:szCs w:val="24"/>
          <w:rtl w:val="0"/>
        </w:rPr>
        <w:t xml:space="preserve">Este proyecto incluye el desarrollo y validación de un sistema compuesto por una API REST (FastAPI/Python), una interfaz web (React/TypeScript) y una base de datos (PostgreSQL), enfocado en la gestión de propiedades en remate en Santiago, autenticación de usuarios, filtros de búsqueda, favoritos, alertas y un motor de reglas para el cálculo del semáforo de riesgo. No incluye la integración con fuentes de datos oficiales en tiempo real del Conservador de Bienes Raíces o la Tesorería General de la República, ni el despliegue en un ambiente de producción real para uso comercial. Como trabajo futuro, se plantea integrar fuentes de datos oficiales chilenas y ampliar el sistema a otras regiones del país. Partimos por Santiago porque concentra casi la mitad de la oferta: 540 de los 1.152 remates judiciales activos del país están en la Región Metropolitana (</w:t>
      </w:r>
      <w:hyperlink r:id="rId24">
        <w:r w:rsidDel="00000000" w:rsidR="00000000" w:rsidRPr="00000000">
          <w:rPr>
            <w:rFonts w:ascii="Arial Narrow" w:cs="Arial Narrow" w:eastAsia="Arial Narrow" w:hAnsi="Arial Narrow"/>
            <w:color w:val="0563c1"/>
            <w:sz w:val="24"/>
            <w:szCs w:val="24"/>
            <w:u w:val="single"/>
            <w:rtl w:val="0"/>
          </w:rPr>
          <w:t xml:space="preserve">Capital Remates</w:t>
        </w:r>
      </w:hyperlink>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before="465" w:lineRule="auto"/>
        <w:ind w:right="3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before="465" w:lineRule="auto"/>
        <w:ind w:right="3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before="465" w:lineRule="auto"/>
        <w:ind w:right="3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before="465" w:lineRule="auto"/>
        <w:ind w:right="3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before="465" w:lineRule="auto"/>
        <w:ind w:right="3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before="465" w:lineRule="auto"/>
        <w:ind w:right="3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before="465" w:lineRule="auto"/>
        <w:ind w:right="3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before="465" w:lineRule="auto"/>
        <w:ind w:right="3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before="465" w:lineRule="auto"/>
        <w:ind w:right="3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pacing w:before="465" w:lineRule="auto"/>
        <w:ind w:right="3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before="465" w:lineRule="auto"/>
        <w:ind w:right="3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8">
      <w:pPr>
        <w:widowControl w:val="0"/>
        <w:numPr>
          <w:ilvl w:val="0"/>
          <w:numId w:val="5"/>
        </w:numPr>
        <w:pBdr>
          <w:top w:space="0" w:sz="0" w:val="nil"/>
          <w:left w:space="0" w:sz="0" w:val="nil"/>
          <w:bottom w:space="0" w:sz="0" w:val="nil"/>
          <w:right w:space="0" w:sz="0" w:val="nil"/>
          <w:between w:space="0" w:sz="0" w:val="nil"/>
        </w:pBdr>
        <w:spacing w:before="465" w:lineRule="auto"/>
        <w:ind w:left="376" w:right="34"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color w:val="002060"/>
          <w:sz w:val="24"/>
          <w:szCs w:val="24"/>
          <w:rtl w:val="0"/>
        </w:rPr>
        <w:t xml:space="preserve">Descubrimiento y visión del producto</w:t>
      </w:r>
      <w:r w:rsidDel="00000000" w:rsidR="00000000" w:rsidRPr="00000000">
        <w:rPr>
          <w:rtl w:val="0"/>
        </w:rPr>
      </w:r>
    </w:p>
    <w:p w:rsidR="00000000" w:rsidDel="00000000" w:rsidP="00000000" w:rsidRDefault="00000000" w:rsidRPr="00000000" w14:paraId="000000C9">
      <w:pPr>
        <w:pStyle w:val="Heading2"/>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color w:val="002060"/>
          <w:sz w:val="24"/>
          <w:szCs w:val="24"/>
          <w:rtl w:val="0"/>
        </w:rPr>
        <w:t xml:space="preserve">Mapa Mental </w:t>
      </w:r>
    </w:p>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Tema central:</w:t>
      </w:r>
      <w:r w:rsidDel="00000000" w:rsidR="00000000" w:rsidRPr="00000000">
        <w:rPr>
          <w:rFonts w:ascii="Arial Narrow" w:cs="Arial Narrow" w:eastAsia="Arial Narrow" w:hAnsi="Arial Narrow"/>
          <w:sz w:val="24"/>
          <w:szCs w:val="24"/>
          <w:rtl w:val="0"/>
        </w:rPr>
        <w:t xml:space="preserve"> Dificultad para evaluar propiedades en remate en Santiago de Chile antes de ofertar usamos el mapa mental para ordenar el problema porque separa dificultades, impactos y soluciones; cada rama responde a riesgos documentados por el sector, como las deudas heredadas y los plazos cortos de las subastas (</w:t>
      </w:r>
      <w:hyperlink r:id="rId25">
        <w:r w:rsidDel="00000000" w:rsidR="00000000" w:rsidRPr="00000000">
          <w:rPr>
            <w:rFonts w:ascii="Arial Narrow" w:cs="Arial Narrow" w:eastAsia="Arial Narrow" w:hAnsi="Arial Narrow"/>
            <w:color w:val="0563c1"/>
            <w:sz w:val="24"/>
            <w:szCs w:val="24"/>
            <w:u w:val="single"/>
            <w:rtl w:val="0"/>
          </w:rPr>
          <w:t xml:space="preserve">Capital Remates, guía de remates judiciales</w:t>
        </w:r>
      </w:hyperlink>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ind w:right="3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Ramas de análisis (dificultades, impactos, soluciones).</w:t>
      </w:r>
    </w:p>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Ideas secundarias como hojas o nodos.</w:t>
      </w:r>
    </w:p>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Ramas principales</w:t>
      </w:r>
    </w:p>
    <w:p w:rsidR="00000000" w:rsidDel="00000000" w:rsidP="00000000" w:rsidRDefault="00000000" w:rsidRPr="00000000" w14:paraId="000000CF">
      <w:pPr>
        <w:widowControl w:val="0"/>
        <w:numPr>
          <w:ilvl w:val="0"/>
          <w:numId w:val="16"/>
        </w:numPr>
        <w:pBdr>
          <w:top w:space="0" w:sz="0" w:val="nil"/>
          <w:left w:space="0" w:sz="0" w:val="nil"/>
          <w:bottom w:space="0" w:sz="0" w:val="nil"/>
          <w:right w:space="0" w:sz="0" w:val="nil"/>
          <w:between w:space="0" w:sz="0" w:val="nil"/>
        </w:pBdr>
        <w:ind w:left="720" w:right="34"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Dificultades</w:t>
      </w:r>
      <w:r w:rsidDel="00000000" w:rsidR="00000000" w:rsidRPr="00000000">
        <w:rPr>
          <w:rtl w:val="0"/>
        </w:rPr>
      </w:r>
    </w:p>
    <w:p w:rsidR="00000000" w:rsidDel="00000000" w:rsidP="00000000" w:rsidRDefault="00000000" w:rsidRPr="00000000" w14:paraId="000000D0">
      <w:pPr>
        <w:widowControl w:val="0"/>
        <w:numPr>
          <w:ilvl w:val="1"/>
          <w:numId w:val="16"/>
        </w:numPr>
        <w:ind w:left="1440" w:right="34" w:hanging="360"/>
        <w:jc w:val="both"/>
        <w:rPr/>
      </w:pPr>
      <w:r w:rsidDel="00000000" w:rsidR="00000000" w:rsidRPr="00000000">
        <w:rPr>
          <w:rFonts w:ascii="Arial Narrow" w:cs="Arial Narrow" w:eastAsia="Arial Narrow" w:hAnsi="Arial Narrow"/>
          <w:sz w:val="24"/>
          <w:szCs w:val="24"/>
          <w:rtl w:val="0"/>
        </w:rPr>
        <w:t xml:space="preserve">Información dispersa en múltiples fuentes (registros públicos, bancos, avalúos)</w:t>
      </w:r>
      <w:r w:rsidDel="00000000" w:rsidR="00000000" w:rsidRPr="00000000">
        <w:rPr>
          <w:rtl w:val="0"/>
        </w:rPr>
      </w:r>
    </w:p>
    <w:p w:rsidR="00000000" w:rsidDel="00000000" w:rsidP="00000000" w:rsidRDefault="00000000" w:rsidRPr="00000000" w14:paraId="000000D1">
      <w:pPr>
        <w:widowControl w:val="0"/>
        <w:numPr>
          <w:ilvl w:val="1"/>
          <w:numId w:val="16"/>
        </w:numPr>
        <w:ind w:left="1440" w:right="34" w:hanging="360"/>
        <w:jc w:val="both"/>
        <w:rPr/>
      </w:pPr>
      <w:r w:rsidDel="00000000" w:rsidR="00000000" w:rsidRPr="00000000">
        <w:rPr>
          <w:rFonts w:ascii="Arial Narrow" w:cs="Arial Narrow" w:eastAsia="Arial Narrow" w:hAnsi="Arial Narrow"/>
          <w:sz w:val="24"/>
          <w:szCs w:val="24"/>
          <w:rtl w:val="0"/>
        </w:rPr>
        <w:t xml:space="preserve">Tiempo limitado para analizar cada propiedad antes de la subasta</w:t>
      </w:r>
      <w:r w:rsidDel="00000000" w:rsidR="00000000" w:rsidRPr="00000000">
        <w:rPr>
          <w:rtl w:val="0"/>
        </w:rPr>
      </w:r>
    </w:p>
    <w:p w:rsidR="00000000" w:rsidDel="00000000" w:rsidP="00000000" w:rsidRDefault="00000000" w:rsidRPr="00000000" w14:paraId="000000D2">
      <w:pPr>
        <w:widowControl w:val="0"/>
        <w:numPr>
          <w:ilvl w:val="1"/>
          <w:numId w:val="16"/>
        </w:numPr>
        <w:ind w:left="1440" w:right="34" w:hanging="360"/>
        <w:jc w:val="both"/>
        <w:rPr/>
      </w:pPr>
      <w:r w:rsidDel="00000000" w:rsidR="00000000" w:rsidRPr="00000000">
        <w:rPr>
          <w:rFonts w:ascii="Arial Narrow" w:cs="Arial Narrow" w:eastAsia="Arial Narrow" w:hAnsi="Arial Narrow"/>
          <w:sz w:val="24"/>
          <w:szCs w:val="24"/>
          <w:rtl w:val="0"/>
        </w:rPr>
        <w:t xml:space="preserve">Falta de una clasificación objetiva del nivel de riesgo de cada propiedad</w:t>
      </w:r>
      <w:r w:rsidDel="00000000" w:rsidR="00000000" w:rsidRPr="00000000">
        <w:rPr>
          <w:rtl w:val="0"/>
        </w:rPr>
      </w:r>
    </w:p>
    <w:p w:rsidR="00000000" w:rsidDel="00000000" w:rsidP="00000000" w:rsidRDefault="00000000" w:rsidRPr="00000000" w14:paraId="000000D3">
      <w:pPr>
        <w:widowControl w:val="0"/>
        <w:numPr>
          <w:ilvl w:val="1"/>
          <w:numId w:val="16"/>
        </w:numPr>
        <w:ind w:left="1440" w:right="34" w:hanging="360"/>
        <w:jc w:val="both"/>
        <w:rPr/>
      </w:pPr>
      <w:r w:rsidDel="00000000" w:rsidR="00000000" w:rsidRPr="00000000">
        <w:rPr>
          <w:rFonts w:ascii="Arial Narrow" w:cs="Arial Narrow" w:eastAsia="Arial Narrow" w:hAnsi="Arial Narrow"/>
          <w:sz w:val="24"/>
          <w:szCs w:val="24"/>
          <w:rtl w:val="0"/>
        </w:rPr>
        <w:t xml:space="preserve">Dificultad para comparar oportunidades entre sí</w:t>
      </w:r>
      <w:r w:rsidDel="00000000" w:rsidR="00000000" w:rsidRPr="00000000">
        <w:rPr>
          <w:rtl w:val="0"/>
        </w:rPr>
      </w:r>
    </w:p>
    <w:p w:rsidR="00000000" w:rsidDel="00000000" w:rsidP="00000000" w:rsidRDefault="00000000" w:rsidRPr="00000000" w14:paraId="000000D4">
      <w:pPr>
        <w:widowControl w:val="0"/>
        <w:numPr>
          <w:ilvl w:val="0"/>
          <w:numId w:val="16"/>
        </w:numPr>
        <w:pBdr>
          <w:top w:space="0" w:sz="0" w:val="nil"/>
          <w:left w:space="0" w:sz="0" w:val="nil"/>
          <w:bottom w:space="0" w:sz="0" w:val="nil"/>
          <w:right w:space="0" w:sz="0" w:val="nil"/>
          <w:between w:space="0" w:sz="0" w:val="nil"/>
        </w:pBdr>
        <w:ind w:left="720" w:right="34"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Impactos</w:t>
      </w:r>
      <w:r w:rsidDel="00000000" w:rsidR="00000000" w:rsidRPr="00000000">
        <w:rPr>
          <w:rtl w:val="0"/>
        </w:rPr>
      </w:r>
    </w:p>
    <w:p w:rsidR="00000000" w:rsidDel="00000000" w:rsidP="00000000" w:rsidRDefault="00000000" w:rsidRPr="00000000" w14:paraId="000000D5">
      <w:pPr>
        <w:widowControl w:val="0"/>
        <w:numPr>
          <w:ilvl w:val="1"/>
          <w:numId w:val="16"/>
        </w:numPr>
        <w:ind w:left="1440" w:right="34" w:hanging="360"/>
        <w:jc w:val="both"/>
        <w:rPr/>
      </w:pPr>
      <w:r w:rsidDel="00000000" w:rsidR="00000000" w:rsidRPr="00000000">
        <w:rPr>
          <w:rFonts w:ascii="Arial Narrow" w:cs="Arial Narrow" w:eastAsia="Arial Narrow" w:hAnsi="Arial Narrow"/>
          <w:sz w:val="24"/>
          <w:szCs w:val="24"/>
          <w:rtl w:val="0"/>
        </w:rPr>
        <w:t xml:space="preserve">Decisiones de inversión mal informadas</w:t>
      </w:r>
      <w:r w:rsidDel="00000000" w:rsidR="00000000" w:rsidRPr="00000000">
        <w:rPr>
          <w:rtl w:val="0"/>
        </w:rPr>
      </w:r>
    </w:p>
    <w:p w:rsidR="00000000" w:rsidDel="00000000" w:rsidP="00000000" w:rsidRDefault="00000000" w:rsidRPr="00000000" w14:paraId="000000D6">
      <w:pPr>
        <w:widowControl w:val="0"/>
        <w:numPr>
          <w:ilvl w:val="1"/>
          <w:numId w:val="16"/>
        </w:numPr>
        <w:ind w:left="1440" w:right="34" w:hanging="360"/>
        <w:jc w:val="both"/>
        <w:rPr/>
      </w:pPr>
      <w:r w:rsidDel="00000000" w:rsidR="00000000" w:rsidRPr="00000000">
        <w:rPr>
          <w:rFonts w:ascii="Arial Narrow" w:cs="Arial Narrow" w:eastAsia="Arial Narrow" w:hAnsi="Arial Narrow"/>
          <w:sz w:val="24"/>
          <w:szCs w:val="24"/>
          <w:rtl w:val="0"/>
        </w:rPr>
        <w:t xml:space="preserve">Pérdida de oportunidades rentables por falta de tiempo de análisis</w:t>
      </w:r>
      <w:r w:rsidDel="00000000" w:rsidR="00000000" w:rsidRPr="00000000">
        <w:rPr>
          <w:rtl w:val="0"/>
        </w:rPr>
      </w:r>
    </w:p>
    <w:p w:rsidR="00000000" w:rsidDel="00000000" w:rsidP="00000000" w:rsidRDefault="00000000" w:rsidRPr="00000000" w14:paraId="000000D7">
      <w:pPr>
        <w:widowControl w:val="0"/>
        <w:numPr>
          <w:ilvl w:val="1"/>
          <w:numId w:val="16"/>
        </w:numPr>
        <w:ind w:left="1440" w:right="34" w:hanging="360"/>
        <w:jc w:val="both"/>
        <w:rPr/>
      </w:pPr>
      <w:r w:rsidDel="00000000" w:rsidR="00000000" w:rsidRPr="00000000">
        <w:rPr>
          <w:rFonts w:ascii="Arial Narrow" w:cs="Arial Narrow" w:eastAsia="Arial Narrow" w:hAnsi="Arial Narrow"/>
          <w:sz w:val="24"/>
          <w:szCs w:val="24"/>
          <w:rtl w:val="0"/>
        </w:rPr>
        <w:t xml:space="preserve">Mayor exposición a riesgos legales o financieros no detectados a tiempo</w:t>
      </w:r>
      <w:r w:rsidDel="00000000" w:rsidR="00000000" w:rsidRPr="00000000">
        <w:rPr>
          <w:rtl w:val="0"/>
        </w:rPr>
      </w:r>
    </w:p>
    <w:p w:rsidR="00000000" w:rsidDel="00000000" w:rsidP="00000000" w:rsidRDefault="00000000" w:rsidRPr="00000000" w14:paraId="000000D8">
      <w:pPr>
        <w:widowControl w:val="0"/>
        <w:numPr>
          <w:ilvl w:val="1"/>
          <w:numId w:val="16"/>
        </w:numPr>
        <w:ind w:left="1440" w:right="34" w:hanging="360"/>
        <w:jc w:val="both"/>
        <w:rPr/>
      </w:pPr>
      <w:r w:rsidDel="00000000" w:rsidR="00000000" w:rsidRPr="00000000">
        <w:rPr>
          <w:rFonts w:ascii="Arial Narrow" w:cs="Arial Narrow" w:eastAsia="Arial Narrow" w:hAnsi="Arial Narrow"/>
          <w:sz w:val="24"/>
          <w:szCs w:val="24"/>
          <w:rtl w:val="0"/>
        </w:rPr>
        <w:t xml:space="preserve">Proceso de evaluación lento y propenso a errores humanos</w:t>
      </w:r>
      <w:r w:rsidDel="00000000" w:rsidR="00000000" w:rsidRPr="00000000">
        <w:rPr>
          <w:rtl w:val="0"/>
        </w:rPr>
      </w:r>
    </w:p>
    <w:p w:rsidR="00000000" w:rsidDel="00000000" w:rsidP="00000000" w:rsidRDefault="00000000" w:rsidRPr="00000000" w14:paraId="000000D9">
      <w:pPr>
        <w:widowControl w:val="0"/>
        <w:numPr>
          <w:ilvl w:val="0"/>
          <w:numId w:val="16"/>
        </w:numPr>
        <w:pBdr>
          <w:top w:space="0" w:sz="0" w:val="nil"/>
          <w:left w:space="0" w:sz="0" w:val="nil"/>
          <w:bottom w:space="0" w:sz="0" w:val="nil"/>
          <w:right w:space="0" w:sz="0" w:val="nil"/>
          <w:between w:space="0" w:sz="0" w:val="nil"/>
        </w:pBdr>
        <w:ind w:left="720" w:right="34"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Solución Propuesta</w:t>
      </w:r>
      <w:r w:rsidDel="00000000" w:rsidR="00000000" w:rsidRPr="00000000">
        <w:rPr>
          <w:rtl w:val="0"/>
        </w:rPr>
      </w:r>
    </w:p>
    <w:p w:rsidR="00000000" w:rsidDel="00000000" w:rsidP="00000000" w:rsidRDefault="00000000" w:rsidRPr="00000000" w14:paraId="000000DA">
      <w:pPr>
        <w:widowControl w:val="0"/>
        <w:numPr>
          <w:ilvl w:val="1"/>
          <w:numId w:val="16"/>
        </w:numPr>
        <w:ind w:left="1440" w:right="34" w:hanging="360"/>
        <w:jc w:val="both"/>
        <w:rPr/>
      </w:pPr>
      <w:r w:rsidDel="00000000" w:rsidR="00000000" w:rsidRPr="00000000">
        <w:rPr>
          <w:rFonts w:ascii="Arial Narrow" w:cs="Arial Narrow" w:eastAsia="Arial Narrow" w:hAnsi="Arial Narrow"/>
          <w:sz w:val="24"/>
          <w:szCs w:val="24"/>
          <w:rtl w:val="0"/>
        </w:rPr>
        <w:t xml:space="preserve">Centralizar la información de cada propiedad en una sola plataforma</w:t>
      </w:r>
      <w:r w:rsidDel="00000000" w:rsidR="00000000" w:rsidRPr="00000000">
        <w:rPr>
          <w:rtl w:val="0"/>
        </w:rPr>
      </w:r>
    </w:p>
    <w:p w:rsidR="00000000" w:rsidDel="00000000" w:rsidP="00000000" w:rsidRDefault="00000000" w:rsidRPr="00000000" w14:paraId="000000DB">
      <w:pPr>
        <w:widowControl w:val="0"/>
        <w:numPr>
          <w:ilvl w:val="1"/>
          <w:numId w:val="16"/>
        </w:numPr>
        <w:ind w:left="1440" w:right="34" w:hanging="360"/>
        <w:jc w:val="both"/>
        <w:rPr/>
      </w:pPr>
      <w:r w:rsidDel="00000000" w:rsidR="00000000" w:rsidRPr="00000000">
        <w:rPr>
          <w:rFonts w:ascii="Arial Narrow" w:cs="Arial Narrow" w:eastAsia="Arial Narrow" w:hAnsi="Arial Narrow"/>
          <w:sz w:val="24"/>
          <w:szCs w:val="24"/>
          <w:rtl w:val="0"/>
        </w:rPr>
        <w:t xml:space="preserve">Implementar un motor de reglas que calcule un semáforo de riesgo (verde/amarillo/rojo)</w:t>
      </w:r>
      <w:r w:rsidDel="00000000" w:rsidR="00000000" w:rsidRPr="00000000">
        <w:rPr>
          <w:rtl w:val="0"/>
        </w:rPr>
      </w:r>
    </w:p>
    <w:p w:rsidR="00000000" w:rsidDel="00000000" w:rsidP="00000000" w:rsidRDefault="00000000" w:rsidRPr="00000000" w14:paraId="000000DC">
      <w:pPr>
        <w:widowControl w:val="0"/>
        <w:numPr>
          <w:ilvl w:val="1"/>
          <w:numId w:val="16"/>
        </w:numPr>
        <w:ind w:left="1440" w:right="34" w:hanging="360"/>
        <w:jc w:val="both"/>
        <w:rPr/>
      </w:pPr>
      <w:r w:rsidDel="00000000" w:rsidR="00000000" w:rsidRPr="00000000">
        <w:rPr>
          <w:rFonts w:ascii="Arial Narrow" w:cs="Arial Narrow" w:eastAsia="Arial Narrow" w:hAnsi="Arial Narrow"/>
          <w:sz w:val="24"/>
          <w:szCs w:val="24"/>
          <w:rtl w:val="0"/>
        </w:rPr>
        <w:t xml:space="preserve">Permitir filtros de búsqueda y favoritos para comparar propiedades</w:t>
      </w:r>
      <w:r w:rsidDel="00000000" w:rsidR="00000000" w:rsidRPr="00000000">
        <w:rPr>
          <w:rtl w:val="0"/>
        </w:rPr>
      </w:r>
    </w:p>
    <w:p w:rsidR="00000000" w:rsidDel="00000000" w:rsidP="00000000" w:rsidRDefault="00000000" w:rsidRPr="00000000" w14:paraId="000000DD">
      <w:pPr>
        <w:widowControl w:val="0"/>
        <w:numPr>
          <w:ilvl w:val="1"/>
          <w:numId w:val="16"/>
        </w:numPr>
        <w:ind w:left="1440" w:right="34" w:hanging="360"/>
        <w:jc w:val="both"/>
        <w:rPr/>
        <w:sectPr>
          <w:type w:val="continuous"/>
          <w:pgSz w:h="15840" w:w="12240" w:orient="portrait"/>
          <w:pgMar w:bottom="1417" w:top="1417" w:left="1701" w:right="1701" w:header="0" w:footer="0"/>
        </w:sectPr>
      </w:pPr>
      <w:r w:rsidDel="00000000" w:rsidR="00000000" w:rsidRPr="00000000">
        <w:rPr>
          <w:rFonts w:ascii="Arial Narrow" w:cs="Arial Narrow" w:eastAsia="Arial Narrow" w:hAnsi="Arial Narrow"/>
          <w:sz w:val="24"/>
          <w:szCs w:val="24"/>
          <w:rtl w:val="0"/>
        </w:rPr>
        <w:t xml:space="preserve">Automatizar alertas sobre nuevas oportunidades relevantes para el usuario</w:t>
      </w:r>
      <w:r w:rsidDel="00000000" w:rsidR="00000000" w:rsidRPr="00000000">
        <w:rPr>
          <w:rtl w:val="0"/>
        </w:rPr>
      </w:r>
    </w:p>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pacing w:before="465" w:lineRule="auto"/>
        <w:ind w:left="375" w:right="34" w:firstLine="0"/>
        <w:jc w:val="both"/>
        <w:rPr>
          <w:rFonts w:ascii="Arial Narrow" w:cs="Arial Narrow" w:eastAsia="Arial Narrow" w:hAnsi="Arial Narrow"/>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-889905</wp:posOffset>
            </wp:positionH>
            <wp:positionV relativeFrom="paragraph">
              <wp:posOffset>519224</wp:posOffset>
            </wp:positionV>
            <wp:extent cx="9652907" cy="4434855"/>
            <wp:effectExtent b="0" l="0" r="0" t="0"/>
            <wp:wrapSquare wrapText="bothSides" distB="114300" distT="114300" distL="114300" distR="114300"/>
            <wp:docPr id="1761194188"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9652907" cy="4434855"/>
                    </a:xfrm>
                    <a:prstGeom prst="rect"/>
                    <a:ln/>
                  </pic:spPr>
                </pic:pic>
              </a:graphicData>
            </a:graphic>
          </wp:anchor>
        </w:drawing>
      </w:r>
    </w:p>
    <w:p w:rsidR="00000000" w:rsidDel="00000000" w:rsidP="00000000" w:rsidRDefault="00000000" w:rsidRPr="00000000" w14:paraId="000000DF">
      <w:pPr>
        <w:widowControl w:val="0"/>
        <w:ind w:left="376" w:right="34"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E0">
      <w:pPr>
        <w:widowControl w:val="0"/>
        <w:ind w:left="376" w:right="34" w:firstLine="0"/>
        <w:jc w:val="both"/>
        <w:rPr>
          <w:rFonts w:ascii="Arial Narrow" w:cs="Arial Narrow" w:eastAsia="Arial Narrow" w:hAnsi="Arial Narrow"/>
          <w:b w:val="1"/>
          <w:bCs w:val="1"/>
          <w:sz w:val="24"/>
          <w:szCs w:val="24"/>
        </w:rPr>
        <w:sectPr>
          <w:type w:val="nextPage"/>
          <w:pgSz w:h="12240" w:w="15840" w:orient="landscape"/>
          <w:pgMar w:bottom="1417" w:top="1417" w:left="1701" w:right="1701" w:header="0" w:footer="0"/>
        </w:sectPr>
      </w:pPr>
      <w:r w:rsidDel="00000000" w:rsidR="00000000" w:rsidRPr="00000000">
        <w:rPr>
          <w:rFonts w:ascii="Arial Narrow" w:cs="Arial Narrow" w:eastAsia="Arial Narrow" w:hAnsi="Arial Narrow"/>
          <w:b w:val="1"/>
          <w:bCs w:val="1"/>
          <w:sz w:val="24"/>
          <w:szCs w:val="24"/>
          <w:rtl w:val="0"/>
        </w:rPr>
        <w:t xml:space="preserve">Fuente:Matiás Negrete 22/08/2026, Draw.Io </w:t>
      </w:r>
      <w:hyperlink r:id="rId27">
        <w:r w:rsidDel="00000000" w:rsidR="00000000" w:rsidRPr="00000000">
          <w:rPr>
            <w:rFonts w:ascii="Arial Narrow" w:cs="Arial Narrow" w:eastAsia="Arial Narrow" w:hAnsi="Arial Narrow"/>
            <w:b w:val="1"/>
            <w:bCs w:val="1"/>
            <w:color w:val="1155cc"/>
            <w:sz w:val="24"/>
            <w:szCs w:val="24"/>
            <w:u w:val="single"/>
            <w:rtl w:val="0"/>
          </w:rPr>
          <w:t xml:space="preserve">Mapa Mental</w:t>
        </w:r>
      </w:hyperlink>
      <w:r w:rsidDel="00000000" w:rsidR="00000000" w:rsidRPr="00000000">
        <w:rPr>
          <w:rtl w:val="0"/>
        </w:rPr>
      </w:r>
    </w:p>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ind w:left="376" w:right="34"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ind w:right="34"/>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ind w:left="376" w:right="34"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ind w:left="376" w:right="34" w:firstLine="0"/>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Mapa de actores: </w:t>
      </w:r>
    </w:p>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 mapa de actores se divide en 4 círculos, en los que se integran actores pertenecientes a las siguientes categorías:</w:t>
      </w:r>
    </w:p>
    <w:p w:rsidR="00000000" w:rsidDel="00000000" w:rsidP="00000000" w:rsidRDefault="00000000" w:rsidRPr="00000000" w14:paraId="000000E6">
      <w:pPr>
        <w:widowControl w:val="0"/>
        <w:numPr>
          <w:ilvl w:val="0"/>
          <w:numId w:val="17"/>
        </w:numPr>
        <w:pBdr>
          <w:top w:space="0" w:sz="0" w:val="nil"/>
          <w:left w:space="0" w:sz="0" w:val="nil"/>
          <w:bottom w:space="0" w:sz="0" w:val="nil"/>
          <w:right w:space="0" w:sz="0" w:val="nil"/>
          <w:between w:space="0" w:sz="0" w:val="nil"/>
        </w:pBdr>
        <w:ind w:left="720" w:right="34" w:hanging="360"/>
        <w:jc w:val="both"/>
        <w:rPr/>
      </w:pPr>
      <w:r w:rsidDel="00000000" w:rsidR="00000000" w:rsidRPr="00000000">
        <w:rPr>
          <w:rFonts w:ascii="Arial Narrow" w:cs="Arial Narrow" w:eastAsia="Arial Narrow" w:hAnsi="Arial Narrow"/>
          <w:b w:val="1"/>
          <w:bCs w:val="1"/>
          <w:sz w:val="24"/>
          <w:szCs w:val="24"/>
          <w:rtl w:val="0"/>
        </w:rPr>
        <w:t xml:space="preserve">Usuario:</w:t>
      </w:r>
      <w:r w:rsidDel="00000000" w:rsidR="00000000" w:rsidRPr="00000000">
        <w:rPr>
          <w:rFonts w:ascii="Arial Narrow" w:cs="Arial Narrow" w:eastAsia="Arial Narrow" w:hAnsi="Arial Narrow"/>
          <w:sz w:val="24"/>
          <w:szCs w:val="24"/>
          <w:rtl w:val="0"/>
        </w:rPr>
        <w:t xml:space="preserve">Inversionista inmobiliario es el usuario central porque es quien arriesga la garantía del 10 % del mínimo en cada subasta </w:t>
      </w:r>
      <w:r w:rsidDel="00000000" w:rsidR="00000000" w:rsidRPr="00000000">
        <w:rPr>
          <w:rtl w:val="0"/>
        </w:rPr>
      </w:r>
    </w:p>
    <w:p w:rsidR="00000000" w:rsidDel="00000000" w:rsidP="00000000" w:rsidRDefault="00000000" w:rsidRPr="00000000" w14:paraId="000000E7">
      <w:pPr>
        <w:widowControl w:val="0"/>
        <w:numPr>
          <w:ilvl w:val="0"/>
          <w:numId w:val="17"/>
        </w:numPr>
        <w:pBdr>
          <w:top w:space="0" w:sz="0" w:val="nil"/>
          <w:left w:space="0" w:sz="0" w:val="nil"/>
          <w:bottom w:space="0" w:sz="0" w:val="nil"/>
          <w:right w:space="0" w:sz="0" w:val="nil"/>
          <w:between w:space="0" w:sz="0" w:val="nil"/>
        </w:pBdr>
        <w:ind w:left="720" w:right="34" w:hanging="360"/>
        <w:jc w:val="both"/>
        <w:rPr/>
      </w:pPr>
      <w:r w:rsidDel="00000000" w:rsidR="00000000" w:rsidRPr="00000000">
        <w:rPr>
          <w:rFonts w:ascii="Arial Narrow" w:cs="Arial Narrow" w:eastAsia="Arial Narrow" w:hAnsi="Arial Narrow"/>
          <w:b w:val="1"/>
          <w:bCs w:val="1"/>
          <w:sz w:val="24"/>
          <w:szCs w:val="24"/>
          <w:rtl w:val="0"/>
        </w:rPr>
        <w:t xml:space="preserve">Actores internos:</w:t>
      </w:r>
      <w:r w:rsidDel="00000000" w:rsidR="00000000" w:rsidRPr="00000000">
        <w:rPr>
          <w:rFonts w:ascii="Arial Narrow" w:cs="Arial Narrow" w:eastAsia="Arial Narrow" w:hAnsi="Arial Narrow"/>
          <w:sz w:val="24"/>
          <w:szCs w:val="24"/>
          <w:rtl w:val="0"/>
        </w:rPr>
        <w:t xml:space="preserve"> Sistema HouseGreen,  (plataforma web/API), Administrador del sistema el administrador es un actor propio porque, sin datos vigentes, la regla de completitud clasifica la propiedad en rojo </w:t>
      </w:r>
      <w:r w:rsidDel="00000000" w:rsidR="00000000" w:rsidRPr="00000000">
        <w:rPr>
          <w:rtl w:val="0"/>
        </w:rPr>
      </w:r>
    </w:p>
    <w:p w:rsidR="00000000" w:rsidDel="00000000" w:rsidP="00000000" w:rsidRDefault="00000000" w:rsidRPr="00000000" w14:paraId="000000E8">
      <w:pPr>
        <w:widowControl w:val="0"/>
        <w:numPr>
          <w:ilvl w:val="0"/>
          <w:numId w:val="17"/>
        </w:numPr>
        <w:pBdr>
          <w:top w:space="0" w:sz="0" w:val="nil"/>
          <w:left w:space="0" w:sz="0" w:val="nil"/>
          <w:bottom w:space="0" w:sz="0" w:val="nil"/>
          <w:right w:space="0" w:sz="0" w:val="nil"/>
          <w:between w:space="0" w:sz="0" w:val="nil"/>
        </w:pBdr>
        <w:ind w:left="720" w:right="34" w:hanging="360"/>
        <w:jc w:val="both"/>
        <w:rPr/>
      </w:pPr>
      <w:r w:rsidDel="00000000" w:rsidR="00000000" w:rsidRPr="00000000">
        <w:rPr>
          <w:rFonts w:ascii="Arial Narrow" w:cs="Arial Narrow" w:eastAsia="Arial Narrow" w:hAnsi="Arial Narrow"/>
          <w:b w:val="1"/>
          <w:bCs w:val="1"/>
          <w:sz w:val="24"/>
          <w:szCs w:val="24"/>
          <w:rtl w:val="0"/>
        </w:rPr>
        <w:t xml:space="preserve">Actores externos:</w:t>
      </w:r>
      <w:r w:rsidDel="00000000" w:rsidR="00000000" w:rsidRPr="00000000">
        <w:rPr>
          <w:rFonts w:ascii="Arial Narrow" w:cs="Arial Narrow" w:eastAsia="Arial Narrow" w:hAnsi="Arial Narrow"/>
          <w:sz w:val="24"/>
          <w:szCs w:val="24"/>
          <w:rtl w:val="0"/>
        </w:rPr>
        <w:t xml:space="preserve"> Entidades bancarias (información de deudas/gravámenes), empresas de tasación. Son relevantes porque los remates hipotecarios los inician los bancos y el valor de referencia se apoya en tasaciones  </w:t>
      </w:r>
      <w:r w:rsidDel="00000000" w:rsidR="00000000" w:rsidRPr="00000000">
        <w:rPr>
          <w:rtl w:val="0"/>
        </w:rPr>
      </w:r>
    </w:p>
    <w:p w:rsidR="00000000" w:rsidDel="00000000" w:rsidP="00000000" w:rsidRDefault="00000000" w:rsidRPr="00000000" w14:paraId="000000E9">
      <w:pPr>
        <w:widowControl w:val="0"/>
        <w:numPr>
          <w:ilvl w:val="0"/>
          <w:numId w:val="17"/>
        </w:numPr>
        <w:pBdr>
          <w:top w:space="0" w:sz="0" w:val="nil"/>
          <w:left w:space="0" w:sz="0" w:val="nil"/>
          <w:bottom w:space="0" w:sz="0" w:val="nil"/>
          <w:right w:space="0" w:sz="0" w:val="nil"/>
          <w:between w:space="0" w:sz="0" w:val="nil"/>
        </w:pBdr>
        <w:ind w:left="720" w:right="34" w:hanging="360"/>
        <w:jc w:val="both"/>
        <w:rPr/>
      </w:pPr>
      <w:r w:rsidDel="00000000" w:rsidR="00000000" w:rsidRPr="00000000">
        <w:rPr>
          <w:rFonts w:ascii="Arial Narrow" w:cs="Arial Narrow" w:eastAsia="Arial Narrow" w:hAnsi="Arial Narrow"/>
          <w:b w:val="1"/>
          <w:bCs w:val="1"/>
          <w:sz w:val="24"/>
          <w:szCs w:val="24"/>
          <w:rtl w:val="0"/>
        </w:rPr>
        <w:t xml:space="preserve">Administraciones públicas:</w:t>
      </w:r>
      <w:r w:rsidDel="00000000" w:rsidR="00000000" w:rsidRPr="00000000">
        <w:rPr>
          <w:rFonts w:ascii="Arial Narrow" w:cs="Arial Narrow" w:eastAsia="Arial Narrow" w:hAnsi="Arial Narrow"/>
          <w:sz w:val="24"/>
          <w:szCs w:val="24"/>
          <w:rtl w:val="0"/>
        </w:rPr>
        <w:t xml:space="preserve"> Conservador de Bienes Raíces, Tribunales de Justicia (remates judiciales), Tesorería General de la República (contribuciones) son las fuentes oficiales de los datos que evalúa el semáforo: la Tesorería pública sus remates en línea y el SII entrega el certificado de avalúo fiscal (</w:t>
      </w:r>
      <w:hyperlink r:id="rId28">
        <w:r w:rsidDel="00000000" w:rsidR="00000000" w:rsidRPr="00000000">
          <w:rPr>
            <w:rFonts w:ascii="Arial Narrow" w:cs="Arial Narrow" w:eastAsia="Arial Narrow" w:hAnsi="Arial Narrow"/>
            <w:color w:val="1155cc"/>
            <w:sz w:val="24"/>
            <w:szCs w:val="24"/>
            <w:u w:val="single"/>
            <w:rtl w:val="0"/>
          </w:rPr>
          <w:t xml:space="preserve">TGR </w:t>
        </w:r>
      </w:hyperlink>
      <w:r w:rsidDel="00000000" w:rsidR="00000000" w:rsidRPr="00000000">
        <w:rPr>
          <w:rFonts w:ascii="Arial Narrow" w:cs="Arial Narrow" w:eastAsia="Arial Narrow" w:hAnsi="Arial Narrow"/>
          <w:sz w:val="24"/>
          <w:szCs w:val="24"/>
          <w:rtl w:val="0"/>
        </w:rPr>
        <w:t xml:space="preserve">;</w:t>
      </w:r>
      <w:hyperlink r:id="rId29">
        <w:r w:rsidDel="00000000" w:rsidR="00000000" w:rsidRPr="00000000">
          <w:rPr>
            <w:rFonts w:ascii="Arial Narrow" w:cs="Arial Narrow" w:eastAsia="Arial Narrow" w:hAnsi="Arial Narrow"/>
            <w:color w:val="1155cc"/>
            <w:sz w:val="24"/>
            <w:szCs w:val="24"/>
            <w:u w:val="single"/>
            <w:rtl w:val="0"/>
          </w:rPr>
          <w:t xml:space="preserve"> SII</w:t>
        </w:r>
      </w:hyperlink>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ind w:left="720" w:right="34"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b w:val="1"/>
          <w:bCs w:val="1"/>
          <w:sz w:val="24"/>
          <w:szCs w:val="24"/>
        </w:rPr>
        <w:sectPr>
          <w:type w:val="nextPage"/>
          <w:pgSz w:h="15840" w:w="12240" w:orient="portrait"/>
          <w:pgMar w:bottom="1417" w:top="1417" w:left="1701" w:right="1701" w:header="0" w:footer="0"/>
        </w:sectPr>
      </w:pPr>
      <w:r w:rsidDel="00000000" w:rsidR="00000000" w:rsidRPr="00000000">
        <w:rPr>
          <w:rFonts w:ascii="Arial Narrow" w:cs="Arial Narrow" w:eastAsia="Arial Narrow" w:hAnsi="Arial Narrow"/>
          <w:b w:val="1"/>
          <w:bCs w:val="1"/>
          <w:sz w:val="24"/>
          <w:szCs w:val="24"/>
          <w:rtl w:val="0"/>
        </w:rPr>
        <w:t xml:space="preserve"> </w:t>
      </w:r>
    </w:p>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spacing w:before="465" w:lineRule="auto"/>
        <w:ind w:left="2" w:right="34" w:firstLine="14"/>
        <w:jc w:val="center"/>
        <w:rPr>
          <w:rFonts w:ascii="Arial Narrow" w:cs="Arial Narrow" w:eastAsia="Arial Narrow" w:hAnsi="Arial Narrow"/>
          <w:sz w:val="24"/>
          <w:szCs w:val="24"/>
        </w:rPr>
        <w:sectPr>
          <w:type w:val="nextPage"/>
          <w:pgSz w:h="12240" w:w="15840" w:orient="landscape"/>
          <w:pgMar w:bottom="1417" w:top="1417" w:left="1701" w:right="1701" w:header="0" w:footer="0"/>
        </w:sectPr>
      </w:pPr>
      <w:r w:rsidDel="00000000" w:rsidR="00000000" w:rsidRPr="00000000">
        <w:rPr>
          <w:rFonts w:ascii="Arial Narrow" w:cs="Arial Narrow" w:eastAsia="Arial Narrow" w:hAnsi="Arial Narrow"/>
          <w:sz w:val="24"/>
          <w:szCs w:val="24"/>
        </w:rPr>
        <w:drawing>
          <wp:inline distB="114300" distT="114300" distL="114300" distR="114300">
            <wp:extent cx="7195756" cy="4999602"/>
            <wp:effectExtent b="0" l="0" r="0" t="0"/>
            <wp:docPr id="1761194181"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7195756" cy="4999602"/>
                    </a:xfrm>
                    <a:prstGeom prst="rect"/>
                    <a:ln/>
                  </pic:spPr>
                </pic:pic>
              </a:graphicData>
            </a:graphic>
          </wp:inline>
        </w:drawing>
      </w:r>
      <w:r w:rsidDel="00000000" w:rsidR="00000000" w:rsidRPr="00000000">
        <w:rPr>
          <w:rFonts w:ascii="Arial Narrow" w:cs="Arial Narrow" w:eastAsia="Arial Narrow" w:hAnsi="Arial Narrow"/>
          <w:b w:val="1"/>
          <w:bCs w:val="1"/>
          <w:sz w:val="24"/>
          <w:szCs w:val="24"/>
          <w:rtl w:val="0"/>
        </w:rPr>
        <w:t xml:space="preserve">Fuente:Matiás Negrete 22/08/2026, Draw.Io </w:t>
      </w:r>
      <w:hyperlink r:id="rId31">
        <w:r w:rsidDel="00000000" w:rsidR="00000000" w:rsidRPr="00000000">
          <w:rPr>
            <w:rFonts w:ascii="Arial Narrow" w:cs="Arial Narrow" w:eastAsia="Arial Narrow" w:hAnsi="Arial Narrow"/>
            <w:color w:val="1155cc"/>
            <w:sz w:val="24"/>
            <w:szCs w:val="24"/>
            <w:u w:val="single"/>
            <w:rtl w:val="0"/>
          </w:rPr>
          <w:t xml:space="preserve">Mapa de Actores</w:t>
        </w:r>
      </w:hyperlink>
      <w:r w:rsidDel="00000000" w:rsidR="00000000" w:rsidRPr="00000000">
        <w:rPr>
          <w:rtl w:val="0"/>
        </w:rPr>
      </w:r>
    </w:p>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pacing w:before="465" w:lineRule="auto"/>
        <w:ind w:right="34"/>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ind w:right="34"/>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ind w:right="34"/>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ind w:left="376" w:right="34"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Necesidades de los usuarios: </w:t>
      </w:r>
      <w:r w:rsidDel="00000000" w:rsidR="00000000" w:rsidRPr="00000000">
        <w:rPr>
          <w:rFonts w:ascii="Arial Narrow" w:cs="Arial Narrow" w:eastAsia="Arial Narrow" w:hAnsi="Arial Narrow"/>
          <w:sz w:val="24"/>
          <w:szCs w:val="24"/>
          <w:rtl w:val="0"/>
        </w:rPr>
        <w:t xml:space="preserve">Estas necesidades surgen de las reuniones con agentes inmobiliarios y coinciden con lo que ya ofrecen plataformas del sector, como filtros, favoritos y alertas, lo que confirma que son reales </w:t>
      </w:r>
      <w:r w:rsidDel="00000000" w:rsidR="00000000" w:rsidRPr="00000000">
        <w:rPr>
          <w:rtl w:val="0"/>
        </w:rPr>
      </w:r>
    </w:p>
    <w:tbl>
      <w:tblPr>
        <w:tblStyle w:val="Table3"/>
        <w:tblW w:w="9795.0" w:type="dxa"/>
        <w:jc w:val="left"/>
        <w:tblInd w:w="-7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0"/>
        <w:gridCol w:w="2355"/>
        <w:gridCol w:w="2775"/>
        <w:gridCol w:w="2745"/>
        <w:tblGridChange w:id="0">
          <w:tblGrid>
            <w:gridCol w:w="1920"/>
            <w:gridCol w:w="2355"/>
            <w:gridCol w:w="2775"/>
            <w:gridCol w:w="2745"/>
          </w:tblGrid>
        </w:tblGridChange>
      </w:tblGrid>
      <w:tr>
        <w:trPr>
          <w:cantSplit w:val="0"/>
          <w:tblHeader w:val="0"/>
        </w:trPr>
        <w:tc>
          <w:tcPr>
            <w:shd w:fill="ffff00" w:val="clear"/>
          </w:tcPr>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spacing w:before="465" w:line="276" w:lineRule="auto"/>
              <w:ind w:left="376" w:right="34" w:firstLine="0"/>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Actor</w:t>
            </w:r>
          </w:p>
        </w:tc>
        <w:tc>
          <w:tcPr>
            <w:shd w:fill="ffff00" w:val="clear"/>
          </w:tcPr>
          <w:p w:rsidR="00000000" w:rsidDel="00000000" w:rsidP="00000000" w:rsidRDefault="00000000" w:rsidRPr="00000000" w14:paraId="000000F2">
            <w:pPr>
              <w:widowControl w:val="0"/>
              <w:pBdr>
                <w:top w:space="0" w:sz="0" w:val="nil"/>
                <w:left w:space="0" w:sz="0" w:val="nil"/>
                <w:bottom w:space="0" w:sz="0" w:val="nil"/>
                <w:right w:space="0" w:sz="0" w:val="nil"/>
                <w:between w:space="0" w:sz="0" w:val="nil"/>
              </w:pBdr>
              <w:spacing w:before="465" w:line="276" w:lineRule="auto"/>
              <w:ind w:left="376" w:right="34" w:firstLine="0"/>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Necesidad</w:t>
            </w:r>
          </w:p>
        </w:tc>
        <w:tc>
          <w:tcPr>
            <w:shd w:fill="ffff00" w:val="clear"/>
          </w:tcPr>
          <w:p w:rsidR="00000000" w:rsidDel="00000000" w:rsidP="00000000" w:rsidRDefault="00000000" w:rsidRPr="00000000" w14:paraId="000000F3">
            <w:pPr>
              <w:widowControl w:val="0"/>
              <w:pBdr>
                <w:top w:space="0" w:sz="0" w:val="nil"/>
                <w:left w:space="0" w:sz="0" w:val="nil"/>
                <w:bottom w:space="0" w:sz="0" w:val="nil"/>
                <w:right w:space="0" w:sz="0" w:val="nil"/>
                <w:between w:space="0" w:sz="0" w:val="nil"/>
              </w:pBdr>
              <w:spacing w:before="465" w:line="276" w:lineRule="auto"/>
              <w:ind w:left="376" w:right="34" w:firstLine="0"/>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Problema actual</w:t>
            </w:r>
          </w:p>
        </w:tc>
        <w:tc>
          <w:tcPr>
            <w:shd w:fill="ffff00" w:val="clear"/>
          </w:tcPr>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spacing w:before="465" w:line="276" w:lineRule="auto"/>
              <w:ind w:left="376" w:right="34" w:firstLine="0"/>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Expectativa</w:t>
            </w:r>
          </w:p>
        </w:tc>
      </w:tr>
      <w:tr>
        <w:trPr>
          <w:cantSplit w:val="0"/>
          <w:tblHeader w:val="0"/>
        </w:trPr>
        <w:tc>
          <w:tcPr>
            <w:shd w:fill="9fc5e8" w:val="clear"/>
          </w:tcPr>
          <w:p w:rsidR="00000000" w:rsidDel="00000000" w:rsidP="00000000" w:rsidRDefault="00000000" w:rsidRPr="00000000" w14:paraId="000000F5">
            <w:pPr>
              <w:widowControl w:val="0"/>
              <w:pBdr>
                <w:top w:space="0" w:sz="0" w:val="nil"/>
                <w:left w:space="0" w:sz="0" w:val="nil"/>
                <w:bottom w:space="0" w:sz="0" w:val="nil"/>
                <w:right w:space="0" w:sz="0" w:val="nil"/>
                <w:between w:space="0" w:sz="0" w:val="nil"/>
              </w:pBdr>
              <w:spacing w:before="465" w:lineRule="auto"/>
              <w:ind w:right="34"/>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Inversionista inmobiliario </w:t>
            </w:r>
          </w:p>
        </w:tc>
        <w:tc>
          <w:tcPr/>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spacing w:before="465" w:line="276" w:lineRule="auto"/>
              <w:ind w:left="376" w:right="34"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Acceder a información centralizada de propiedades en remate </w:t>
            </w:r>
            <w:r w:rsidDel="00000000" w:rsidR="00000000" w:rsidRPr="00000000">
              <w:rPr>
                <w:rtl w:val="0"/>
              </w:rPr>
            </w:r>
          </w:p>
        </w:tc>
        <w:tc>
          <w:tcPr/>
          <w:p w:rsidR="00000000" w:rsidDel="00000000" w:rsidP="00000000" w:rsidRDefault="00000000" w:rsidRPr="00000000" w14:paraId="000000F7">
            <w:pPr>
              <w:widowControl w:val="0"/>
              <w:pBdr>
                <w:top w:space="0" w:sz="0" w:val="nil"/>
                <w:left w:space="0" w:sz="0" w:val="nil"/>
                <w:bottom w:space="0" w:sz="0" w:val="nil"/>
                <w:right w:space="0" w:sz="0" w:val="nil"/>
                <w:between w:space="0" w:sz="0" w:val="nil"/>
              </w:pBdr>
              <w:spacing w:before="465" w:lineRule="auto"/>
              <w:ind w:right="34"/>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información está dispersa en múltiples fuentes y requiere recopilación manual </w:t>
            </w:r>
          </w:p>
        </w:tc>
        <w:tc>
          <w:tcPr/>
          <w:p w:rsidR="00000000" w:rsidDel="00000000" w:rsidP="00000000" w:rsidRDefault="00000000" w:rsidRPr="00000000" w14:paraId="000000F8">
            <w:pPr>
              <w:widowControl w:val="0"/>
              <w:pBdr>
                <w:top w:space="0" w:sz="0" w:val="nil"/>
                <w:left w:space="0" w:sz="0" w:val="nil"/>
                <w:bottom w:space="0" w:sz="0" w:val="nil"/>
                <w:right w:space="0" w:sz="0" w:val="nil"/>
                <w:between w:space="0" w:sz="0" w:val="nil"/>
              </w:pBdr>
              <w:spacing w:before="465" w:line="276" w:lineRule="auto"/>
              <w:ind w:left="376" w:right="34"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Consultar todos los datos relevantes de una propiedad en un solo lugar </w:t>
            </w:r>
            <w:r w:rsidDel="00000000" w:rsidR="00000000" w:rsidRPr="00000000">
              <w:rPr>
                <w:rtl w:val="0"/>
              </w:rPr>
            </w:r>
          </w:p>
        </w:tc>
      </w:tr>
      <w:tr>
        <w:trPr>
          <w:cantSplit w:val="0"/>
          <w:tblHeader w:val="0"/>
        </w:trPr>
        <w:tc>
          <w:tcPr>
            <w:shd w:fill="9fc5e8" w:val="clear"/>
          </w:tcPr>
          <w:p w:rsidR="00000000" w:rsidDel="00000000" w:rsidP="00000000" w:rsidRDefault="00000000" w:rsidRPr="00000000" w14:paraId="000000F9">
            <w:pPr>
              <w:widowControl w:val="0"/>
              <w:pBdr>
                <w:top w:space="0" w:sz="0" w:val="nil"/>
                <w:left w:space="0" w:sz="0" w:val="nil"/>
                <w:bottom w:space="0" w:sz="0" w:val="nil"/>
                <w:right w:space="0" w:sz="0" w:val="nil"/>
                <w:between w:space="0" w:sz="0" w:val="nil"/>
              </w:pBdr>
              <w:spacing w:before="465" w:lineRule="auto"/>
              <w:ind w:right="34"/>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Inversionista inmobiliario </w:t>
            </w:r>
          </w:p>
        </w:tc>
        <w:tc>
          <w:tcPr/>
          <w:p w:rsidR="00000000" w:rsidDel="00000000" w:rsidP="00000000" w:rsidRDefault="00000000" w:rsidRPr="00000000" w14:paraId="000000FA">
            <w:pPr>
              <w:widowControl w:val="0"/>
              <w:pBdr>
                <w:top w:space="0" w:sz="0" w:val="nil"/>
                <w:left w:space="0" w:sz="0" w:val="nil"/>
                <w:bottom w:space="0" w:sz="0" w:val="nil"/>
                <w:right w:space="0" w:sz="0" w:val="nil"/>
                <w:between w:space="0" w:sz="0" w:val="nil"/>
              </w:pBdr>
              <w:spacing w:before="465" w:line="276" w:lineRule="auto"/>
              <w:ind w:left="376" w:right="34"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Evaluar rápidamente el nivel de riesgo de una propiedad </w:t>
            </w:r>
            <w:r w:rsidDel="00000000" w:rsidR="00000000" w:rsidRPr="00000000">
              <w:rPr>
                <w:rtl w:val="0"/>
              </w:rPr>
            </w:r>
          </w:p>
        </w:tc>
        <w:tc>
          <w:tcPr/>
          <w:p w:rsidR="00000000" w:rsidDel="00000000" w:rsidP="00000000" w:rsidRDefault="00000000" w:rsidRPr="00000000" w14:paraId="000000FB">
            <w:pPr>
              <w:widowControl w:val="0"/>
              <w:pBdr>
                <w:top w:space="0" w:sz="0" w:val="nil"/>
                <w:left w:space="0" w:sz="0" w:val="nil"/>
                <w:bottom w:space="0" w:sz="0" w:val="nil"/>
                <w:right w:space="0" w:sz="0" w:val="nil"/>
                <w:between w:space="0" w:sz="0" w:val="nil"/>
              </w:pBdr>
              <w:spacing w:before="465" w:lineRule="auto"/>
              <w:ind w:right="34"/>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análisis de riesgo se realiza manualmente y consume tiempo valioso antes de la subasta </w:t>
            </w:r>
          </w:p>
        </w:tc>
        <w:tc>
          <w:tcPr/>
          <w:p w:rsidR="00000000" w:rsidDel="00000000" w:rsidP="00000000" w:rsidRDefault="00000000" w:rsidRPr="00000000" w14:paraId="000000FC">
            <w:pPr>
              <w:widowControl w:val="0"/>
              <w:pBdr>
                <w:top w:space="0" w:sz="0" w:val="nil"/>
                <w:left w:space="0" w:sz="0" w:val="nil"/>
                <w:bottom w:space="0" w:sz="0" w:val="nil"/>
                <w:right w:space="0" w:sz="0" w:val="nil"/>
                <w:between w:space="0" w:sz="0" w:val="nil"/>
              </w:pBdr>
              <w:spacing w:before="465" w:line="276" w:lineRule="auto"/>
              <w:ind w:left="376" w:right="34"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Obtener una clasificación automática de riesgo (semáforo verde/amarillo/rojo) </w:t>
            </w:r>
            <w:r w:rsidDel="00000000" w:rsidR="00000000" w:rsidRPr="00000000">
              <w:rPr>
                <w:rtl w:val="0"/>
              </w:rPr>
            </w:r>
          </w:p>
        </w:tc>
      </w:tr>
      <w:tr>
        <w:trPr>
          <w:cantSplit w:val="0"/>
          <w:tblHeader w:val="0"/>
        </w:trPr>
        <w:tc>
          <w:tcPr>
            <w:shd w:fill="9fc5e8" w:val="clear"/>
          </w:tcPr>
          <w:p w:rsidR="00000000" w:rsidDel="00000000" w:rsidP="00000000" w:rsidRDefault="00000000" w:rsidRPr="00000000" w14:paraId="000000FD">
            <w:pPr>
              <w:widowControl w:val="0"/>
              <w:pBdr>
                <w:top w:space="0" w:sz="0" w:val="nil"/>
                <w:left w:space="0" w:sz="0" w:val="nil"/>
                <w:bottom w:space="0" w:sz="0" w:val="nil"/>
                <w:right w:space="0" w:sz="0" w:val="nil"/>
                <w:between w:space="0" w:sz="0" w:val="nil"/>
              </w:pBdr>
              <w:spacing w:before="465" w:lineRule="auto"/>
              <w:ind w:right="34"/>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Inversionista inmobiliario </w:t>
            </w:r>
          </w:p>
        </w:tc>
        <w:tc>
          <w:tcPr/>
          <w:p w:rsidR="00000000" w:rsidDel="00000000" w:rsidP="00000000" w:rsidRDefault="00000000" w:rsidRPr="00000000" w14:paraId="000000FE">
            <w:pPr>
              <w:widowControl w:val="0"/>
              <w:pBdr>
                <w:top w:space="0" w:sz="0" w:val="nil"/>
                <w:left w:space="0" w:sz="0" w:val="nil"/>
                <w:bottom w:space="0" w:sz="0" w:val="nil"/>
                <w:right w:space="0" w:sz="0" w:val="nil"/>
                <w:between w:space="0" w:sz="0" w:val="nil"/>
              </w:pBdr>
              <w:spacing w:before="465" w:line="276" w:lineRule="auto"/>
              <w:ind w:left="376" w:right="34"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Filtrar y comparar oportunidades según sus criterios de inversión </w:t>
            </w:r>
            <w:r w:rsidDel="00000000" w:rsidR="00000000" w:rsidRPr="00000000">
              <w:rPr>
                <w:rtl w:val="0"/>
              </w:rPr>
            </w:r>
          </w:p>
        </w:tc>
        <w:tc>
          <w:tcPr/>
          <w:p w:rsidR="00000000" w:rsidDel="00000000" w:rsidP="00000000" w:rsidRDefault="00000000" w:rsidRPr="00000000" w14:paraId="000000FF">
            <w:pPr>
              <w:widowControl w:val="0"/>
              <w:pBdr>
                <w:top w:space="0" w:sz="0" w:val="nil"/>
                <w:left w:space="0" w:sz="0" w:val="nil"/>
                <w:bottom w:space="0" w:sz="0" w:val="nil"/>
                <w:right w:space="0" w:sz="0" w:val="nil"/>
                <w:between w:space="0" w:sz="0" w:val="nil"/>
              </w:pBdr>
              <w:spacing w:before="465" w:lineRule="auto"/>
              <w:ind w:right="34"/>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existe una herramienta que permita comparar propiedades de forma estructurada </w:t>
            </w:r>
          </w:p>
        </w:tc>
        <w:tc>
          <w:tcPr/>
          <w:p w:rsidR="00000000" w:rsidDel="00000000" w:rsidP="00000000" w:rsidRDefault="00000000" w:rsidRPr="00000000" w14:paraId="00000100">
            <w:pPr>
              <w:widowControl w:val="0"/>
              <w:pBdr>
                <w:top w:space="0" w:sz="0" w:val="nil"/>
                <w:left w:space="0" w:sz="0" w:val="nil"/>
                <w:bottom w:space="0" w:sz="0" w:val="nil"/>
                <w:right w:space="0" w:sz="0" w:val="nil"/>
                <w:between w:space="0" w:sz="0" w:val="nil"/>
              </w:pBdr>
              <w:spacing w:before="465" w:line="276" w:lineRule="auto"/>
              <w:ind w:left="376" w:right="34"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Aplicar filtros de búsqueda y guardar propiedades como favoritas </w:t>
            </w:r>
            <w:r w:rsidDel="00000000" w:rsidR="00000000" w:rsidRPr="00000000">
              <w:rPr>
                <w:rtl w:val="0"/>
              </w:rPr>
            </w:r>
          </w:p>
        </w:tc>
      </w:tr>
      <w:tr>
        <w:trPr>
          <w:cantSplit w:val="0"/>
          <w:tblHeader w:val="0"/>
        </w:trPr>
        <w:tc>
          <w:tcPr>
            <w:shd w:fill="9fc5e8" w:val="clear"/>
          </w:tcPr>
          <w:p w:rsidR="00000000" w:rsidDel="00000000" w:rsidP="00000000" w:rsidRDefault="00000000" w:rsidRPr="00000000" w14:paraId="00000101">
            <w:pPr>
              <w:widowControl w:val="0"/>
              <w:pBdr>
                <w:top w:space="0" w:sz="0" w:val="nil"/>
                <w:left w:space="0" w:sz="0" w:val="nil"/>
                <w:bottom w:space="0" w:sz="0" w:val="nil"/>
                <w:right w:space="0" w:sz="0" w:val="nil"/>
                <w:between w:space="0" w:sz="0" w:val="nil"/>
              </w:pBdr>
              <w:spacing w:before="465" w:lineRule="auto"/>
              <w:ind w:right="34"/>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Administrador del sistema </w:t>
            </w:r>
          </w:p>
        </w:tc>
        <w:tc>
          <w:tcPr/>
          <w:p w:rsidR="00000000" w:rsidDel="00000000" w:rsidP="00000000" w:rsidRDefault="00000000" w:rsidRPr="00000000" w14:paraId="00000102">
            <w:pPr>
              <w:widowControl w:val="0"/>
              <w:pBdr>
                <w:top w:space="0" w:sz="0" w:val="nil"/>
                <w:left w:space="0" w:sz="0" w:val="nil"/>
                <w:bottom w:space="0" w:sz="0" w:val="nil"/>
                <w:right w:space="0" w:sz="0" w:val="nil"/>
                <w:between w:space="0" w:sz="0" w:val="nil"/>
              </w:pBdr>
              <w:spacing w:before="465" w:line="276" w:lineRule="auto"/>
              <w:ind w:left="376" w:right="34"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Gestionar y mantener actualizada la información de las propiedades </w:t>
            </w:r>
            <w:r w:rsidDel="00000000" w:rsidR="00000000" w:rsidRPr="00000000">
              <w:rPr>
                <w:rtl w:val="0"/>
              </w:rPr>
            </w:r>
          </w:p>
        </w:tc>
        <w:tc>
          <w:tcPr/>
          <w:p w:rsidR="00000000" w:rsidDel="00000000" w:rsidP="00000000" w:rsidRDefault="00000000" w:rsidRPr="00000000" w14:paraId="00000103">
            <w:pPr>
              <w:widowControl w:val="0"/>
              <w:pBdr>
                <w:top w:space="0" w:sz="0" w:val="nil"/>
                <w:left w:space="0" w:sz="0" w:val="nil"/>
                <w:bottom w:space="0" w:sz="0" w:val="nil"/>
                <w:right w:space="0" w:sz="0" w:val="nil"/>
                <w:between w:space="0" w:sz="0" w:val="nil"/>
              </w:pBdr>
              <w:spacing w:before="465" w:lineRule="auto"/>
              <w:ind w:right="34"/>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existe un sistema propio para administrar los datos del negocio </w:t>
            </w:r>
          </w:p>
        </w:tc>
        <w:tc>
          <w:tcPr/>
          <w:p w:rsidR="00000000" w:rsidDel="00000000" w:rsidP="00000000" w:rsidRDefault="00000000" w:rsidRPr="00000000" w14:paraId="00000104">
            <w:pPr>
              <w:widowControl w:val="0"/>
              <w:pBdr>
                <w:top w:space="0" w:sz="0" w:val="nil"/>
                <w:left w:space="0" w:sz="0" w:val="nil"/>
                <w:bottom w:space="0" w:sz="0" w:val="nil"/>
                <w:right w:space="0" w:sz="0" w:val="nil"/>
                <w:between w:space="0" w:sz="0" w:val="nil"/>
              </w:pBdr>
              <w:spacing w:before="465" w:line="276" w:lineRule="auto"/>
              <w:ind w:left="376" w:right="34"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Contar con un panel de administración para cargar y actualizar información </w:t>
            </w:r>
            <w:r w:rsidDel="00000000" w:rsidR="00000000" w:rsidRPr="00000000">
              <w:rPr>
                <w:rtl w:val="0"/>
              </w:rPr>
            </w:r>
          </w:p>
        </w:tc>
      </w:tr>
    </w:tbl>
    <w:p w:rsidR="00000000" w:rsidDel="00000000" w:rsidP="00000000" w:rsidRDefault="00000000" w:rsidRPr="00000000" w14:paraId="00000105">
      <w:pPr>
        <w:pStyle w:val="Heading2"/>
        <w:rPr>
          <w:rFonts w:ascii="Arial Narrow" w:cs="Arial Narrow" w:eastAsia="Arial Narrow" w:hAnsi="Arial Narrow"/>
          <w:color w:val="002060"/>
        </w:rPr>
      </w:pPr>
      <w:bookmarkStart w:colFirst="0" w:colLast="0" w:name="_heading=h.xi87r6bjspds" w:id="0"/>
      <w:bookmarkEnd w:id="0"/>
      <w:r w:rsidDel="00000000" w:rsidR="00000000" w:rsidRPr="00000000">
        <w:rPr>
          <w:rtl w:val="0"/>
        </w:rPr>
      </w:r>
    </w:p>
    <w:p w:rsidR="00000000" w:rsidDel="00000000" w:rsidP="00000000" w:rsidRDefault="00000000" w:rsidRPr="00000000" w14:paraId="00000106">
      <w:pPr>
        <w:pStyle w:val="Heading2"/>
        <w:rPr>
          <w:rFonts w:ascii="Arial Narrow" w:cs="Arial Narrow" w:eastAsia="Arial Narrow" w:hAnsi="Arial Narrow"/>
          <w:color w:val="002060"/>
        </w:rPr>
      </w:pPr>
      <w:bookmarkStart w:colFirst="0" w:colLast="0" w:name="_heading=h.pavcs4caisf5" w:id="1"/>
      <w:bookmarkEnd w:id="1"/>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2"/>
        <w:rPr>
          <w:rFonts w:ascii="Arial Narrow" w:cs="Arial Narrow" w:eastAsia="Arial Narrow" w:hAnsi="Arial Narrow"/>
          <w:color w:val="002060"/>
        </w:rPr>
      </w:pPr>
      <w:r w:rsidDel="00000000" w:rsidR="00000000" w:rsidRPr="00000000">
        <w:rPr>
          <w:rFonts w:ascii="Arial Narrow" w:cs="Arial Narrow" w:eastAsia="Arial Narrow" w:hAnsi="Arial Narrow"/>
          <w:color w:val="002060"/>
          <w:rtl w:val="0"/>
        </w:rPr>
        <w:t xml:space="preserve">C. Definición del producto</w:t>
      </w:r>
    </w:p>
    <w:p w:rsidR="00000000" w:rsidDel="00000000" w:rsidP="00000000" w:rsidRDefault="00000000" w:rsidRPr="00000000" w14:paraId="0000010A">
      <w:pPr>
        <w:pStyle w:val="Heading2"/>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color w:val="002060"/>
          <w:sz w:val="24"/>
          <w:szCs w:val="24"/>
          <w:rtl w:val="0"/>
        </w:rPr>
        <w:t xml:space="preserve">Product Goal</w:t>
      </w:r>
    </w:p>
    <w:p w:rsidR="00000000" w:rsidDel="00000000" w:rsidP="00000000" w:rsidRDefault="00000000" w:rsidRPr="00000000" w14:paraId="0000010B">
      <w:pPr>
        <w:widowControl w:val="0"/>
        <w:pBdr>
          <w:top w:space="0" w:sz="0" w:val="nil"/>
          <w:left w:space="0" w:sz="0" w:val="nil"/>
          <w:bottom w:space="0" w:sz="0" w:val="nil"/>
          <w:right w:space="0" w:sz="0" w:val="nil"/>
          <w:between w:space="0" w:sz="0" w:val="nil"/>
        </w:pBdr>
        <w:spacing w:before="465" w:lineRule="auto"/>
        <w:ind w:right="3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Desarrollar y validar HouseGreen, un sistema de información que centralice y estructure los datos financieros, legales y físicos de propiedades en remate en Santiago, entregando a los inversionistas inmobiliarios una clasificación automática de riesgo (semáforo verde/amarillo/rojo) que les permita tomar decisiones de inversión más informadas y en menor tiempo. Definimos un único Product Goal, como indica la Guía de Scrum, para que todo el trabajo del equipo apunte a un mismo estado futuro del producto.</w:t>
      </w:r>
    </w:p>
    <w:p w:rsidR="00000000" w:rsidDel="00000000" w:rsidP="00000000" w:rsidRDefault="00000000" w:rsidRPr="00000000" w14:paraId="0000010C">
      <w:pPr>
        <w:pStyle w:val="Heading2"/>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color w:val="002060"/>
          <w:sz w:val="24"/>
          <w:szCs w:val="24"/>
          <w:rtl w:val="0"/>
        </w:rPr>
        <w:t xml:space="preserve">Visión del Proyecto – Visión y Cuatro Pilares </w:t>
      </w:r>
    </w:p>
    <w:p w:rsidR="00000000" w:rsidDel="00000000" w:rsidP="00000000" w:rsidRDefault="00000000" w:rsidRPr="00000000" w14:paraId="0000010D">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i w:val="1"/>
          <w:iCs w:val="1"/>
          <w:sz w:val="24"/>
          <w:szCs w:val="24"/>
          <w:rtl w:val="0"/>
        </w:rPr>
        <w:t xml:space="preserve">Visión:</w:t>
      </w:r>
      <w:r w:rsidDel="00000000" w:rsidR="00000000" w:rsidRPr="00000000">
        <w:rPr>
          <w:rFonts w:ascii="Arial Narrow" w:cs="Arial Narrow" w:eastAsia="Arial Narrow" w:hAnsi="Arial Narrow"/>
          <w:sz w:val="24"/>
          <w:szCs w:val="24"/>
          <w:rtl w:val="0"/>
        </w:rPr>
        <w:t xml:space="preserve"> HouseGreen busca convertirse en la herramienta de referencia para inversionistas inmobiliarios en Santiago que participan en remates de propiedades, reduciendo la incertidumbre y el tiempo de análisis mediante la centralización de información y un motor de evaluación de riesgo automatizado. Apostamos a ser la referencia en Santiago porque ahí se concentran 540 de los 1.152 remates judiciales activos del país.</w:t>
      </w:r>
    </w:p>
    <w:p w:rsidR="00000000" w:rsidDel="00000000" w:rsidP="00000000" w:rsidRDefault="00000000" w:rsidRPr="00000000" w14:paraId="0000010E">
      <w:pPr>
        <w:numPr>
          <w:ilvl w:val="0"/>
          <w:numId w:val="1"/>
        </w:numPr>
        <w:spacing w:after="24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Valor para el cliente:</w:t>
      </w:r>
      <w:r w:rsidDel="00000000" w:rsidR="00000000" w:rsidRPr="00000000">
        <w:rPr>
          <w:rFonts w:ascii="Arial Narrow" w:cs="Arial Narrow" w:eastAsia="Arial Narrow" w:hAnsi="Arial Narrow"/>
          <w:sz w:val="24"/>
          <w:szCs w:val="24"/>
          <w:rtl w:val="0"/>
        </w:rPr>
        <w:t xml:space="preserve"> Permite a los inversionistas acceder a información centralizada y a una evaluación de riesgo clara antes de ofertar, ahorrando tiempo de investigación manual y reduciendo la probabilidad de tomar decisiones mal informadas. Para el inversionista, el costo anual de la suscripción ($540.000) es una fracción de la garantía del 10 % del mínimo que arriesga en una sola subasta.</w:t>
      </w:r>
    </w:p>
    <w:p w:rsidR="00000000" w:rsidDel="00000000" w:rsidP="00000000" w:rsidRDefault="00000000" w:rsidRPr="00000000" w14:paraId="0000010F">
      <w:pPr>
        <w:spacing w:after="240" w:before="240" w:lineRule="auto"/>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0">
      <w:pPr>
        <w:numPr>
          <w:ilvl w:val="0"/>
          <w:numId w:val="1"/>
        </w:numPr>
        <w:spacing w:after="24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Factibilidad técnica:</w:t>
      </w:r>
      <w:r w:rsidDel="00000000" w:rsidR="00000000" w:rsidRPr="00000000">
        <w:rPr>
          <w:rFonts w:ascii="Arial Narrow" w:cs="Arial Narrow" w:eastAsia="Arial Narrow" w:hAnsi="Arial Narrow"/>
          <w:sz w:val="24"/>
          <w:szCs w:val="24"/>
          <w:rtl w:val="0"/>
        </w:rPr>
        <w:t xml:space="preserve"> El sistema se desarrolla con tecnologías conocidas por el equipo (FastAPI/Python para la API, React/TypeScript para el frontend, PostgreSQL para la base de datos), y los datos se manejaron de forma simulada/cargada manualmente, lo que hace viable su desarrollo dentro del semestre.Además, son tecnologías de uso masivo, lo que facilita contratar y mantener: PostgreSQL es la base de datos más admirada y Python lo usa el 57,9 % de los desarrolladores (</w:t>
      </w:r>
      <w:hyperlink r:id="rId32">
        <w:r w:rsidDel="00000000" w:rsidR="00000000" w:rsidRPr="00000000">
          <w:rPr>
            <w:rFonts w:ascii="Arial Narrow" w:cs="Arial Narrow" w:eastAsia="Arial Narrow" w:hAnsi="Arial Narrow"/>
            <w:color w:val="0563c1"/>
            <w:sz w:val="24"/>
            <w:szCs w:val="24"/>
            <w:u w:val="single"/>
            <w:rtl w:val="0"/>
          </w:rPr>
          <w:t xml:space="preserve">Stack Overflow Developer Survey 2025</w:t>
        </w:r>
      </w:hyperlink>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111">
      <w:pPr>
        <w:spacing w:after="240" w:before="240" w:lineRule="auto"/>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2">
      <w:pPr>
        <w:numPr>
          <w:ilvl w:val="0"/>
          <w:numId w:val="1"/>
        </w:numPr>
        <w:spacing w:after="24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Impacto organizacional:</w:t>
      </w:r>
      <w:r w:rsidDel="00000000" w:rsidR="00000000" w:rsidRPr="00000000">
        <w:rPr>
          <w:rFonts w:ascii="Arial Narrow" w:cs="Arial Narrow" w:eastAsia="Arial Narrow" w:hAnsi="Arial Narrow"/>
          <w:sz w:val="24"/>
          <w:szCs w:val="24"/>
          <w:rtl w:val="0"/>
        </w:rPr>
        <w:t xml:space="preserve"> Para HouseGreen SpA, contar con un sistema propio le permite ofrecer una propuesta de valor diferenciada frente a otras fuentes de información dispersas, sentando las bases para futuras integraciones con fuentes de datos oficiales chilenas.Esa diferencia se sostiene en la explicabilidad: HouseGreen justifica cada clasificación factor por factor y deja registro de ella, de modo que el inversionista puede entender y auditar la recomendación, en línea con el principio de transparencia de la OCDE (</w:t>
      </w:r>
      <w:hyperlink r:id="rId33">
        <w:r w:rsidDel="00000000" w:rsidR="00000000" w:rsidRPr="00000000">
          <w:rPr>
            <w:rFonts w:ascii="Arial Narrow" w:cs="Arial Narrow" w:eastAsia="Arial Narrow" w:hAnsi="Arial Narrow"/>
            <w:color w:val="0563c1"/>
            <w:sz w:val="24"/>
            <w:szCs w:val="24"/>
            <w:u w:val="single"/>
            <w:rtl w:val="0"/>
          </w:rPr>
          <w:t xml:space="preserve">OCDE</w:t>
        </w:r>
      </w:hyperlink>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113">
      <w:pPr>
        <w:spacing w:after="240" w:before="240" w:lineRule="auto"/>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4">
      <w:pPr>
        <w:numPr>
          <w:ilvl w:val="0"/>
          <w:numId w:val="1"/>
        </w:numPr>
        <w:spacing w:after="24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Sostenibilidad del desarrollo:</w:t>
      </w:r>
      <w:r w:rsidDel="00000000" w:rsidR="00000000" w:rsidRPr="00000000">
        <w:rPr>
          <w:rFonts w:ascii="Arial Narrow" w:cs="Arial Narrow" w:eastAsia="Arial Narrow" w:hAnsi="Arial Narrow"/>
          <w:sz w:val="24"/>
          <w:szCs w:val="24"/>
          <w:rtl w:val="0"/>
        </w:rPr>
        <w:t xml:space="preserve"> El proyecto se desarrolla bajo una metodología ágil (Scrum) con control de versiones (Git) y un enfoque en testing y aseguramiento de calidad, lo que permite mantener el sistema evolucionable y con una base de código confiable a futuro.</w:t>
      </w:r>
    </w:p>
    <w:p w:rsidR="00000000" w:rsidDel="00000000" w:rsidP="00000000" w:rsidRDefault="00000000" w:rsidRPr="00000000" w14:paraId="00000115">
      <w:pPr>
        <w:spacing w:after="240" w:befor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6">
      <w:pPr>
        <w:spacing w:after="240" w:before="240" w:lineRule="auto"/>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7">
      <w:pPr>
        <w:pStyle w:val="Heading2"/>
        <w:jc w:val="both"/>
        <w:rPr>
          <w:rFonts w:ascii="Arial Narrow" w:cs="Arial Narrow" w:eastAsia="Arial Narrow" w:hAnsi="Arial Narrow"/>
          <w:b w:val="0"/>
          <w:bCs w:val="0"/>
          <w:color w:val="002060"/>
          <w:sz w:val="24"/>
          <w:szCs w:val="24"/>
        </w:rPr>
      </w:pPr>
      <w:r w:rsidDel="00000000" w:rsidR="00000000" w:rsidRPr="00000000">
        <w:rPr>
          <w:rFonts w:ascii="Arial Narrow" w:cs="Arial Narrow" w:eastAsia="Arial Narrow" w:hAnsi="Arial Narrow"/>
          <w:color w:val="002060"/>
          <w:sz w:val="24"/>
          <w:szCs w:val="24"/>
          <w:rtl w:val="0"/>
        </w:rPr>
        <w:t xml:space="preserve">Visión del alcance - Impact Mapping</w:t>
      </w:r>
      <w:r w:rsidDel="00000000" w:rsidR="00000000" w:rsidRPr="00000000">
        <w:rPr>
          <w:rFonts w:ascii="Arial Narrow" w:cs="Arial Narrow" w:eastAsia="Arial Narrow" w:hAnsi="Arial Narrow"/>
          <w:b w:val="0"/>
          <w:bCs w:val="0"/>
          <w:color w:val="002060"/>
          <w:sz w:val="24"/>
          <w:szCs w:val="24"/>
          <w:rtl w:val="0"/>
        </w:rPr>
        <w:t xml:space="preserve">: </w:t>
      </w:r>
    </w:p>
    <w:p w:rsidR="00000000" w:rsidDel="00000000" w:rsidP="00000000" w:rsidRDefault="00000000" w:rsidRPr="00000000" w14:paraId="00000118">
      <w:pPr>
        <w:rPr/>
      </w:pPr>
      <w:r w:rsidDel="00000000" w:rsidR="00000000" w:rsidRPr="00000000">
        <w:rPr>
          <w:b w:val="1"/>
          <w:bCs w:val="1"/>
          <w:rtl w:val="0"/>
        </w:rPr>
        <w:t xml:space="preserve">Objetivo:</w:t>
      </w:r>
      <w:r w:rsidDel="00000000" w:rsidR="00000000" w:rsidRPr="00000000">
        <w:rPr>
          <w:rtl w:val="0"/>
        </w:rPr>
        <w:t xml:space="preserve"> Reducir el tiempo y la incertidumbre en la evaluación de propiedades en remate para inversionistas en Santiago. Usamos impact mapping porque conecta cada entregable con el impacto que busca en un actor y con el objetivo del negocio, lo que evita construir funciones sin propósito (</w:t>
      </w:r>
      <w:hyperlink r:id="rId34">
        <w:r w:rsidDel="00000000" w:rsidR="00000000" w:rsidRPr="00000000">
          <w:rPr>
            <w:color w:val="0563c1"/>
            <w:u w:val="single"/>
            <w:rtl w:val="0"/>
          </w:rPr>
          <w:t xml:space="preserve">impactmapping.org</w:t>
        </w:r>
      </w:hyperlink>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r>
    </w:p>
    <w:sdt>
      <w:sdtPr>
        <w:lock w:val="contentLocked"/>
        <w:id w:val="60023325"/>
        <w:tag w:val="goog_rdk_1"/>
      </w:sdtPr>
      <w:sdtContent>
        <w:tbl>
          <w:tblPr>
            <w:tblStyle w:val="Table4"/>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0"/>
            <w:gridCol w:w="2950"/>
            <w:gridCol w:w="2950"/>
            <w:tblGridChange w:id="0">
              <w:tblGrid>
                <w:gridCol w:w="2950"/>
                <w:gridCol w:w="2950"/>
                <w:gridCol w:w="2950"/>
              </w:tblGrid>
            </w:tblGridChange>
          </w:tblGrid>
          <w:tr>
            <w:trPr>
              <w:cantSplit w:val="0"/>
              <w:tblHeader w:val="0"/>
            </w:trPr>
            <w:tc>
              <w:tcPr>
                <w:shd w:fill="ffff00" w:val="clear"/>
                <w:tcMar>
                  <w:top w:w="100.0" w:type="dxa"/>
                  <w:left w:w="100.0" w:type="dxa"/>
                  <w:bottom w:w="100.0" w:type="dxa"/>
                  <w:right w:w="100.0" w:type="dxa"/>
                </w:tcMar>
              </w:tcPr>
              <w:p w:rsidR="00000000" w:rsidDel="00000000" w:rsidP="00000000" w:rsidRDefault="00000000" w:rsidRPr="00000000" w14:paraId="0000011A">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Actores</w:t>
                </w:r>
              </w:p>
            </w:tc>
            <w:tc>
              <w:tcPr>
                <w:shd w:fill="ffff00" w:val="clear"/>
                <w:tcMar>
                  <w:top w:w="100.0" w:type="dxa"/>
                  <w:left w:w="100.0" w:type="dxa"/>
                  <w:bottom w:w="100.0" w:type="dxa"/>
                  <w:right w:w="100.0" w:type="dxa"/>
                </w:tcMar>
              </w:tcPr>
              <w:p w:rsidR="00000000" w:rsidDel="00000000" w:rsidP="00000000" w:rsidRDefault="00000000" w:rsidRPr="00000000" w14:paraId="0000011B">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Impactos deseados </w:t>
                </w:r>
              </w:p>
            </w:tc>
            <w:tc>
              <w:tcPr>
                <w:shd w:fill="ffff00" w:val="clear"/>
                <w:tcMar>
                  <w:top w:w="100.0" w:type="dxa"/>
                  <w:left w:w="100.0" w:type="dxa"/>
                  <w:bottom w:w="100.0" w:type="dxa"/>
                  <w:right w:w="100.0" w:type="dxa"/>
                </w:tcMar>
              </w:tcPr>
              <w:p w:rsidR="00000000" w:rsidDel="00000000" w:rsidP="00000000" w:rsidRDefault="00000000" w:rsidRPr="00000000" w14:paraId="0000011C">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Entregables </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11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Inversionista inmobiliario </w:t>
                </w:r>
              </w:p>
            </w:tc>
            <w:tc>
              <w:tcPr>
                <w:shd w:fill="auto" w:val="clear"/>
                <w:tcMar>
                  <w:top w:w="100.0" w:type="dxa"/>
                  <w:left w:w="100.0" w:type="dxa"/>
                  <w:bottom w:w="100.0" w:type="dxa"/>
                  <w:right w:w="100.0" w:type="dxa"/>
                </w:tcMar>
              </w:tcPr>
              <w:p w:rsidR="00000000" w:rsidDel="00000000" w:rsidP="00000000" w:rsidRDefault="00000000" w:rsidRPr="00000000" w14:paraId="0000011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Evalúa propiedades más rápido y con mayor confianza </w:t>
                </w:r>
              </w:p>
            </w:tc>
            <w:tc>
              <w:tcPr>
                <w:shd w:fill="auto" w:val="clear"/>
                <w:tcMar>
                  <w:top w:w="100.0" w:type="dxa"/>
                  <w:left w:w="100.0" w:type="dxa"/>
                  <w:bottom w:w="100.0" w:type="dxa"/>
                  <w:right w:w="100.0" w:type="dxa"/>
                </w:tcMar>
              </w:tcPr>
              <w:p w:rsidR="00000000" w:rsidDel="00000000" w:rsidP="00000000" w:rsidRDefault="00000000" w:rsidRPr="00000000" w14:paraId="0000011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Panel de propiedades con semáforo de riesgo, filtros y favoritos </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12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Inversionista inmobiliario </w:t>
                </w:r>
              </w:p>
            </w:tc>
            <w:tc>
              <w:tcPr>
                <w:shd w:fill="auto" w:val="clear"/>
                <w:tcMar>
                  <w:top w:w="100.0" w:type="dxa"/>
                  <w:left w:w="100.0" w:type="dxa"/>
                  <w:bottom w:w="100.0" w:type="dxa"/>
                  <w:right w:w="100.0" w:type="dxa"/>
                </w:tcMar>
              </w:tcPr>
              <w:p w:rsidR="00000000" w:rsidDel="00000000" w:rsidP="00000000" w:rsidRDefault="00000000" w:rsidRPr="00000000" w14:paraId="0000012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Recibe oportunidades relevantes sin buscar activamente </w:t>
                </w:r>
              </w:p>
            </w:tc>
            <w:tc>
              <w:tcPr>
                <w:shd w:fill="auto" w:val="clear"/>
                <w:tcMar>
                  <w:top w:w="100.0" w:type="dxa"/>
                  <w:left w:w="100.0" w:type="dxa"/>
                  <w:bottom w:w="100.0" w:type="dxa"/>
                  <w:right w:w="100.0" w:type="dxa"/>
                </w:tcMar>
              </w:tcPr>
              <w:p w:rsidR="00000000" w:rsidDel="00000000" w:rsidP="00000000" w:rsidRDefault="00000000" w:rsidRPr="00000000" w14:paraId="0000012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Sistema de alertas de nuevas propiedades </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12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Administrador del sistema </w:t>
                </w:r>
              </w:p>
            </w:tc>
            <w:tc>
              <w:tcPr>
                <w:shd w:fill="auto" w:val="clear"/>
                <w:tcMar>
                  <w:top w:w="100.0" w:type="dxa"/>
                  <w:left w:w="100.0" w:type="dxa"/>
                  <w:bottom w:w="100.0" w:type="dxa"/>
                  <w:right w:w="100.0" w:type="dxa"/>
                </w:tcMar>
              </w:tcPr>
              <w:p w:rsidR="00000000" w:rsidDel="00000000" w:rsidP="00000000" w:rsidRDefault="00000000" w:rsidRPr="00000000" w14:paraId="0000012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Mantiene la información de propiedades actualizada </w:t>
                </w:r>
              </w:p>
            </w:tc>
            <w:tc>
              <w:tcPr>
                <w:shd w:fill="auto" w:val="clear"/>
                <w:tcMar>
                  <w:top w:w="100.0" w:type="dxa"/>
                  <w:left w:w="100.0" w:type="dxa"/>
                  <w:bottom w:w="100.0" w:type="dxa"/>
                  <w:right w:w="100.0" w:type="dxa"/>
                </w:tcMar>
              </w:tcPr>
              <w:p w:rsidR="00000000" w:rsidDel="00000000" w:rsidP="00000000" w:rsidRDefault="00000000" w:rsidRPr="00000000" w14:paraId="0000012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Panel de administración para carga/actualización de datos </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HouseGreen </w:t>
                </w:r>
              </w:p>
            </w:tc>
            <w:tc>
              <w:tcPr>
                <w:shd w:fill="auto" w:val="clear"/>
                <w:tcMar>
                  <w:top w:w="100.0" w:type="dxa"/>
                  <w:left w:w="100.0" w:type="dxa"/>
                  <w:bottom w:w="100.0" w:type="dxa"/>
                  <w:right w:w="100.0" w:type="dxa"/>
                </w:tcMar>
              </w:tcPr>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Ofrece un servicio diferenciado frente a fuentes dispersas </w:t>
                </w:r>
              </w:p>
            </w:tc>
            <w:tc>
              <w:tcPr>
                <w:shd w:fill="auto" w:val="clear"/>
                <w:tcMar>
                  <w:top w:w="100.0" w:type="dxa"/>
                  <w:left w:w="100.0" w:type="dxa"/>
                  <w:bottom w:w="100.0" w:type="dxa"/>
                  <w:right w:w="100.0" w:type="dxa"/>
                </w:tcMar>
              </w:tcPr>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API REST documentada e interfaz web funcional </w:t>
                </w:r>
              </w:p>
            </w:tc>
          </w:tr>
        </w:tbl>
      </w:sdtContent>
    </w:sdt>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2"/>
        <w:jc w:val="both"/>
        <w:rPr>
          <w:rFonts w:ascii="Arial Narrow" w:cs="Arial Narrow" w:eastAsia="Arial Narrow" w:hAnsi="Arial Narrow"/>
          <w:color w:val="002060"/>
        </w:rPr>
      </w:pPr>
      <w:bookmarkStart w:colFirst="0" w:colLast="0" w:name="_heading=h.o9varw23np8j" w:id="2"/>
      <w:bookmarkEnd w:id="2"/>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2"/>
        <w:jc w:val="both"/>
        <w:rPr/>
      </w:pPr>
      <w:bookmarkStart w:colFirst="0" w:colLast="0" w:name="_heading=h.dyuo48e3e45p" w:id="3"/>
      <w:bookmarkEnd w:id="3"/>
      <w:r w:rsidDel="00000000" w:rsidR="00000000" w:rsidRPr="00000000">
        <w:rPr>
          <w:rFonts w:ascii="Arial Narrow" w:cs="Arial Narrow" w:eastAsia="Arial Narrow" w:hAnsi="Arial Narrow"/>
          <w:color w:val="002060"/>
          <w:rtl w:val="0"/>
        </w:rPr>
        <w:t xml:space="preserve">Definición Formal de entregables </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tbl>
      <w:tblPr>
        <w:tblStyle w:val="Table5"/>
        <w:tblpPr w:leftFromText="180" w:rightFromText="180" w:topFromText="180" w:bottomFromText="180" w:vertAnchor="text" w:horzAnchor="text" w:tblpX="-1342" w:tblpY="0"/>
        <w:tblW w:w="11310.0" w:type="dxa"/>
        <w:jc w:val="left"/>
        <w:tblLayout w:type="fixed"/>
        <w:tblLook w:val="0600"/>
      </w:tblPr>
      <w:tblGrid>
        <w:gridCol w:w="750"/>
        <w:gridCol w:w="1920"/>
        <w:gridCol w:w="4695"/>
        <w:gridCol w:w="3945"/>
        <w:tblGridChange w:id="0">
          <w:tblGrid>
            <w:gridCol w:w="750"/>
            <w:gridCol w:w="1920"/>
            <w:gridCol w:w="4695"/>
            <w:gridCol w:w="3945"/>
          </w:tblGrid>
        </w:tblGridChange>
      </w:tblGrid>
      <w:tr>
        <w:trPr>
          <w:cantSplit w:val="0"/>
          <w:trHeight w:val="605" w:hRule="atLeast"/>
          <w:tblHeader w:val="0"/>
        </w:trPr>
        <w:tc>
          <w:tcPr>
            <w:tcBorders>
              <w:top w:color="c4c7c5" w:space="0" w:sz="6" w:val="single"/>
              <w:left w:color="c4c7c5" w:space="0" w:sz="6" w:val="single"/>
              <w:bottom w:color="c4c7c5" w:space="0" w:sz="6" w:val="single"/>
              <w:right w:color="c4c7c5" w:space="0" w:sz="6" w:val="single"/>
            </w:tcBorders>
            <w:shd w:fill="ffff00" w:val="clear"/>
            <w:tcMar>
              <w:top w:w="120.0" w:type="dxa"/>
              <w:left w:w="180.0" w:type="dxa"/>
              <w:bottom w:w="120.0" w:type="dxa"/>
              <w:right w:w="180.0" w:type="dxa"/>
            </w:tcMar>
          </w:tcPr>
          <w:p w:rsidR="00000000" w:rsidDel="00000000" w:rsidP="00000000" w:rsidRDefault="00000000" w:rsidRPr="00000000" w14:paraId="0000012F">
            <w:pPr>
              <w:spacing w:after="480" w:lineRule="auto"/>
              <w:rPr/>
            </w:pPr>
            <w:r w:rsidDel="00000000" w:rsidR="00000000" w:rsidRPr="00000000">
              <w:rPr>
                <w:b w:val="1"/>
                <w:bCs w:val="1"/>
                <w:rtl w:val="0"/>
              </w:rPr>
              <w:t xml:space="preserve">N.º</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fff00" w:val="clear"/>
            <w:tcMar>
              <w:top w:w="120.0" w:type="dxa"/>
              <w:left w:w="180.0" w:type="dxa"/>
              <w:bottom w:w="120.0" w:type="dxa"/>
              <w:right w:w="180.0" w:type="dxa"/>
            </w:tcMar>
          </w:tcPr>
          <w:p w:rsidR="00000000" w:rsidDel="00000000" w:rsidP="00000000" w:rsidRDefault="00000000" w:rsidRPr="00000000" w14:paraId="00000130">
            <w:pPr>
              <w:spacing w:after="480" w:lineRule="auto"/>
              <w:rPr/>
            </w:pPr>
            <w:r w:rsidDel="00000000" w:rsidR="00000000" w:rsidRPr="00000000">
              <w:rPr>
                <w:b w:val="1"/>
                <w:bCs w:val="1"/>
                <w:rtl w:val="0"/>
              </w:rPr>
              <w:t xml:space="preserve">Entregable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fff00" w:val="clear"/>
            <w:tcMar>
              <w:top w:w="120.0" w:type="dxa"/>
              <w:left w:w="180.0" w:type="dxa"/>
              <w:bottom w:w="120.0" w:type="dxa"/>
              <w:right w:w="180.0" w:type="dxa"/>
            </w:tcMar>
          </w:tcPr>
          <w:p w:rsidR="00000000" w:rsidDel="00000000" w:rsidP="00000000" w:rsidRDefault="00000000" w:rsidRPr="00000000" w14:paraId="00000131">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fff00" w:val="clear"/>
            <w:tcMar>
              <w:top w:w="120.0" w:type="dxa"/>
              <w:left w:w="180.0" w:type="dxa"/>
              <w:bottom w:w="120.0" w:type="dxa"/>
              <w:right w:w="180.0" w:type="dxa"/>
            </w:tcMar>
          </w:tcPr>
          <w:p w:rsidR="00000000" w:rsidDel="00000000" w:rsidP="00000000" w:rsidRDefault="00000000" w:rsidRPr="00000000" w14:paraId="00000132">
            <w:pPr>
              <w:spacing w:after="480" w:lineRule="auto"/>
              <w:rPr/>
            </w:pPr>
            <w:r w:rsidDel="00000000" w:rsidR="00000000" w:rsidRPr="00000000">
              <w:rPr>
                <w:b w:val="1"/>
                <w:bCs w:val="1"/>
                <w:rtl w:val="0"/>
              </w:rPr>
              <w:t xml:space="preserve">Criterio de aceptación </w:t>
            </w:r>
            <w:r w:rsidDel="00000000" w:rsidR="00000000" w:rsidRPr="00000000">
              <w:rPr>
                <w:rtl w:val="0"/>
              </w:rPr>
            </w:r>
          </w:p>
        </w:tc>
      </w:tr>
      <w:tr>
        <w:trPr>
          <w:cantSplit w:val="0"/>
          <w:trHeight w:val="1673" w:hRule="atLeast"/>
          <w:tblHeader w:val="0"/>
        </w:trPr>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tcPr>
          <w:p w:rsidR="00000000" w:rsidDel="00000000" w:rsidP="00000000" w:rsidRDefault="00000000" w:rsidRPr="00000000" w14:paraId="00000133">
            <w:pPr>
              <w:spacing w:after="480" w:lineRule="auto"/>
              <w:rPr/>
            </w:pPr>
            <w:r w:rsidDel="00000000" w:rsidR="00000000" w:rsidRPr="00000000">
              <w:rPr>
                <w:b w:val="1"/>
                <w:bCs w:val="1"/>
                <w:rtl w:val="0"/>
              </w:rPr>
              <w:t xml:space="preserve">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4">
            <w:pPr>
              <w:spacing w:after="480" w:lineRule="auto"/>
              <w:rPr/>
            </w:pPr>
            <w:r w:rsidDel="00000000" w:rsidR="00000000" w:rsidRPr="00000000">
              <w:rPr>
                <w:rtl w:val="0"/>
              </w:rPr>
              <w:t xml:space="preserve">Plataforma Web HouseGreen</w:t>
            </w:r>
          </w:p>
          <w:p w:rsidR="00000000" w:rsidDel="00000000" w:rsidP="00000000" w:rsidRDefault="00000000" w:rsidRPr="00000000" w14:paraId="00000135">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6">
            <w:pPr>
              <w:spacing w:after="480" w:lineRule="auto"/>
              <w:rPr/>
            </w:pPr>
            <w:r w:rsidDel="00000000" w:rsidR="00000000" w:rsidRPr="00000000">
              <w:rPr>
                <w:rtl w:val="0"/>
              </w:rPr>
              <w:t xml:space="preserve">Interfaz de escritorio para consultar, analizar y gestionar propiedades y sus indicadores. Decidimos realizarlo de esta manera debido  a que el 76,6 % de las visitas web en Chile se hace desde computadores y el análisis de tablas y mapas necesita pantalla amplia; se exige además que sea responsiva porque el 22,8 % de las visitas llegan desde celulares </w:t>
            </w:r>
          </w:p>
          <w:p w:rsidR="00000000" w:rsidDel="00000000" w:rsidP="00000000" w:rsidRDefault="00000000" w:rsidRPr="00000000" w14:paraId="00000137">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8">
            <w:pPr>
              <w:spacing w:after="480" w:lineRule="auto"/>
              <w:rPr/>
            </w:pPr>
            <w:r w:rsidDel="00000000" w:rsidR="00000000" w:rsidRPr="00000000">
              <w:rPr>
                <w:rtl w:val="0"/>
              </w:rPr>
              <w:t xml:space="preserve">La interfaz es accesible desde navegadores web modernos, es responsiva y permite la correcta visualización de las propiedades y navegación sin errores de consola.</w:t>
            </w:r>
          </w:p>
        </w:tc>
      </w:tr>
      <w:tr>
        <w:trPr>
          <w:cantSplit w:val="0"/>
          <w:trHeight w:val="2700" w:hRule="atLeast"/>
          <w:tblHeader w:val="0"/>
        </w:trPr>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tcPr>
          <w:p w:rsidR="00000000" w:rsidDel="00000000" w:rsidP="00000000" w:rsidRDefault="00000000" w:rsidRPr="00000000" w14:paraId="00000139">
            <w:pPr>
              <w:spacing w:after="480" w:lineRule="auto"/>
              <w:rPr/>
            </w:pPr>
            <w:r w:rsidDel="00000000" w:rsidR="00000000" w:rsidRPr="00000000">
              <w:rPr>
                <w:b w:val="1"/>
                <w:bCs w:val="1"/>
                <w:rtl w:val="0"/>
              </w:rPr>
              <w:t xml:space="preserve">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A">
            <w:pPr>
              <w:spacing w:after="480" w:lineRule="auto"/>
              <w:rPr/>
            </w:pPr>
            <w:r w:rsidDel="00000000" w:rsidR="00000000" w:rsidRPr="00000000">
              <w:rPr>
                <w:rtl w:val="0"/>
              </w:rPr>
              <w:t xml:space="preserve">Aplicación móvil para inversionistas</w:t>
            </w:r>
          </w:p>
          <w:p w:rsidR="00000000" w:rsidDel="00000000" w:rsidP="00000000" w:rsidRDefault="00000000" w:rsidRPr="00000000" w14:paraId="0000013B">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C">
            <w:pPr>
              <w:spacing w:after="480" w:lineRule="auto"/>
              <w:rPr/>
            </w:pPr>
            <w:r w:rsidDel="00000000" w:rsidR="00000000" w:rsidRPr="00000000">
              <w:rPr>
                <w:rtl w:val="0"/>
              </w:rPr>
              <w:t xml:space="preserve">Consulta de propiedades, evaluación, propiedades guardadas, cobertura y recepción de alertas desde dispositivos móviles. Esto debiodo a que Chile tiene 27,6 millones de conexiones móviles, el 139 % de su población (</w:t>
            </w:r>
            <w:hyperlink r:id="rId35">
              <w:r w:rsidDel="00000000" w:rsidR="00000000" w:rsidRPr="00000000">
                <w:rPr>
                  <w:color w:val="0563c1"/>
                  <w:u w:val="single"/>
                  <w:rtl w:val="0"/>
                </w:rPr>
                <w:t xml:space="preserve">DataReportal 2026</w:t>
              </w:r>
            </w:hyperlink>
            <w:r w:rsidDel="00000000" w:rsidR="00000000" w:rsidRPr="00000000">
              <w:rPr>
                <w:rtl w:val="0"/>
              </w:rPr>
              <w:t xml:space="preserve">); la app permite recibir alertas y revisar una propiedad en terreno o el día del remate. React, ya elegido para la web, también permite crear apps nativas para iOS y Android con React Native </w:t>
            </w:r>
          </w:p>
          <w:p w:rsidR="00000000" w:rsidDel="00000000" w:rsidP="00000000" w:rsidRDefault="00000000" w:rsidRPr="00000000" w14:paraId="0000013D">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3E">
            <w:pPr>
              <w:spacing w:after="480" w:lineRule="auto"/>
              <w:rPr/>
            </w:pPr>
            <w:r w:rsidDel="00000000" w:rsidR="00000000" w:rsidRPr="00000000">
              <w:rPr>
                <w:rtl w:val="0"/>
              </w:rPr>
              <w:t xml:space="preserve">La aplicación se instala y ejecuta correctamente en dispositivos móviles (iOS/Android), permitiendo el inicio de sesión fluido y visualización de datos sin cierres inesperados (crashes).</w:t>
            </w:r>
          </w:p>
        </w:tc>
      </w:tr>
      <w:tr>
        <w:trPr>
          <w:cantSplit w:val="0"/>
          <w:trHeight w:val="2430" w:hRule="atLeast"/>
          <w:tblHeader w:val="0"/>
        </w:trPr>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tcPr>
          <w:p w:rsidR="00000000" w:rsidDel="00000000" w:rsidP="00000000" w:rsidRDefault="00000000" w:rsidRPr="00000000" w14:paraId="0000013F">
            <w:pPr>
              <w:spacing w:after="480" w:lineRule="auto"/>
              <w:rPr/>
            </w:pPr>
            <w:r w:rsidDel="00000000" w:rsidR="00000000" w:rsidRPr="00000000">
              <w:rPr>
                <w:b w:val="1"/>
                <w:bCs w:val="1"/>
                <w:rtl w:val="0"/>
              </w:rPr>
              <w:t xml:space="preserve">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0">
            <w:pPr>
              <w:spacing w:after="480" w:lineRule="auto"/>
              <w:rPr/>
            </w:pPr>
            <w:r w:rsidDel="00000000" w:rsidR="00000000" w:rsidRPr="00000000">
              <w:rPr>
                <w:rtl w:val="0"/>
              </w:rPr>
              <w:t xml:space="preserve">Backend API REST</w:t>
            </w:r>
          </w:p>
          <w:p w:rsidR="00000000" w:rsidDel="00000000" w:rsidP="00000000" w:rsidRDefault="00000000" w:rsidRPr="00000000" w14:paraId="00000141">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2">
            <w:pPr>
              <w:spacing w:after="480" w:lineRule="auto"/>
              <w:rPr/>
            </w:pPr>
            <w:r w:rsidDel="00000000" w:rsidR="00000000" w:rsidRPr="00000000">
              <w:rPr>
                <w:rtl w:val="0"/>
              </w:rPr>
              <w:t xml:space="preserve">API centralizada y documentada que proporcione los servicios utilizados por Web, App móvil y panel administrativo. para poder realizar esto necesitaremos una sola API que evitará duplicar la lógica entre web, app y panel.</w:t>
            </w:r>
          </w:p>
          <w:p w:rsidR="00000000" w:rsidDel="00000000" w:rsidP="00000000" w:rsidRDefault="00000000" w:rsidRPr="00000000" w14:paraId="00000143">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4">
            <w:pPr>
              <w:spacing w:after="480" w:lineRule="auto"/>
              <w:rPr/>
            </w:pPr>
            <w:r w:rsidDel="00000000" w:rsidR="00000000" w:rsidRPr="00000000">
              <w:rPr>
                <w:rtl w:val="0"/>
              </w:rPr>
              <w:t xml:space="preserve">Todos los endpoints (rutas) están documentados (ej. Swagger/OpenAPI) y retornan los códigos de estado HTTP correctos (200, 400, 401, 500) según la petición enviada.</w:t>
            </w:r>
          </w:p>
        </w:tc>
      </w:tr>
      <w:tr>
        <w:trPr>
          <w:cantSplit w:val="0"/>
          <w:trHeight w:val="2160" w:hRule="atLeast"/>
          <w:tblHeader w:val="0"/>
        </w:trPr>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tcPr>
          <w:p w:rsidR="00000000" w:rsidDel="00000000" w:rsidP="00000000" w:rsidRDefault="00000000" w:rsidRPr="00000000" w14:paraId="00000145">
            <w:pPr>
              <w:spacing w:after="480" w:lineRule="auto"/>
              <w:rPr/>
            </w:pPr>
            <w:r w:rsidDel="00000000" w:rsidR="00000000" w:rsidRPr="00000000">
              <w:rPr>
                <w:b w:val="1"/>
                <w:bCs w:val="1"/>
                <w:rtl w:val="0"/>
              </w:rPr>
              <w:t xml:space="preserve">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6">
            <w:pPr>
              <w:spacing w:after="480" w:lineRule="auto"/>
              <w:rPr/>
            </w:pPr>
            <w:r w:rsidDel="00000000" w:rsidR="00000000" w:rsidRPr="00000000">
              <w:rPr>
                <w:rtl w:val="0"/>
              </w:rPr>
              <w:t xml:space="preserve">Módulo de autenticación y 2FA</w:t>
            </w:r>
          </w:p>
          <w:p w:rsidR="00000000" w:rsidDel="00000000" w:rsidP="00000000" w:rsidRDefault="00000000" w:rsidRPr="00000000" w14:paraId="00000147">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8">
            <w:pPr>
              <w:spacing w:after="480" w:lineRule="auto"/>
              <w:rPr/>
            </w:pPr>
            <w:r w:rsidDel="00000000" w:rsidR="00000000" w:rsidRPr="00000000">
              <w:rPr>
                <w:rtl w:val="0"/>
              </w:rPr>
              <w:t xml:space="preserve">Registro/inicio de sesión, autenticación de dos factores, recuperación de acceso y gestión segura de sesiones.La autenticación multifactor bloquea más del 99,9 % de los ataques de robo de cuentas (</w:t>
            </w:r>
            <w:hyperlink r:id="rId36">
              <w:r w:rsidDel="00000000" w:rsidR="00000000" w:rsidRPr="00000000">
                <w:rPr>
                  <w:color w:val="0563c1"/>
                  <w:u w:val="single"/>
                  <w:rtl w:val="0"/>
                </w:rPr>
                <w:t xml:space="preserve">Microsoft</w:t>
              </w:r>
            </w:hyperlink>
            <w:r w:rsidDel="00000000" w:rsidR="00000000" w:rsidRPr="00000000">
              <w:rPr>
                <w:rtl w:val="0"/>
              </w:rPr>
              <w:t xml:space="preserve">) y es la base de los niveles altos de seguridad del NIST.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9">
            <w:pPr>
              <w:spacing w:after="480" w:lineRule="auto"/>
              <w:rPr/>
            </w:pPr>
            <w:r w:rsidDel="00000000" w:rsidR="00000000" w:rsidRPr="00000000">
              <w:rPr>
                <w:rtl w:val="0"/>
              </w:rPr>
              <w:t xml:space="preserve">El sistema solo permite el acceso a usuarios con credenciales correctas y código 2FA válido. Las contraseñas deben estar encriptadas en la base de datos.</w:t>
            </w:r>
          </w:p>
        </w:tc>
      </w:tr>
      <w:tr>
        <w:trPr>
          <w:cantSplit w:val="0"/>
          <w:trHeight w:val="1589" w:hRule="atLeast"/>
          <w:tblHeader w:val="0"/>
        </w:trPr>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tcPr>
          <w:p w:rsidR="00000000" w:rsidDel="00000000" w:rsidP="00000000" w:rsidRDefault="00000000" w:rsidRPr="00000000" w14:paraId="0000014A">
            <w:pPr>
              <w:spacing w:after="480" w:lineRule="auto"/>
              <w:rPr/>
            </w:pPr>
            <w:r w:rsidDel="00000000" w:rsidR="00000000" w:rsidRPr="00000000">
              <w:rPr>
                <w:b w:val="1"/>
                <w:bCs w:val="1"/>
                <w:rtl w:val="0"/>
              </w:rPr>
              <w:t xml:space="preserve">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B">
            <w:pPr>
              <w:spacing w:after="480" w:lineRule="auto"/>
              <w:rPr/>
            </w:pPr>
            <w:r w:rsidDel="00000000" w:rsidR="00000000" w:rsidRPr="00000000">
              <w:rPr>
                <w:rtl w:val="0"/>
              </w:rPr>
              <w:t xml:space="preserve">Gestión de usuarios y roles</w:t>
            </w:r>
          </w:p>
          <w:p w:rsidR="00000000" w:rsidDel="00000000" w:rsidP="00000000" w:rsidRDefault="00000000" w:rsidRPr="00000000" w14:paraId="0000014C">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D">
            <w:pPr>
              <w:spacing w:after="480" w:lineRule="auto"/>
              <w:rPr/>
            </w:pPr>
            <w:r w:rsidDel="00000000" w:rsidR="00000000" w:rsidRPr="00000000">
              <w:rPr>
                <w:rtl w:val="0"/>
              </w:rPr>
              <w:t xml:space="preserve">Administración de inversionistas, analistas y administradores, con permisos diferenciados para así evitar la falla de control de acceso que son el riesgo número 1 del OWASP Top 10:2025 (</w:t>
            </w:r>
            <w:hyperlink r:id="rId37">
              <w:r w:rsidDel="00000000" w:rsidR="00000000" w:rsidRPr="00000000">
                <w:rPr>
                  <w:color w:val="0563c1"/>
                  <w:u w:val="single"/>
                  <w:rtl w:val="0"/>
                </w:rPr>
                <w:t xml:space="preserve">OWASP</w:t>
              </w:r>
            </w:hyperlink>
            <w:r w:rsidDel="00000000" w:rsidR="00000000" w:rsidRPr="00000000">
              <w:rPr>
                <w:rtl w:val="0"/>
              </w:rPr>
              <w:t xml:space="preserve">). </w:t>
            </w:r>
          </w:p>
          <w:p w:rsidR="00000000" w:rsidDel="00000000" w:rsidP="00000000" w:rsidRDefault="00000000" w:rsidRPr="00000000" w14:paraId="0000014E">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4F">
            <w:pPr>
              <w:spacing w:after="480" w:lineRule="auto"/>
              <w:rPr/>
            </w:pPr>
            <w:r w:rsidDel="00000000" w:rsidR="00000000" w:rsidRPr="00000000">
              <w:rPr>
                <w:rtl w:val="0"/>
              </w:rPr>
              <w:t xml:space="preserve">El sistema restringe correctamente el acceso a las vistas y endpoints según el rol del usuario logueado.</w:t>
            </w:r>
          </w:p>
        </w:tc>
      </w:tr>
      <w:tr>
        <w:trPr>
          <w:cantSplit w:val="0"/>
          <w:trHeight w:val="2430" w:hRule="atLeast"/>
          <w:tblHeader w:val="0"/>
        </w:trPr>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tcPr>
          <w:p w:rsidR="00000000" w:rsidDel="00000000" w:rsidP="00000000" w:rsidRDefault="00000000" w:rsidRPr="00000000" w14:paraId="00000150">
            <w:pPr>
              <w:spacing w:after="480" w:lineRule="auto"/>
              <w:rPr/>
            </w:pPr>
            <w:r w:rsidDel="00000000" w:rsidR="00000000" w:rsidRPr="00000000">
              <w:rPr>
                <w:b w:val="1"/>
                <w:bCs w:val="1"/>
                <w:rtl w:val="0"/>
              </w:rPr>
              <w:t xml:space="preserve">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1">
            <w:pPr>
              <w:spacing w:after="480" w:lineRule="auto"/>
              <w:rPr/>
            </w:pPr>
            <w:r w:rsidDel="00000000" w:rsidR="00000000" w:rsidRPr="00000000">
              <w:rPr>
                <w:rtl w:val="0"/>
              </w:rPr>
              <w:t xml:space="preserve">Módulo de propiedades</w:t>
            </w:r>
          </w:p>
          <w:p w:rsidR="00000000" w:rsidDel="00000000" w:rsidP="00000000" w:rsidRDefault="00000000" w:rsidRPr="00000000" w14:paraId="00000152">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3">
            <w:pPr>
              <w:spacing w:after="480" w:lineRule="auto"/>
              <w:rPr/>
            </w:pPr>
            <w:r w:rsidDel="00000000" w:rsidR="00000000" w:rsidRPr="00000000">
              <w:rPr>
                <w:rtl w:val="0"/>
              </w:rPr>
              <w:t xml:space="preserve">Registro, consulta, actualización, búsqueda, filtrado y visualización de propiedades y sus características. Haremos todo eso ya que es la base del producto: hay más de mil remates activos y sin fichas completas y filtros no es posible evaluarlos </w:t>
            </w:r>
          </w:p>
          <w:p w:rsidR="00000000" w:rsidDel="00000000" w:rsidP="00000000" w:rsidRDefault="00000000" w:rsidRPr="00000000" w14:paraId="00000154">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5">
            <w:pPr>
              <w:spacing w:after="480" w:lineRule="auto"/>
              <w:rPr/>
            </w:pPr>
            <w:r w:rsidDel="00000000" w:rsidR="00000000" w:rsidRPr="00000000">
              <w:rPr>
                <w:rtl w:val="0"/>
              </w:rPr>
              <w:t xml:space="preserve">El módulo permite un CRUD (Crear, Leer, Actualizar, Borrar) completo, y los filtros de búsqueda arrojan resultados exactos en función de los parámetros ingresados.</w:t>
            </w:r>
          </w:p>
        </w:tc>
      </w:tr>
      <w:tr>
        <w:trPr>
          <w:cantSplit w:val="0"/>
          <w:trHeight w:val="2160" w:hRule="atLeast"/>
          <w:tblHeader w:val="0"/>
        </w:trPr>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tcPr>
          <w:p w:rsidR="00000000" w:rsidDel="00000000" w:rsidP="00000000" w:rsidRDefault="00000000" w:rsidRPr="00000000" w14:paraId="00000156">
            <w:pPr>
              <w:spacing w:after="480" w:lineRule="auto"/>
              <w:rPr/>
            </w:pPr>
            <w:r w:rsidDel="00000000" w:rsidR="00000000" w:rsidRPr="00000000">
              <w:rPr>
                <w:b w:val="1"/>
                <w:bCs w:val="1"/>
                <w:rtl w:val="0"/>
              </w:rPr>
              <w:t xml:space="preserve">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7">
            <w:pPr>
              <w:spacing w:after="480" w:lineRule="auto"/>
              <w:rPr/>
            </w:pPr>
            <w:r w:rsidDel="00000000" w:rsidR="00000000" w:rsidRPr="00000000">
              <w:rPr>
                <w:rtl w:val="0"/>
              </w:rPr>
              <w:t xml:space="preserve">Módulo de geografía</w:t>
            </w:r>
          </w:p>
          <w:p w:rsidR="00000000" w:rsidDel="00000000" w:rsidP="00000000" w:rsidRDefault="00000000" w:rsidRPr="00000000" w14:paraId="00000158">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9">
            <w:pPr>
              <w:spacing w:after="480" w:lineRule="auto"/>
              <w:rPr/>
            </w:pPr>
            <w:r w:rsidDel="00000000" w:rsidR="00000000" w:rsidRPr="00000000">
              <w:rPr>
                <w:rtl w:val="0"/>
              </w:rPr>
              <w:t xml:space="preserve">Gestión y utilización de información territorial asociada a las propiedades para búsquedas y análisis. Esto nos define dos de los cinco factores del semáforo (dinamismo del barrio y seguridad de la comuna) </w:t>
            </w:r>
          </w:p>
          <w:p w:rsidR="00000000" w:rsidDel="00000000" w:rsidP="00000000" w:rsidRDefault="00000000" w:rsidRPr="00000000" w14:paraId="0000015A">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B">
            <w:pPr>
              <w:spacing w:after="480" w:lineRule="auto"/>
              <w:rPr/>
            </w:pPr>
            <w:r w:rsidDel="00000000" w:rsidR="00000000" w:rsidRPr="00000000">
              <w:rPr>
                <w:rtl w:val="0"/>
              </w:rPr>
              <w:t xml:space="preserve">Las propiedades se ubican correctamente en el mapa utilizando sus coordenadas y el sistema permite filtrar inmuebles por zonas o radio de alcance.</w:t>
            </w:r>
          </w:p>
        </w:tc>
      </w:tr>
      <w:tr>
        <w:trPr>
          <w:cantSplit w:val="0"/>
          <w:trHeight w:val="2430" w:hRule="atLeast"/>
          <w:tblHeader w:val="0"/>
        </w:trPr>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tcPr>
          <w:p w:rsidR="00000000" w:rsidDel="00000000" w:rsidP="00000000" w:rsidRDefault="00000000" w:rsidRPr="00000000" w14:paraId="0000015C">
            <w:pPr>
              <w:spacing w:after="480" w:lineRule="auto"/>
              <w:rPr/>
            </w:pPr>
            <w:r w:rsidDel="00000000" w:rsidR="00000000" w:rsidRPr="00000000">
              <w:rPr>
                <w:b w:val="1"/>
                <w:bCs w:val="1"/>
                <w:rtl w:val="0"/>
              </w:rPr>
              <w:t xml:space="preserve">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D">
            <w:pPr>
              <w:spacing w:after="480" w:lineRule="auto"/>
              <w:jc w:val="center"/>
              <w:rPr/>
            </w:pPr>
            <w:r w:rsidDel="00000000" w:rsidR="00000000" w:rsidRPr="00000000">
              <w:rPr>
                <w:rtl w:val="0"/>
              </w:rPr>
              <w:t xml:space="preserve">Motor de reglas y semáforo</w:t>
            </w:r>
          </w:p>
          <w:p w:rsidR="00000000" w:rsidDel="00000000" w:rsidP="00000000" w:rsidRDefault="00000000" w:rsidRPr="00000000" w14:paraId="0000015E">
            <w:pPr>
              <w:spacing w:after="480" w:lineRule="auto"/>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F">
            <w:pPr>
              <w:spacing w:after="480" w:lineRule="auto"/>
              <w:jc w:val="center"/>
              <w:rPr/>
            </w:pPr>
            <w:r w:rsidDel="00000000" w:rsidR="00000000" w:rsidRPr="00000000">
              <w:rPr>
                <w:rtl w:val="0"/>
              </w:rPr>
              <w:t xml:space="preserve">Evaluación de propiedades mediante criterios, reglas, ponderaciones y umbrales que generen una clasificación o nivel de conveniencia. Debemos hacerlo debido a que se pide el principio de transparencia de la OCDE (</w:t>
            </w:r>
            <w:hyperlink r:id="rId38">
              <w:r w:rsidDel="00000000" w:rsidR="00000000" w:rsidRPr="00000000">
                <w:rPr>
                  <w:color w:val="0563c1"/>
                  <w:u w:val="single"/>
                  <w:rtl w:val="0"/>
                </w:rPr>
                <w:t xml:space="preserve">OCDE</w:t>
              </w:r>
            </w:hyperlink>
            <w:r w:rsidDel="00000000" w:rsidR="00000000" w:rsidRPr="00000000">
              <w:rPr>
                <w:rtl w:val="0"/>
              </w:rPr>
              <w:t xml:space="preserve">). </w:t>
            </w:r>
          </w:p>
          <w:p w:rsidR="00000000" w:rsidDel="00000000" w:rsidP="00000000" w:rsidRDefault="00000000" w:rsidRPr="00000000" w14:paraId="00000160">
            <w:pPr>
              <w:spacing w:after="480" w:lineRule="auto"/>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1">
            <w:pPr>
              <w:spacing w:after="480" w:lineRule="auto"/>
              <w:jc w:val="center"/>
              <w:rPr/>
            </w:pPr>
            <w:r w:rsidDel="00000000" w:rsidR="00000000" w:rsidRPr="00000000">
              <w:rPr>
                <w:rtl w:val="0"/>
              </w:rPr>
              <w:t xml:space="preserve">El motor clasifica sistemáticamente las propiedades en rojo, amarillo o verde sin margen de error lógico según los parámetros ingresados y las reglas vigentes.</w:t>
            </w:r>
          </w:p>
        </w:tc>
      </w:tr>
      <w:tr>
        <w:trPr>
          <w:cantSplit w:val="0"/>
          <w:trHeight w:val="2430" w:hRule="atLeast"/>
          <w:tblHeader w:val="0"/>
        </w:trPr>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tcPr>
          <w:p w:rsidR="00000000" w:rsidDel="00000000" w:rsidP="00000000" w:rsidRDefault="00000000" w:rsidRPr="00000000" w14:paraId="00000162">
            <w:pPr>
              <w:spacing w:after="480" w:lineRule="auto"/>
              <w:rPr/>
            </w:pPr>
            <w:r w:rsidDel="00000000" w:rsidR="00000000" w:rsidRPr="00000000">
              <w:rPr>
                <w:b w:val="1"/>
                <w:bCs w:val="1"/>
                <w:rtl w:val="0"/>
              </w:rPr>
              <w:t xml:space="preserve">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3">
            <w:pPr>
              <w:spacing w:after="480" w:lineRule="auto"/>
              <w:jc w:val="center"/>
              <w:rPr/>
            </w:pPr>
            <w:r w:rsidDel="00000000" w:rsidR="00000000" w:rsidRPr="00000000">
              <w:rPr>
                <w:rtl w:val="0"/>
              </w:rPr>
              <w:t xml:space="preserve">Administrador del motor de reglas</w:t>
            </w:r>
          </w:p>
          <w:p w:rsidR="00000000" w:rsidDel="00000000" w:rsidP="00000000" w:rsidRDefault="00000000" w:rsidRPr="00000000" w14:paraId="00000164">
            <w:pPr>
              <w:spacing w:after="480" w:lineRule="auto"/>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5">
            <w:pPr>
              <w:spacing w:after="480" w:lineRule="auto"/>
              <w:jc w:val="center"/>
              <w:rPr/>
            </w:pPr>
            <w:r w:rsidDel="00000000" w:rsidR="00000000" w:rsidRPr="00000000">
              <w:rPr>
                <w:rtl w:val="0"/>
              </w:rPr>
              <w:t xml:space="preserve">Permite a usuarios autorizados configurar criterios, ponderaciones y umbrales sin modificar el código </w:t>
            </w:r>
            <w:hyperlink r:id="rId39">
              <w:r w:rsidDel="00000000" w:rsidR="00000000" w:rsidRPr="00000000">
                <w:rPr>
                  <w:color w:val="1155cc"/>
                  <w:u w:val="single"/>
                  <w:rtl w:val="0"/>
                </w:rPr>
                <w:t xml:space="preserve">fuente</w:t>
              </w:r>
            </w:hyperlink>
            <w:r w:rsidDel="00000000" w:rsidR="00000000" w:rsidRPr="00000000">
              <w:rPr>
                <w:rtl w:val="0"/>
              </w:rPr>
              <w:t xml:space="preserve"> Es necesario poder cambiar umbrales sin tocar código ya que mejora la modificabilidad, una característica de calidad de la norma ISO/IEC 25010, y baja el costo de mantención (</w:t>
            </w:r>
            <w:hyperlink r:id="rId40">
              <w:r w:rsidDel="00000000" w:rsidR="00000000" w:rsidRPr="00000000">
                <w:rPr>
                  <w:color w:val="0563c1"/>
                  <w:u w:val="single"/>
                  <w:rtl w:val="0"/>
                </w:rPr>
                <w:t xml:space="preserve">ISO/IEC 25010</w:t>
              </w:r>
            </w:hyperlink>
            <w:r w:rsidDel="00000000" w:rsidR="00000000" w:rsidRPr="00000000">
              <w:rPr>
                <w:rtl w:val="0"/>
              </w:rPr>
              <w:t xml:space="preserve">).  </w:t>
            </w:r>
          </w:p>
          <w:p w:rsidR="00000000" w:rsidDel="00000000" w:rsidP="00000000" w:rsidRDefault="00000000" w:rsidRPr="00000000" w14:paraId="00000166">
            <w:pPr>
              <w:spacing w:after="480" w:lineRule="auto"/>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7">
            <w:pPr>
              <w:spacing w:after="480" w:lineRule="auto"/>
              <w:jc w:val="center"/>
              <w:rPr/>
            </w:pPr>
            <w:r w:rsidDel="00000000" w:rsidR="00000000" w:rsidRPr="00000000">
              <w:rPr>
                <w:rtl w:val="0"/>
              </w:rPr>
              <w:t xml:space="preserve">Los usuarios administradores pueden actualizar ponderaciones desde la interfaz web, y los cambios se reflejan inmediatamente en la próxima evaluación de propiedades.</w:t>
            </w:r>
          </w:p>
        </w:tc>
      </w:tr>
      <w:tr>
        <w:trPr>
          <w:cantSplit w:val="0"/>
          <w:trHeight w:val="2160" w:hRule="atLeast"/>
          <w:tblHeader w:val="0"/>
        </w:trPr>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tcPr>
          <w:p w:rsidR="00000000" w:rsidDel="00000000" w:rsidP="00000000" w:rsidRDefault="00000000" w:rsidRPr="00000000" w14:paraId="00000168">
            <w:pPr>
              <w:spacing w:after="480" w:lineRule="auto"/>
              <w:rPr/>
            </w:pPr>
            <w:r w:rsidDel="00000000" w:rsidR="00000000" w:rsidRPr="00000000">
              <w:rPr>
                <w:b w:val="1"/>
                <w:bCs w:val="1"/>
                <w:rtl w:val="0"/>
              </w:rPr>
              <w:t xml:space="preserve">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9">
            <w:pPr>
              <w:spacing w:after="480" w:lineRule="auto"/>
              <w:jc w:val="center"/>
              <w:rPr/>
            </w:pPr>
            <w:r w:rsidDel="00000000" w:rsidR="00000000" w:rsidRPr="00000000">
              <w:rPr>
                <w:rtl w:val="0"/>
              </w:rPr>
              <w:t xml:space="preserve">Trazabilidad de evaluaciones</w:t>
            </w:r>
          </w:p>
          <w:p w:rsidR="00000000" w:rsidDel="00000000" w:rsidP="00000000" w:rsidRDefault="00000000" w:rsidRPr="00000000" w14:paraId="0000016A">
            <w:pPr>
              <w:spacing w:after="480" w:lineRule="auto"/>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B">
            <w:pPr>
              <w:spacing w:after="480" w:lineRule="auto"/>
              <w:jc w:val="center"/>
              <w:rPr/>
            </w:pPr>
            <w:r w:rsidDel="00000000" w:rsidR="00000000" w:rsidRPr="00000000">
              <w:rPr>
                <w:rtl w:val="0"/>
              </w:rPr>
              <w:t xml:space="preserve">Registro de los criterios y resultados que explican por qué una propiedad obtuvo determinada clasificación. Se debe hacer ya el registro el porqué de cada resultado permite auditar (</w:t>
            </w:r>
            <w:hyperlink r:id="rId41">
              <w:r w:rsidDel="00000000" w:rsidR="00000000" w:rsidRPr="00000000">
                <w:rPr>
                  <w:color w:val="0563c1"/>
                  <w:u w:val="single"/>
                  <w:rtl w:val="0"/>
                </w:rPr>
                <w:t xml:space="preserve">OCDE</w:t>
              </w:r>
            </w:hyperlink>
            <w:r w:rsidDel="00000000" w:rsidR="00000000" w:rsidRPr="00000000">
              <w:rPr>
                <w:rtl w:val="0"/>
              </w:rPr>
              <w:t xml:space="preserve">); la falta de registros de seguridad es además una categoría del OWASP Top 10:2025 (</w:t>
            </w:r>
            <w:hyperlink r:id="rId42">
              <w:r w:rsidDel="00000000" w:rsidR="00000000" w:rsidRPr="00000000">
                <w:rPr>
                  <w:color w:val="0563c1"/>
                  <w:u w:val="single"/>
                  <w:rtl w:val="0"/>
                </w:rPr>
                <w:t xml:space="preserve">OWASP</w:t>
              </w:r>
            </w:hyperlink>
            <w:r w:rsidDel="00000000" w:rsidR="00000000" w:rsidRPr="00000000">
              <w:rPr>
                <w:rtl w:val="0"/>
              </w:rPr>
              <w:t xml:space="preserve">). </w:t>
            </w:r>
          </w:p>
          <w:p w:rsidR="00000000" w:rsidDel="00000000" w:rsidP="00000000" w:rsidRDefault="00000000" w:rsidRPr="00000000" w14:paraId="0000016C">
            <w:pPr>
              <w:spacing w:after="480" w:lineRule="auto"/>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D">
            <w:pPr>
              <w:spacing w:after="480" w:lineRule="auto"/>
              <w:jc w:val="center"/>
              <w:rPr/>
            </w:pPr>
            <w:r w:rsidDel="00000000" w:rsidR="00000000" w:rsidRPr="00000000">
              <w:rPr>
                <w:rtl w:val="0"/>
              </w:rPr>
              <w:t xml:space="preserve">Cada vez que se evalúa una propiedad, se guarda un registro (log/historial) accesible que detalla las reglas aplicadas, la fecha y el puntaje exacto obtenido.</w:t>
            </w:r>
          </w:p>
        </w:tc>
      </w:tr>
      <w:tr>
        <w:trPr>
          <w:cantSplit w:val="0"/>
          <w:trHeight w:val="2160" w:hRule="atLeast"/>
          <w:tblHeader w:val="0"/>
        </w:trPr>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tcPr>
          <w:p w:rsidR="00000000" w:rsidDel="00000000" w:rsidP="00000000" w:rsidRDefault="00000000" w:rsidRPr="00000000" w14:paraId="0000016E">
            <w:pPr>
              <w:spacing w:after="480" w:lineRule="auto"/>
              <w:rPr/>
            </w:pPr>
            <w:r w:rsidDel="00000000" w:rsidR="00000000" w:rsidRPr="00000000">
              <w:rPr>
                <w:b w:val="1"/>
                <w:bCs w:val="1"/>
                <w:rtl w:val="0"/>
              </w:rPr>
              <w:t xml:space="preserve">11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F">
            <w:pPr>
              <w:spacing w:after="480" w:lineRule="auto"/>
              <w:jc w:val="center"/>
              <w:rPr/>
            </w:pPr>
            <w:r w:rsidDel="00000000" w:rsidR="00000000" w:rsidRPr="00000000">
              <w:rPr>
                <w:rtl w:val="0"/>
              </w:rPr>
              <w:t xml:space="preserve">Módulo de propiedades guardadas</w:t>
            </w:r>
          </w:p>
          <w:p w:rsidR="00000000" w:rsidDel="00000000" w:rsidP="00000000" w:rsidRDefault="00000000" w:rsidRPr="00000000" w14:paraId="00000170">
            <w:pPr>
              <w:spacing w:after="480" w:lineRule="auto"/>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1">
            <w:pPr>
              <w:spacing w:after="480" w:lineRule="auto"/>
              <w:jc w:val="center"/>
              <w:rPr/>
            </w:pPr>
            <w:r w:rsidDel="00000000" w:rsidR="00000000" w:rsidRPr="00000000">
              <w:rPr>
                <w:rtl w:val="0"/>
              </w:rPr>
              <w:t xml:space="preserve">Permite al inversionista guardar, organizar y consultar propiedades de interés. </w:t>
            </w:r>
          </w:p>
          <w:p w:rsidR="00000000" w:rsidDel="00000000" w:rsidP="00000000" w:rsidRDefault="00000000" w:rsidRPr="00000000" w14:paraId="00000172">
            <w:pPr>
              <w:spacing w:after="480" w:lineRule="auto"/>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3">
            <w:pPr>
              <w:spacing w:after="480" w:lineRule="auto"/>
              <w:jc w:val="center"/>
              <w:rPr/>
            </w:pPr>
            <w:r w:rsidDel="00000000" w:rsidR="00000000" w:rsidRPr="00000000">
              <w:rPr>
                <w:rtl w:val="0"/>
              </w:rPr>
              <w:t xml:space="preserve">El usuario puede marcar/desmarcar propiedades como favoritas (guardadas) y el listado se mantiene íntegro incluso tras cerrar y volver a abrir la sesión.</w:t>
            </w:r>
          </w:p>
        </w:tc>
      </w:tr>
      <w:tr>
        <w:trPr>
          <w:cantSplit w:val="0"/>
          <w:trHeight w:val="2160" w:hRule="atLeast"/>
          <w:tblHeader w:val="0"/>
        </w:trPr>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tcPr>
          <w:p w:rsidR="00000000" w:rsidDel="00000000" w:rsidP="00000000" w:rsidRDefault="00000000" w:rsidRPr="00000000" w14:paraId="00000174">
            <w:pPr>
              <w:spacing w:after="480" w:lineRule="auto"/>
              <w:rPr/>
            </w:pPr>
            <w:r w:rsidDel="00000000" w:rsidR="00000000" w:rsidRPr="00000000">
              <w:rPr>
                <w:b w:val="1"/>
                <w:bCs w:val="1"/>
                <w:rtl w:val="0"/>
              </w:rPr>
              <w:t xml:space="preserve">12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5">
            <w:pPr>
              <w:spacing w:after="480" w:lineRule="auto"/>
              <w:jc w:val="center"/>
              <w:rPr/>
            </w:pPr>
            <w:r w:rsidDel="00000000" w:rsidR="00000000" w:rsidRPr="00000000">
              <w:rPr>
                <w:rtl w:val="0"/>
              </w:rPr>
              <w:t xml:space="preserve">Módulo de cobertura</w:t>
            </w:r>
          </w:p>
          <w:p w:rsidR="00000000" w:rsidDel="00000000" w:rsidP="00000000" w:rsidRDefault="00000000" w:rsidRPr="00000000" w14:paraId="00000176">
            <w:pPr>
              <w:spacing w:after="480" w:lineRule="auto"/>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7">
            <w:pPr>
              <w:spacing w:after="480" w:lineRule="auto"/>
              <w:jc w:val="center"/>
              <w:rPr/>
            </w:pPr>
            <w:r w:rsidDel="00000000" w:rsidR="00000000" w:rsidRPr="00000000">
              <w:rPr>
                <w:rtl w:val="0"/>
              </w:rPr>
              <w:t xml:space="preserve">Visualización y análisis de la cobertura territorial definida por el modelo de negocio. Esto se hizo de esta manera debido a que la mitad de remates de propiedades se concentran en la región Metropolitana (</w:t>
            </w:r>
            <w:hyperlink r:id="rId43">
              <w:r w:rsidDel="00000000" w:rsidR="00000000" w:rsidRPr="00000000">
                <w:rPr>
                  <w:color w:val="0563c1"/>
                  <w:u w:val="single"/>
                  <w:rtl w:val="0"/>
                </w:rPr>
                <w:t xml:space="preserve">Capital Remates</w:t>
              </w:r>
            </w:hyperlink>
            <w:r w:rsidDel="00000000" w:rsidR="00000000" w:rsidRPr="00000000">
              <w:rPr>
                <w:rtl w:val="0"/>
              </w:rPr>
              <w:t xml:space="preserve">).</w:t>
            </w:r>
          </w:p>
          <w:p w:rsidR="00000000" w:rsidDel="00000000" w:rsidP="00000000" w:rsidRDefault="00000000" w:rsidRPr="00000000" w14:paraId="00000178">
            <w:pPr>
              <w:spacing w:after="480" w:lineRule="auto"/>
              <w:jc w:val="cente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9">
            <w:pPr>
              <w:spacing w:after="480" w:lineRule="auto"/>
              <w:jc w:val="center"/>
              <w:rPr/>
            </w:pPr>
            <w:r w:rsidDel="00000000" w:rsidR="00000000" w:rsidRPr="00000000">
              <w:rPr>
                <w:rtl w:val="0"/>
              </w:rPr>
              <w:t xml:space="preserve">El mapa despliega polígonos o indicadores claros de las zonas operativas y el sistema notifica si una propiedad consultada está fuera de esta cobertura.</w:t>
            </w:r>
          </w:p>
        </w:tc>
      </w:tr>
      <w:tr>
        <w:trPr>
          <w:cantSplit w:val="0"/>
          <w:trHeight w:val="2430" w:hRule="atLeast"/>
          <w:tblHeader w:val="0"/>
        </w:trPr>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tcPr>
          <w:p w:rsidR="00000000" w:rsidDel="00000000" w:rsidP="00000000" w:rsidRDefault="00000000" w:rsidRPr="00000000" w14:paraId="0000017A">
            <w:pPr>
              <w:spacing w:after="480" w:lineRule="auto"/>
              <w:rPr/>
            </w:pPr>
            <w:r w:rsidDel="00000000" w:rsidR="00000000" w:rsidRPr="00000000">
              <w:rPr>
                <w:b w:val="1"/>
                <w:bCs w:val="1"/>
                <w:rtl w:val="0"/>
              </w:rPr>
              <w:t xml:space="preserve">13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B">
            <w:pPr>
              <w:spacing w:after="480" w:lineRule="auto"/>
              <w:rPr/>
            </w:pPr>
            <w:r w:rsidDel="00000000" w:rsidR="00000000" w:rsidRPr="00000000">
              <w:rPr>
                <w:rtl w:val="0"/>
              </w:rPr>
              <w:t xml:space="preserve">Sistema de alertas</w:t>
            </w:r>
          </w:p>
          <w:p w:rsidR="00000000" w:rsidDel="00000000" w:rsidP="00000000" w:rsidRDefault="00000000" w:rsidRPr="00000000" w14:paraId="0000017C">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D">
            <w:pPr>
              <w:spacing w:after="480" w:lineRule="auto"/>
              <w:rPr/>
            </w:pPr>
            <w:r w:rsidDel="00000000" w:rsidR="00000000" w:rsidRPr="00000000">
              <w:rPr>
                <w:rtl w:val="0"/>
              </w:rPr>
              <w:t xml:space="preserve">Generación de notificaciones asociadas a propiedades, cambios de condiciones o criterios definidos por el sistema. Es totalmente necesario porque los remates se anuncian con 15 a 20 días de anticipación (</w:t>
            </w:r>
            <w:hyperlink r:id="rId44">
              <w:r w:rsidDel="00000000" w:rsidR="00000000" w:rsidRPr="00000000">
                <w:rPr>
                  <w:color w:val="0563c1"/>
                  <w:u w:val="single"/>
                  <w:rtl w:val="0"/>
                </w:rPr>
                <w:t xml:space="preserve">Capital Remates</w:t>
              </w:r>
            </w:hyperlink>
            <w:r w:rsidDel="00000000" w:rsidR="00000000" w:rsidRPr="00000000">
              <w:rPr>
                <w:rtl w:val="0"/>
              </w:rPr>
              <w:t xml:space="preserve">); una alerta temprana deja más días para evaluar </w:t>
            </w:r>
          </w:p>
          <w:p w:rsidR="00000000" w:rsidDel="00000000" w:rsidP="00000000" w:rsidRDefault="00000000" w:rsidRPr="00000000" w14:paraId="0000017E">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7F">
            <w:pPr>
              <w:spacing w:after="480" w:lineRule="auto"/>
              <w:rPr/>
            </w:pPr>
            <w:r w:rsidDel="00000000" w:rsidR="00000000" w:rsidRPr="00000000">
              <w:rPr>
                <w:rtl w:val="0"/>
              </w:rPr>
              <w:t xml:space="preserve">El usuario recibe una notificación (push, in-app o correo) en menos de 5 minutos cuando una propiedad cumple con las condiciones configuradas.</w:t>
            </w:r>
          </w:p>
        </w:tc>
      </w:tr>
      <w:tr>
        <w:trPr>
          <w:cantSplit w:val="0"/>
          <w:trHeight w:val="2160" w:hRule="atLeast"/>
          <w:tblHeader w:val="0"/>
        </w:trPr>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tcPr>
          <w:p w:rsidR="00000000" w:rsidDel="00000000" w:rsidP="00000000" w:rsidRDefault="00000000" w:rsidRPr="00000000" w14:paraId="00000180">
            <w:pPr>
              <w:spacing w:after="480" w:lineRule="auto"/>
              <w:rPr/>
            </w:pPr>
            <w:r w:rsidDel="00000000" w:rsidR="00000000" w:rsidRPr="00000000">
              <w:rPr>
                <w:b w:val="1"/>
                <w:bCs w:val="1"/>
                <w:rtl w:val="0"/>
              </w:rPr>
              <w:t xml:space="preserve">14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81">
            <w:pPr>
              <w:spacing w:after="480" w:lineRule="auto"/>
              <w:rPr/>
            </w:pPr>
            <w:r w:rsidDel="00000000" w:rsidR="00000000" w:rsidRPr="00000000">
              <w:rPr>
                <w:rtl w:val="0"/>
              </w:rPr>
              <w:t xml:space="preserve">Módulo de ingesta y administración de datos</w:t>
            </w:r>
          </w:p>
          <w:p w:rsidR="00000000" w:rsidDel="00000000" w:rsidP="00000000" w:rsidRDefault="00000000" w:rsidRPr="00000000" w14:paraId="00000182">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83">
            <w:pPr>
              <w:spacing w:after="480" w:lineRule="auto"/>
              <w:rPr/>
            </w:pPr>
            <w:r w:rsidDel="00000000" w:rsidR="00000000" w:rsidRPr="00000000">
              <w:rPr>
                <w:rtl w:val="0"/>
              </w:rPr>
              <w:t xml:space="preserve">Incorporación, validación, normalización y actualización de los datos utilizados por la plataforma. debemos hacerlo de esta manera ya que debe ser una plataforma en constante actualización. </w:t>
            </w:r>
          </w:p>
          <w:p w:rsidR="00000000" w:rsidDel="00000000" w:rsidP="00000000" w:rsidRDefault="00000000" w:rsidRPr="00000000" w14:paraId="00000184">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85">
            <w:pPr>
              <w:spacing w:after="480" w:lineRule="auto"/>
              <w:rPr/>
            </w:pPr>
            <w:r w:rsidDel="00000000" w:rsidR="00000000" w:rsidRPr="00000000">
              <w:rPr>
                <w:rtl w:val="0"/>
              </w:rPr>
              <w:t xml:space="preserve">El sistema permite cargar archivos masivos; si hay filas con formato incorrecto, reporta el error sin detener la carga de los registros que sí son válidos.</w:t>
            </w:r>
          </w:p>
        </w:tc>
      </w:tr>
      <w:tr>
        <w:trPr>
          <w:cantSplit w:val="0"/>
          <w:trHeight w:val="2160" w:hRule="atLeast"/>
          <w:tblHeader w:val="0"/>
        </w:trPr>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tcPr>
          <w:p w:rsidR="00000000" w:rsidDel="00000000" w:rsidP="00000000" w:rsidRDefault="00000000" w:rsidRPr="00000000" w14:paraId="00000186">
            <w:pPr>
              <w:spacing w:after="480" w:lineRule="auto"/>
              <w:rPr/>
            </w:pPr>
            <w:r w:rsidDel="00000000" w:rsidR="00000000" w:rsidRPr="00000000">
              <w:rPr>
                <w:b w:val="1"/>
                <w:bCs w:val="1"/>
                <w:rtl w:val="0"/>
              </w:rPr>
              <w:t xml:space="preserve">15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87">
            <w:pPr>
              <w:spacing w:after="480" w:lineRule="auto"/>
              <w:rPr/>
            </w:pPr>
            <w:r w:rsidDel="00000000" w:rsidR="00000000" w:rsidRPr="00000000">
              <w:rPr>
                <w:rtl w:val="0"/>
              </w:rPr>
              <w:t xml:space="preserve">Panel administrativo para analistas</w:t>
            </w:r>
          </w:p>
          <w:p w:rsidR="00000000" w:rsidDel="00000000" w:rsidP="00000000" w:rsidRDefault="00000000" w:rsidRPr="00000000" w14:paraId="00000188">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89">
            <w:pPr>
              <w:spacing w:after="480" w:lineRule="auto"/>
              <w:rPr/>
            </w:pPr>
            <w:r w:rsidDel="00000000" w:rsidR="00000000" w:rsidRPr="00000000">
              <w:rPr>
                <w:rtl w:val="0"/>
              </w:rPr>
              <w:t xml:space="preserve">Gestión de propiedades, datos, reglas, parámetros, usuarios y supervisión de la plataforma. Al realizar esto permitiremos que el analista opere sin necesidad del equipo de desarrollo, lo que baja el costo a la operación.</w:t>
            </w:r>
          </w:p>
          <w:p w:rsidR="00000000" w:rsidDel="00000000" w:rsidP="00000000" w:rsidRDefault="00000000" w:rsidRPr="00000000" w14:paraId="0000018A">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8B">
            <w:pPr>
              <w:spacing w:after="480" w:lineRule="auto"/>
              <w:rPr/>
            </w:pPr>
            <w:r w:rsidDel="00000000" w:rsidR="00000000" w:rsidRPr="00000000">
              <w:rPr>
                <w:rtl w:val="0"/>
              </w:rPr>
              <w:t xml:space="preserve">La interfaz provee un panel unificado operativo donde el analista puede realizar todas las tareas de gestión sin requerir intervención del equipo de desarrollo.</w:t>
            </w:r>
          </w:p>
        </w:tc>
      </w:tr>
      <w:tr>
        <w:trPr>
          <w:cantSplit w:val="0"/>
          <w:trHeight w:val="1950" w:hRule="atLeast"/>
          <w:tblHeader w:val="0"/>
        </w:trPr>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tcPr>
          <w:p w:rsidR="00000000" w:rsidDel="00000000" w:rsidP="00000000" w:rsidRDefault="00000000" w:rsidRPr="00000000" w14:paraId="0000018C">
            <w:pPr>
              <w:spacing w:after="480" w:lineRule="auto"/>
              <w:rPr/>
            </w:pPr>
            <w:r w:rsidDel="00000000" w:rsidR="00000000" w:rsidRPr="00000000">
              <w:rPr>
                <w:b w:val="1"/>
                <w:bCs w:val="1"/>
                <w:rtl w:val="0"/>
              </w:rPr>
              <w:t xml:space="preserve">16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8D">
            <w:pPr>
              <w:spacing w:after="480" w:lineRule="auto"/>
              <w:rPr/>
            </w:pPr>
            <w:r w:rsidDel="00000000" w:rsidR="00000000" w:rsidRPr="00000000">
              <w:rPr>
                <w:rtl w:val="0"/>
              </w:rPr>
              <w:t xml:space="preserve">Base de datos centralizada</w:t>
            </w:r>
          </w:p>
          <w:p w:rsidR="00000000" w:rsidDel="00000000" w:rsidP="00000000" w:rsidRDefault="00000000" w:rsidRPr="00000000" w14:paraId="0000018E">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8F">
            <w:pPr>
              <w:spacing w:after="480" w:lineRule="auto"/>
              <w:rPr/>
            </w:pPr>
            <w:r w:rsidDel="00000000" w:rsidR="00000000" w:rsidRPr="00000000">
              <w:rPr>
                <w:rtl w:val="0"/>
              </w:rPr>
              <w:t xml:space="preserve">Persistencia estructurada de usuarios, propiedades, reglas, evaluaciones, alertas, ubicaciones y demás información del sistema. Además de ya conocer el proceso y manejo de esta técnica,  PostgreSQL es la base de datos más admirada por los desarrolladores (</w:t>
            </w:r>
            <w:hyperlink r:id="rId45">
              <w:r w:rsidDel="00000000" w:rsidR="00000000" w:rsidRPr="00000000">
                <w:rPr>
                  <w:color w:val="0563c1"/>
                  <w:u w:val="single"/>
                  <w:rtl w:val="0"/>
                </w:rPr>
                <w:t xml:space="preserve">Stack Overflow 2025</w:t>
              </w:r>
            </w:hyperlink>
            <w:r w:rsidDel="00000000" w:rsidR="00000000" w:rsidRPr="00000000">
              <w:rPr>
                <w:rtl w:val="0"/>
              </w:rPr>
              <w:t xml:space="preserve">) y asegura la integridad con restricciones (</w:t>
            </w:r>
            <w:hyperlink r:id="rId46">
              <w:r w:rsidDel="00000000" w:rsidR="00000000" w:rsidRPr="00000000">
                <w:rPr>
                  <w:color w:val="0563c1"/>
                  <w:u w:val="single"/>
                  <w:rtl w:val="0"/>
                </w:rPr>
                <w:t xml:space="preserve">PostgreSQL</w:t>
              </w:r>
            </w:hyperlink>
            <w:r w:rsidDel="00000000" w:rsidR="00000000" w:rsidRPr="00000000">
              <w:rPr>
                <w:rtl w:val="0"/>
              </w:rPr>
              <w:t xml:space="preserve">). </w:t>
            </w:r>
          </w:p>
          <w:p w:rsidR="00000000" w:rsidDel="00000000" w:rsidP="00000000" w:rsidRDefault="00000000" w:rsidRPr="00000000" w14:paraId="00000190">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1">
            <w:pPr>
              <w:spacing w:after="480" w:lineRule="auto"/>
              <w:rPr/>
            </w:pPr>
            <w:r w:rsidDel="00000000" w:rsidR="00000000" w:rsidRPr="00000000">
              <w:rPr>
                <w:rtl w:val="0"/>
              </w:rPr>
              <w:t xml:space="preserve">El modelo relacional soporta las operaciones de la plataforma manteniendo la integridad referencial.</w:t>
            </w:r>
          </w:p>
        </w:tc>
      </w:tr>
      <w:tr>
        <w:trPr>
          <w:cantSplit w:val="0"/>
          <w:trHeight w:val="2006" w:hRule="atLeast"/>
          <w:tblHeader w:val="0"/>
        </w:trPr>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tcPr>
          <w:p w:rsidR="00000000" w:rsidDel="00000000" w:rsidP="00000000" w:rsidRDefault="00000000" w:rsidRPr="00000000" w14:paraId="00000192">
            <w:pPr>
              <w:spacing w:after="480" w:lineRule="auto"/>
              <w:rPr/>
            </w:pPr>
            <w:r w:rsidDel="00000000" w:rsidR="00000000" w:rsidRPr="00000000">
              <w:rPr>
                <w:b w:val="1"/>
                <w:bCs w:val="1"/>
                <w:rtl w:val="0"/>
              </w:rPr>
              <w:t xml:space="preserve">17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3">
            <w:pPr>
              <w:spacing w:after="480" w:lineRule="auto"/>
              <w:rPr/>
            </w:pPr>
            <w:r w:rsidDel="00000000" w:rsidR="00000000" w:rsidRPr="00000000">
              <w:rPr>
                <w:rtl w:val="0"/>
              </w:rPr>
              <w:t xml:space="preserve">Seguridad y auditoría</w:t>
            </w:r>
          </w:p>
          <w:p w:rsidR="00000000" w:rsidDel="00000000" w:rsidP="00000000" w:rsidRDefault="00000000" w:rsidRPr="00000000" w14:paraId="00000194">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5">
            <w:pPr>
              <w:spacing w:after="480" w:lineRule="auto"/>
              <w:rPr/>
            </w:pPr>
            <w:r w:rsidDel="00000000" w:rsidR="00000000" w:rsidRPr="00000000">
              <w:rPr>
                <w:rtl w:val="0"/>
              </w:rPr>
              <w:t xml:space="preserve">Autorización por roles, protección de API, cifrado en tránsito, gestión segura de credenciales y registro de operaciones críticas. Debemos hacerlo por la Ley 21.719 de datos personales, vigente desde el 1 de diciembre de 2026, exige medidas de seguridad y contempla multas de hasta 20.000 UTM (</w:t>
            </w:r>
            <w:hyperlink r:id="rId47">
              <w:r w:rsidDel="00000000" w:rsidR="00000000" w:rsidRPr="00000000">
                <w:rPr>
                  <w:color w:val="0563c1"/>
                  <w:u w:val="single"/>
                  <w:rtl w:val="0"/>
                </w:rPr>
                <w:t xml:space="preserve">BCN, Ley 21.719</w:t>
              </w:r>
            </w:hyperlink>
            <w:r w:rsidDel="00000000" w:rsidR="00000000" w:rsidRPr="00000000">
              <w:rPr>
                <w:rtl w:val="0"/>
              </w:rPr>
              <w:t xml:space="preserve">). </w:t>
            </w:r>
          </w:p>
          <w:p w:rsidR="00000000" w:rsidDel="00000000" w:rsidP="00000000" w:rsidRDefault="00000000" w:rsidRPr="00000000" w14:paraId="00000196">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7">
            <w:pPr>
              <w:spacing w:after="480" w:lineRule="auto"/>
              <w:rPr/>
            </w:pPr>
            <w:r w:rsidDel="00000000" w:rsidR="00000000" w:rsidRPr="00000000">
              <w:rPr>
                <w:rtl w:val="0"/>
              </w:rPr>
              <w:t xml:space="preserve">Cualquier petición a la API sin token de acceso válido retorna error 401, y toda modificación crítica queda registrada con autor y fecha.</w:t>
            </w:r>
          </w:p>
        </w:tc>
      </w:tr>
      <w:tr>
        <w:trPr>
          <w:cantSplit w:val="0"/>
          <w:trHeight w:val="1835" w:hRule="atLeast"/>
          <w:tblHeader w:val="0"/>
        </w:trPr>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tcPr>
          <w:p w:rsidR="00000000" w:rsidDel="00000000" w:rsidP="00000000" w:rsidRDefault="00000000" w:rsidRPr="00000000" w14:paraId="00000198">
            <w:pPr>
              <w:spacing w:after="480" w:lineRule="auto"/>
              <w:rPr/>
            </w:pPr>
            <w:r w:rsidDel="00000000" w:rsidR="00000000" w:rsidRPr="00000000">
              <w:rPr>
                <w:b w:val="1"/>
                <w:bCs w:val="1"/>
                <w:rtl w:val="0"/>
              </w:rPr>
              <w:t xml:space="preserve">18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9">
            <w:pPr>
              <w:spacing w:after="480" w:lineRule="auto"/>
              <w:rPr/>
            </w:pPr>
            <w:r w:rsidDel="00000000" w:rsidR="00000000" w:rsidRPr="00000000">
              <w:rPr>
                <w:rtl w:val="0"/>
              </w:rPr>
              <w:t xml:space="preserve">Plan e informe de pruebas</w:t>
            </w:r>
          </w:p>
          <w:p w:rsidR="00000000" w:rsidDel="00000000" w:rsidP="00000000" w:rsidRDefault="00000000" w:rsidRPr="00000000" w14:paraId="0000019A">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B">
            <w:pPr>
              <w:spacing w:after="480" w:lineRule="auto"/>
              <w:rPr/>
            </w:pPr>
            <w:r w:rsidDel="00000000" w:rsidR="00000000" w:rsidRPr="00000000">
              <w:rPr>
                <w:rtl w:val="0"/>
              </w:rPr>
              <w:t xml:space="preserve">Pruebas unitarias, funcionales, integración, API, reglas de negocio, seguridad y rendimiento.</w:t>
            </w:r>
          </w:p>
          <w:p w:rsidR="00000000" w:rsidDel="00000000" w:rsidP="00000000" w:rsidRDefault="00000000" w:rsidRPr="00000000" w14:paraId="0000019C">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D">
            <w:pPr>
              <w:spacing w:after="480" w:lineRule="auto"/>
              <w:rPr/>
            </w:pPr>
            <w:r w:rsidDel="00000000" w:rsidR="00000000" w:rsidRPr="00000000">
              <w:rPr>
                <w:rtl w:val="0"/>
              </w:rPr>
              <w:t xml:space="preserve">Se entrega un documento formal con casos de prueba documentados, indicando escenarios esperados, obtenidos y nivel de cobertura de código para las funciones principales.</w:t>
            </w:r>
          </w:p>
        </w:tc>
      </w:tr>
      <w:tr>
        <w:trPr>
          <w:cantSplit w:val="0"/>
          <w:trHeight w:val="1169" w:hRule="atLeast"/>
          <w:tblHeader w:val="0"/>
        </w:trPr>
        <w:tc>
          <w:tcPr>
            <w:tcBorders>
              <w:top w:color="c4c7c5" w:space="0" w:sz="6" w:val="single"/>
              <w:left w:color="c4c7c5" w:space="0" w:sz="6" w:val="single"/>
              <w:bottom w:color="c4c7c5" w:space="0" w:sz="6" w:val="single"/>
              <w:right w:color="c4c7c5" w:space="0" w:sz="6" w:val="single"/>
            </w:tcBorders>
            <w:shd w:fill="9fc5e8" w:val="clear"/>
            <w:tcMar>
              <w:top w:w="120.0" w:type="dxa"/>
              <w:left w:w="180.0" w:type="dxa"/>
              <w:bottom w:w="120.0" w:type="dxa"/>
              <w:right w:w="180.0" w:type="dxa"/>
            </w:tcMar>
          </w:tcPr>
          <w:p w:rsidR="00000000" w:rsidDel="00000000" w:rsidP="00000000" w:rsidRDefault="00000000" w:rsidRPr="00000000" w14:paraId="0000019E">
            <w:pPr>
              <w:spacing w:after="480" w:lineRule="auto"/>
              <w:rPr/>
            </w:pPr>
            <w:r w:rsidDel="00000000" w:rsidR="00000000" w:rsidRPr="00000000">
              <w:rPr>
                <w:b w:val="1"/>
                <w:bCs w:val="1"/>
                <w:rtl w:val="0"/>
              </w:rPr>
              <w:t xml:space="preserve">19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F">
            <w:pPr>
              <w:spacing w:after="480" w:lineRule="auto"/>
              <w:rPr/>
            </w:pPr>
            <w:r w:rsidDel="00000000" w:rsidR="00000000" w:rsidRPr="00000000">
              <w:rPr>
                <w:rtl w:val="0"/>
              </w:rPr>
              <w:t xml:space="preserve">Despliegue de la solución</w:t>
            </w:r>
          </w:p>
          <w:p w:rsidR="00000000" w:rsidDel="00000000" w:rsidP="00000000" w:rsidRDefault="00000000" w:rsidRPr="00000000" w14:paraId="000001A0">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1">
            <w:pPr>
              <w:spacing w:after="480" w:lineRule="auto"/>
              <w:rPr/>
            </w:pPr>
            <w:r w:rsidDel="00000000" w:rsidR="00000000" w:rsidRPr="00000000">
              <w:rPr>
                <w:rtl w:val="0"/>
              </w:rPr>
              <w:t xml:space="preserve">Web + API + BD + aplicación móvil integradas y disponibles en un ambiente funcional/demostrativo.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2">
            <w:pPr>
              <w:spacing w:after="480" w:lineRule="auto"/>
              <w:rPr/>
            </w:pPr>
            <w:r w:rsidDel="00000000" w:rsidR="00000000" w:rsidRPr="00000000">
              <w:rPr>
                <w:rtl w:val="0"/>
              </w:rPr>
              <w:t xml:space="preserve">El sistema completo es accesible a través de internet mediante URLs específicas (ambiente de staging/testing) y los componentes logran interactuar de forma íntegra.</w:t>
            </w:r>
          </w:p>
        </w:tc>
      </w:tr>
    </w:tbl>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Se puede utilizar como referencia el listado provisto al momento de la aprobación del proyecto. </w:t>
      </w:r>
    </w:p>
    <w:p w:rsidR="00000000" w:rsidDel="00000000" w:rsidP="00000000" w:rsidRDefault="00000000" w:rsidRPr="00000000" w14:paraId="000001A5">
      <w:pPr>
        <w:pStyle w:val="Heading3"/>
        <w:rPr>
          <w:rFonts w:ascii="Arial Narrow" w:cs="Arial Narrow" w:eastAsia="Arial Narrow" w:hAnsi="Arial Narrow"/>
          <w:color w:val="002060"/>
        </w:rPr>
      </w:pPr>
      <w:bookmarkStart w:colFirst="0" w:colLast="0" w:name="_heading=h.cczt048o2cq6" w:id="4"/>
      <w:bookmarkEnd w:id="4"/>
      <w:r w:rsidDel="00000000" w:rsidR="00000000" w:rsidRPr="00000000">
        <w:rPr>
          <w:rtl w:val="0"/>
        </w:rPr>
      </w:r>
    </w:p>
    <w:p w:rsidR="00000000" w:rsidDel="00000000" w:rsidP="00000000" w:rsidRDefault="00000000" w:rsidRPr="00000000" w14:paraId="000001A6">
      <w:pPr>
        <w:pStyle w:val="Heading3"/>
        <w:rPr>
          <w:rFonts w:ascii="Arial Narrow" w:cs="Arial Narrow" w:eastAsia="Arial Narrow" w:hAnsi="Arial Narrow"/>
          <w:color w:val="002060"/>
        </w:rPr>
      </w:pPr>
      <w:bookmarkStart w:colFirst="0" w:colLast="0" w:name="_heading=h.ki3pwjb9rw9y" w:id="5"/>
      <w:bookmarkEnd w:id="5"/>
      <w:r w:rsidDel="00000000" w:rsidR="00000000" w:rsidRPr="00000000">
        <w:rPr>
          <w:rtl w:val="0"/>
        </w:rPr>
      </w:r>
    </w:p>
    <w:p w:rsidR="00000000" w:rsidDel="00000000" w:rsidP="00000000" w:rsidRDefault="00000000" w:rsidRPr="00000000" w14:paraId="000001A7">
      <w:pPr>
        <w:pStyle w:val="Heading3"/>
        <w:rPr>
          <w:rFonts w:ascii="Arial Narrow" w:cs="Arial Narrow" w:eastAsia="Arial Narrow" w:hAnsi="Arial Narrow"/>
          <w:color w:val="002060"/>
        </w:rPr>
      </w:pPr>
      <w:r w:rsidDel="00000000" w:rsidR="00000000" w:rsidRPr="00000000">
        <w:rPr>
          <w:rFonts w:ascii="Arial Narrow" w:cs="Arial Narrow" w:eastAsia="Arial Narrow" w:hAnsi="Arial Narrow"/>
          <w:color w:val="002060"/>
          <w:rtl w:val="0"/>
        </w:rPr>
        <w:t xml:space="preserve">D. Especificación de requisitos</w:t>
      </w:r>
    </w:p>
    <w:p w:rsidR="00000000" w:rsidDel="00000000" w:rsidP="00000000" w:rsidRDefault="00000000" w:rsidRPr="00000000" w14:paraId="000001A8">
      <w:pPr>
        <w:pStyle w:val="Heading3"/>
        <w:rPr>
          <w:rFonts w:ascii="Arial Narrow" w:cs="Arial Narrow" w:eastAsia="Arial Narrow" w:hAnsi="Arial Narrow"/>
          <w:color w:val="002060"/>
        </w:rPr>
      </w:pPr>
      <w:r w:rsidDel="00000000" w:rsidR="00000000" w:rsidRPr="00000000">
        <w:rPr>
          <w:rFonts w:ascii="Arial Narrow" w:cs="Arial Narrow" w:eastAsia="Arial Narrow" w:hAnsi="Arial Narrow"/>
          <w:color w:val="002060"/>
          <w:rtl w:val="0"/>
        </w:rPr>
        <w:t xml:space="preserve">Requisitos funcionales</w:t>
      </w:r>
    </w:p>
    <w:p w:rsidR="00000000" w:rsidDel="00000000" w:rsidP="00000000" w:rsidRDefault="00000000" w:rsidRPr="00000000" w14:paraId="000001A9">
      <w:pPr>
        <w:rPr>
          <w:color w:val="16211d"/>
        </w:rPr>
      </w:pPr>
      <w:r w:rsidDel="00000000" w:rsidR="00000000" w:rsidRPr="00000000">
        <w:rPr>
          <w:rtl w:val="0"/>
        </w:rPr>
        <w:t xml:space="preserve">En la siguiente tabla </w:t>
      </w:r>
      <w:r w:rsidDel="00000000" w:rsidR="00000000" w:rsidRPr="00000000">
        <w:rPr>
          <w:color w:val="16211d"/>
          <w:rtl w:val="0"/>
        </w:rPr>
        <w:t xml:space="preserve">presentamos los requisitos funcionales identificados para el sistema HouseGreen, priorizamos según su criticidad para el cumplimiento del objetivo del proyecto. Bajo cada requisito indicamos por qué lo incluimos y la fuente que lo respalda </w:t>
      </w:r>
    </w:p>
    <w:p w:rsidR="00000000" w:rsidDel="00000000" w:rsidP="00000000" w:rsidRDefault="00000000" w:rsidRPr="00000000" w14:paraId="000001AA">
      <w:pPr>
        <w:rPr>
          <w:color w:val="16211d"/>
        </w:rPr>
      </w:pPr>
      <w:r w:rsidDel="00000000" w:rsidR="00000000" w:rsidRPr="00000000">
        <w:rPr>
          <w:rtl w:val="0"/>
        </w:rPr>
      </w:r>
    </w:p>
    <w:tbl>
      <w:tblPr>
        <w:tblStyle w:val="Table6"/>
        <w:tblW w:w="10500.0" w:type="dxa"/>
        <w:jc w:val="left"/>
        <w:tblInd w:w="-1005.0" w:type="dxa"/>
        <w:tblLayout w:type="fixed"/>
        <w:tblLook w:val="0600"/>
      </w:tblPr>
      <w:tblGrid>
        <w:gridCol w:w="975"/>
        <w:gridCol w:w="2790"/>
        <w:gridCol w:w="3450"/>
        <w:gridCol w:w="1500"/>
        <w:gridCol w:w="1785"/>
        <w:tblGridChange w:id="0">
          <w:tblGrid>
            <w:gridCol w:w="975"/>
            <w:gridCol w:w="2790"/>
            <w:gridCol w:w="3450"/>
            <w:gridCol w:w="1500"/>
            <w:gridCol w:w="178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6fa8dc" w:val="clear"/>
            <w:tcMar>
              <w:top w:w="60.0" w:type="dxa"/>
              <w:left w:w="60.0" w:type="dxa"/>
              <w:bottom w:w="60.0" w:type="dxa"/>
              <w:right w:w="60.0" w:type="dxa"/>
            </w:tcMar>
            <w:vAlign w:val="center"/>
          </w:tcPr>
          <w:p w:rsidR="00000000" w:rsidDel="00000000" w:rsidP="00000000" w:rsidRDefault="00000000" w:rsidRPr="00000000" w14:paraId="000001AB">
            <w:pPr>
              <w:pStyle w:val="Heading3"/>
              <w:spacing w:after="0" w:before="0" w:lineRule="auto"/>
              <w:jc w:val="center"/>
              <w:rPr>
                <w:color w:val="163426"/>
              </w:rPr>
            </w:pPr>
            <w:bookmarkStart w:colFirst="0" w:colLast="0" w:name="_heading=h.1o6vos5fnt6k" w:id="6"/>
            <w:bookmarkEnd w:id="6"/>
            <w:r w:rsidDel="00000000" w:rsidR="00000000" w:rsidRPr="00000000">
              <w:rPr>
                <w:color w:val="163426"/>
                <w:rtl w:val="0"/>
              </w:rPr>
              <w:t xml:space="preserve">ID</w:t>
            </w:r>
          </w:p>
        </w:tc>
        <w:tc>
          <w:tcPr>
            <w:tcBorders>
              <w:top w:color="000000" w:space="0" w:sz="6" w:val="single"/>
              <w:left w:color="000000" w:space="0" w:sz="6" w:val="single"/>
              <w:bottom w:color="000000" w:space="0" w:sz="6" w:val="single"/>
              <w:right w:color="000000" w:space="0" w:sz="6" w:val="single"/>
            </w:tcBorders>
            <w:shd w:fill="6fa8dc" w:val="clear"/>
            <w:tcMar>
              <w:top w:w="60.0" w:type="dxa"/>
              <w:left w:w="60.0" w:type="dxa"/>
              <w:bottom w:w="60.0" w:type="dxa"/>
              <w:right w:w="60.0" w:type="dxa"/>
            </w:tcMar>
            <w:vAlign w:val="center"/>
          </w:tcPr>
          <w:p w:rsidR="00000000" w:rsidDel="00000000" w:rsidP="00000000" w:rsidRDefault="00000000" w:rsidRPr="00000000" w14:paraId="000001AC">
            <w:pPr>
              <w:pStyle w:val="Heading3"/>
              <w:spacing w:after="0" w:before="0" w:lineRule="auto"/>
              <w:jc w:val="center"/>
              <w:rPr>
                <w:color w:val="16211d"/>
              </w:rPr>
            </w:pPr>
            <w:r w:rsidDel="00000000" w:rsidR="00000000" w:rsidRPr="00000000">
              <w:rPr>
                <w:color w:val="16211d"/>
                <w:rtl w:val="0"/>
              </w:rPr>
              <w:t xml:space="preserve">Requisitos</w:t>
            </w:r>
          </w:p>
        </w:tc>
        <w:tc>
          <w:tcPr>
            <w:tcBorders>
              <w:top w:color="000000" w:space="0" w:sz="6" w:val="single"/>
              <w:left w:color="000000" w:space="0" w:sz="6" w:val="single"/>
              <w:bottom w:color="000000" w:space="0" w:sz="6" w:val="single"/>
              <w:right w:color="000000" w:space="0" w:sz="6" w:val="single"/>
            </w:tcBorders>
            <w:shd w:fill="6fa8dc" w:val="clear"/>
            <w:tcMar>
              <w:top w:w="60.0" w:type="dxa"/>
              <w:left w:w="60.0" w:type="dxa"/>
              <w:bottom w:w="60.0" w:type="dxa"/>
              <w:right w:w="60.0" w:type="dxa"/>
            </w:tcMar>
            <w:vAlign w:val="center"/>
          </w:tcPr>
          <w:p w:rsidR="00000000" w:rsidDel="00000000" w:rsidP="00000000" w:rsidRDefault="00000000" w:rsidRPr="00000000" w14:paraId="000001AD">
            <w:pPr>
              <w:pStyle w:val="Heading3"/>
              <w:spacing w:after="0" w:before="0" w:lineRule="auto"/>
              <w:jc w:val="center"/>
              <w:rPr>
                <w:color w:val="16211d"/>
              </w:rPr>
            </w:pPr>
            <w:bookmarkStart w:colFirst="0" w:colLast="0" w:name="_heading=h.uye5awrjb0jg" w:id="7"/>
            <w:bookmarkEnd w:id="7"/>
            <w:r w:rsidDel="00000000" w:rsidR="00000000" w:rsidRPr="00000000">
              <w:rPr>
                <w:color w:val="16211d"/>
                <w:rtl w:val="0"/>
              </w:rPr>
              <w:t xml:space="preserve">Porque</w:t>
            </w:r>
          </w:p>
        </w:tc>
        <w:tc>
          <w:tcPr>
            <w:tcBorders>
              <w:top w:color="000000" w:space="0" w:sz="6" w:val="single"/>
              <w:left w:color="000000" w:space="0" w:sz="6" w:val="single"/>
              <w:bottom w:color="000000" w:space="0" w:sz="6" w:val="single"/>
              <w:right w:color="000000" w:space="0" w:sz="6" w:val="single"/>
            </w:tcBorders>
            <w:shd w:fill="6fa8dc" w:val="clear"/>
            <w:tcMar>
              <w:top w:w="60.0" w:type="dxa"/>
              <w:left w:w="60.0" w:type="dxa"/>
              <w:bottom w:w="60.0" w:type="dxa"/>
              <w:right w:w="60.0" w:type="dxa"/>
            </w:tcMar>
            <w:vAlign w:val="center"/>
          </w:tcPr>
          <w:p w:rsidR="00000000" w:rsidDel="00000000" w:rsidP="00000000" w:rsidRDefault="00000000" w:rsidRPr="00000000" w14:paraId="000001AE">
            <w:pPr>
              <w:pStyle w:val="Heading3"/>
              <w:spacing w:after="0" w:before="0" w:lineRule="auto"/>
              <w:jc w:val="center"/>
              <w:rPr>
                <w:color w:val="16211d"/>
              </w:rPr>
            </w:pPr>
            <w:bookmarkStart w:colFirst="0" w:colLast="0" w:name="_heading=h.8c7i352uma9b" w:id="8"/>
            <w:bookmarkEnd w:id="8"/>
            <w:r w:rsidDel="00000000" w:rsidR="00000000" w:rsidRPr="00000000">
              <w:rPr>
                <w:color w:val="16211d"/>
                <w:rtl w:val="0"/>
              </w:rPr>
              <w:t xml:space="preserve">Prioridad</w:t>
            </w:r>
          </w:p>
        </w:tc>
        <w:tc>
          <w:tcPr>
            <w:tcBorders>
              <w:top w:color="000000" w:space="0" w:sz="6" w:val="single"/>
              <w:left w:color="000000" w:space="0" w:sz="6" w:val="single"/>
              <w:bottom w:color="000000" w:space="0" w:sz="6" w:val="single"/>
              <w:right w:color="000000" w:space="0" w:sz="6" w:val="single"/>
            </w:tcBorders>
            <w:shd w:fill="6fa8dc" w:val="clear"/>
            <w:tcMar>
              <w:top w:w="60.0" w:type="dxa"/>
              <w:left w:w="60.0" w:type="dxa"/>
              <w:bottom w:w="60.0" w:type="dxa"/>
              <w:right w:w="60.0" w:type="dxa"/>
            </w:tcMar>
            <w:vAlign w:val="center"/>
          </w:tcPr>
          <w:p w:rsidR="00000000" w:rsidDel="00000000" w:rsidP="00000000" w:rsidRDefault="00000000" w:rsidRPr="00000000" w14:paraId="000001AF">
            <w:pPr>
              <w:pStyle w:val="Heading3"/>
              <w:spacing w:after="0" w:before="0" w:lineRule="auto"/>
              <w:jc w:val="center"/>
              <w:rPr>
                <w:color w:val="16211d"/>
              </w:rPr>
            </w:pPr>
            <w:bookmarkStart w:colFirst="0" w:colLast="0" w:name="_heading=h.mfy7qsqkt2ob" w:id="9"/>
            <w:bookmarkEnd w:id="9"/>
            <w:r w:rsidDel="00000000" w:rsidR="00000000" w:rsidRPr="00000000">
              <w:rPr>
                <w:color w:val="16211d"/>
                <w:rtl w:val="0"/>
              </w:rPr>
              <w:t xml:space="preserve">Entregable asociado</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vAlign w:val="center"/>
          </w:tcPr>
          <w:p w:rsidR="00000000" w:rsidDel="00000000" w:rsidP="00000000" w:rsidRDefault="00000000" w:rsidRPr="00000000" w14:paraId="000001B0">
            <w:pPr>
              <w:pStyle w:val="Heading3"/>
              <w:spacing w:after="0" w:before="0" w:lineRule="auto"/>
              <w:rPr>
                <w:color w:val="163426"/>
                <w:sz w:val="22"/>
                <w:szCs w:val="22"/>
              </w:rPr>
            </w:pPr>
            <w:r w:rsidDel="00000000" w:rsidR="00000000" w:rsidRPr="00000000">
              <w:rPr>
                <w:color w:val="163426"/>
                <w:sz w:val="22"/>
                <w:szCs w:val="22"/>
                <w:rtl w:val="0"/>
              </w:rPr>
              <w:t xml:space="preserve">RF-01</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B1">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El sistema debe permitir a un usuario registrarse con correo electrónico y contraseña.</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B2">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El correo identifica al usuario, recibe las alertas y es el canal seguro para recuperar el acceso </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B3">
            <w:pPr>
              <w:pStyle w:val="Heading3"/>
              <w:spacing w:after="0" w:before="0" w:lineRule="auto"/>
              <w:jc w:val="center"/>
              <w:rPr>
                <w:b w:val="0"/>
                <w:bCs w:val="0"/>
                <w:color w:val="16211d"/>
                <w:sz w:val="22"/>
                <w:szCs w:val="22"/>
              </w:rPr>
            </w:pPr>
            <w:r w:rsidDel="00000000" w:rsidR="00000000" w:rsidRPr="00000000">
              <w:rPr>
                <w:b w:val="0"/>
                <w:bCs w:val="0"/>
                <w:color w:val="16211d"/>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B4">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Módulo de autenticación y 2FA</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vAlign w:val="center"/>
          </w:tcPr>
          <w:p w:rsidR="00000000" w:rsidDel="00000000" w:rsidP="00000000" w:rsidRDefault="00000000" w:rsidRPr="00000000" w14:paraId="000001B5">
            <w:pPr>
              <w:pStyle w:val="Heading3"/>
              <w:spacing w:after="0" w:before="0" w:lineRule="auto"/>
              <w:rPr>
                <w:color w:val="163426"/>
                <w:sz w:val="22"/>
                <w:szCs w:val="22"/>
              </w:rPr>
            </w:pPr>
            <w:r w:rsidDel="00000000" w:rsidR="00000000" w:rsidRPr="00000000">
              <w:rPr>
                <w:color w:val="163426"/>
                <w:sz w:val="22"/>
                <w:szCs w:val="22"/>
                <w:rtl w:val="0"/>
              </w:rPr>
              <w:t xml:space="preserve">RF-02</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B6">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El sistema debe permitir iniciar sesión mediante autenticación de dos factores (2FA).</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B7">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La autenticación multifactor bloquea más del 99,9 % de los ataques a cuentas (</w:t>
            </w:r>
            <w:hyperlink r:id="rId48">
              <w:r w:rsidDel="00000000" w:rsidR="00000000" w:rsidRPr="00000000">
                <w:rPr>
                  <w:b w:val="0"/>
                  <w:bCs w:val="0"/>
                  <w:color w:val="0563c1"/>
                  <w:sz w:val="22"/>
                  <w:szCs w:val="22"/>
                  <w:u w:val="single"/>
                  <w:rtl w:val="0"/>
                </w:rPr>
                <w:t xml:space="preserve">Microsoft</w:t>
              </w:r>
            </w:hyperlink>
            <w:r w:rsidDel="00000000" w:rsidR="00000000" w:rsidRPr="00000000">
              <w:rPr>
                <w:b w:val="0"/>
                <w:bCs w:val="0"/>
                <w:color w:val="16211d"/>
                <w:sz w:val="22"/>
                <w:szCs w:val="22"/>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B8">
            <w:pPr>
              <w:pStyle w:val="Heading3"/>
              <w:spacing w:after="0" w:before="0" w:lineRule="auto"/>
              <w:jc w:val="center"/>
              <w:rPr>
                <w:b w:val="0"/>
                <w:bCs w:val="0"/>
                <w:color w:val="16211d"/>
                <w:sz w:val="22"/>
                <w:szCs w:val="22"/>
              </w:rPr>
            </w:pPr>
            <w:r w:rsidDel="00000000" w:rsidR="00000000" w:rsidRPr="00000000">
              <w:rPr>
                <w:b w:val="0"/>
                <w:bCs w:val="0"/>
                <w:color w:val="16211d"/>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B9">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Módulo de autenticación y 2FA</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vAlign w:val="center"/>
          </w:tcPr>
          <w:p w:rsidR="00000000" w:rsidDel="00000000" w:rsidP="00000000" w:rsidRDefault="00000000" w:rsidRPr="00000000" w14:paraId="000001BA">
            <w:pPr>
              <w:pStyle w:val="Heading3"/>
              <w:spacing w:after="0" w:before="0" w:lineRule="auto"/>
              <w:rPr>
                <w:color w:val="163426"/>
                <w:sz w:val="22"/>
                <w:szCs w:val="22"/>
              </w:rPr>
            </w:pPr>
            <w:r w:rsidDel="00000000" w:rsidR="00000000" w:rsidRPr="00000000">
              <w:rPr>
                <w:color w:val="163426"/>
                <w:sz w:val="22"/>
                <w:szCs w:val="22"/>
                <w:rtl w:val="0"/>
              </w:rPr>
              <w:t xml:space="preserve">RF-03</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BB">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El sistema debe permitir recuperar la contraseña a través del correo electrónico registrado.</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BC">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OWASP recomienda recuperar el acceso con un enlace de un solo uso enviado al correo registrado, sin revelar si la cuenta existe </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BD">
            <w:pPr>
              <w:pStyle w:val="Heading3"/>
              <w:spacing w:after="0" w:before="0" w:lineRule="auto"/>
              <w:jc w:val="center"/>
              <w:rPr>
                <w:b w:val="0"/>
                <w:bCs w:val="0"/>
                <w:color w:val="16211d"/>
                <w:sz w:val="22"/>
                <w:szCs w:val="22"/>
              </w:rPr>
            </w:pPr>
            <w:r w:rsidDel="00000000" w:rsidR="00000000" w:rsidRPr="00000000">
              <w:rPr>
                <w:b w:val="0"/>
                <w:bCs w:val="0"/>
                <w:color w:val="16211d"/>
                <w:sz w:val="22"/>
                <w:szCs w:val="22"/>
                <w:rtl w:val="0"/>
              </w:rPr>
              <w:t xml:space="preserve">Media</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BE">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Módulo de autenticación y 2FA</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vAlign w:val="center"/>
          </w:tcPr>
          <w:p w:rsidR="00000000" w:rsidDel="00000000" w:rsidP="00000000" w:rsidRDefault="00000000" w:rsidRPr="00000000" w14:paraId="000001BF">
            <w:pPr>
              <w:pStyle w:val="Heading3"/>
              <w:spacing w:after="0" w:before="0" w:lineRule="auto"/>
              <w:rPr>
                <w:color w:val="163426"/>
                <w:sz w:val="22"/>
                <w:szCs w:val="22"/>
              </w:rPr>
            </w:pPr>
            <w:r w:rsidDel="00000000" w:rsidR="00000000" w:rsidRPr="00000000">
              <w:rPr>
                <w:color w:val="163426"/>
                <w:sz w:val="22"/>
                <w:szCs w:val="22"/>
                <w:rtl w:val="0"/>
              </w:rPr>
              <w:t xml:space="preserve">RF-04</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C0">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El sistema debe permitir crear, editar, consultar y eliminar registros de propiedades (CRUD).</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C1">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Con más de mil remates activos, el registro de propiedades debe poder administrarse (</w:t>
            </w:r>
            <w:hyperlink r:id="rId49">
              <w:r w:rsidDel="00000000" w:rsidR="00000000" w:rsidRPr="00000000">
                <w:rPr>
                  <w:b w:val="0"/>
                  <w:bCs w:val="0"/>
                  <w:color w:val="0563c1"/>
                  <w:sz w:val="22"/>
                  <w:szCs w:val="22"/>
                  <w:u w:val="single"/>
                  <w:rtl w:val="0"/>
                </w:rPr>
                <w:t xml:space="preserve">Capital Remates</w:t>
              </w:r>
            </w:hyperlink>
            <w:r w:rsidDel="00000000" w:rsidR="00000000" w:rsidRPr="00000000">
              <w:rPr>
                <w:b w:val="0"/>
                <w:bCs w:val="0"/>
                <w:color w:val="16211d"/>
                <w:sz w:val="22"/>
                <w:szCs w:val="22"/>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C2">
            <w:pPr>
              <w:pStyle w:val="Heading3"/>
              <w:spacing w:after="0" w:before="0" w:lineRule="auto"/>
              <w:jc w:val="center"/>
              <w:rPr>
                <w:b w:val="0"/>
                <w:bCs w:val="0"/>
                <w:color w:val="16211d"/>
                <w:sz w:val="22"/>
                <w:szCs w:val="22"/>
              </w:rPr>
            </w:pPr>
            <w:r w:rsidDel="00000000" w:rsidR="00000000" w:rsidRPr="00000000">
              <w:rPr>
                <w:b w:val="0"/>
                <w:bCs w:val="0"/>
                <w:color w:val="16211d"/>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C3">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Módulo de propiedades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vAlign w:val="center"/>
          </w:tcPr>
          <w:p w:rsidR="00000000" w:rsidDel="00000000" w:rsidP="00000000" w:rsidRDefault="00000000" w:rsidRPr="00000000" w14:paraId="000001C4">
            <w:pPr>
              <w:pStyle w:val="Heading3"/>
              <w:spacing w:after="0" w:before="0" w:lineRule="auto"/>
              <w:rPr>
                <w:color w:val="163426"/>
                <w:sz w:val="22"/>
                <w:szCs w:val="22"/>
              </w:rPr>
            </w:pPr>
            <w:r w:rsidDel="00000000" w:rsidR="00000000" w:rsidRPr="00000000">
              <w:rPr>
                <w:color w:val="163426"/>
                <w:sz w:val="22"/>
                <w:szCs w:val="22"/>
                <w:rtl w:val="0"/>
              </w:rPr>
              <w:t xml:space="preserve">RF-05</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C5">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El sistema debe permitir asociar a cada propiedad su información financiera, legal y física.</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C6">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Son los tres tipos de riesgo que enfrenta quien compra en remate: deudas, gravámenes y estado físico </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C7">
            <w:pPr>
              <w:pStyle w:val="Heading3"/>
              <w:spacing w:after="0" w:before="0" w:lineRule="auto"/>
              <w:jc w:val="center"/>
              <w:rPr>
                <w:b w:val="0"/>
                <w:bCs w:val="0"/>
                <w:color w:val="16211d"/>
                <w:sz w:val="22"/>
                <w:szCs w:val="22"/>
              </w:rPr>
            </w:pPr>
            <w:r w:rsidDel="00000000" w:rsidR="00000000" w:rsidRPr="00000000">
              <w:rPr>
                <w:b w:val="0"/>
                <w:bCs w:val="0"/>
                <w:color w:val="16211d"/>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C8">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Módulo de propiedades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vAlign w:val="center"/>
          </w:tcPr>
          <w:p w:rsidR="00000000" w:rsidDel="00000000" w:rsidP="00000000" w:rsidRDefault="00000000" w:rsidRPr="00000000" w14:paraId="000001C9">
            <w:pPr>
              <w:pStyle w:val="Heading3"/>
              <w:spacing w:after="0" w:before="0" w:lineRule="auto"/>
              <w:rPr>
                <w:color w:val="163426"/>
                <w:sz w:val="22"/>
                <w:szCs w:val="22"/>
              </w:rPr>
            </w:pPr>
            <w:r w:rsidDel="00000000" w:rsidR="00000000" w:rsidRPr="00000000">
              <w:rPr>
                <w:color w:val="163426"/>
                <w:sz w:val="22"/>
                <w:szCs w:val="22"/>
                <w:rtl w:val="0"/>
              </w:rPr>
              <w:t xml:space="preserve">RF-06</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CA">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El sistema debe permitir buscar propiedades aplicando filtros (ubicación, tipo de remate, rango de precio, nivel de riesgo).</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CB">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Sin filtros no es posible encontrar, entre más de mil remates, los que calzan con cada inversionista (</w:t>
            </w:r>
            <w:hyperlink r:id="rId50">
              <w:r w:rsidDel="00000000" w:rsidR="00000000" w:rsidRPr="00000000">
                <w:rPr>
                  <w:b w:val="0"/>
                  <w:bCs w:val="0"/>
                  <w:color w:val="0563c1"/>
                  <w:sz w:val="22"/>
                  <w:szCs w:val="22"/>
                  <w:u w:val="single"/>
                  <w:rtl w:val="0"/>
                </w:rPr>
                <w:t xml:space="preserve">Capital Remates</w:t>
              </w:r>
            </w:hyperlink>
            <w:r w:rsidDel="00000000" w:rsidR="00000000" w:rsidRPr="00000000">
              <w:rPr>
                <w:b w:val="0"/>
                <w:bCs w:val="0"/>
                <w:color w:val="16211d"/>
                <w:sz w:val="22"/>
                <w:szCs w:val="22"/>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CC">
            <w:pPr>
              <w:pStyle w:val="Heading3"/>
              <w:spacing w:after="0" w:before="0" w:lineRule="auto"/>
              <w:jc w:val="center"/>
              <w:rPr>
                <w:b w:val="0"/>
                <w:bCs w:val="0"/>
                <w:color w:val="16211d"/>
                <w:sz w:val="22"/>
                <w:szCs w:val="22"/>
              </w:rPr>
            </w:pPr>
            <w:r w:rsidDel="00000000" w:rsidR="00000000" w:rsidRPr="00000000">
              <w:rPr>
                <w:b w:val="0"/>
                <w:bCs w:val="0"/>
                <w:color w:val="16211d"/>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CD">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Módulo de propiedades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vAlign w:val="center"/>
          </w:tcPr>
          <w:p w:rsidR="00000000" w:rsidDel="00000000" w:rsidP="00000000" w:rsidRDefault="00000000" w:rsidRPr="00000000" w14:paraId="000001CE">
            <w:pPr>
              <w:pStyle w:val="Heading3"/>
              <w:spacing w:after="0" w:before="0" w:lineRule="auto"/>
              <w:rPr>
                <w:color w:val="163426"/>
                <w:sz w:val="22"/>
                <w:szCs w:val="22"/>
              </w:rPr>
            </w:pPr>
            <w:r w:rsidDel="00000000" w:rsidR="00000000" w:rsidRPr="00000000">
              <w:rPr>
                <w:color w:val="163426"/>
                <w:sz w:val="22"/>
                <w:szCs w:val="22"/>
                <w:rtl w:val="0"/>
              </w:rPr>
              <w:t xml:space="preserve">RF-07</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CF">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El sistema debe permitir marcar y administrar propiedades como favoritas.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D0">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Permite seguir una oportunidad durante los 15 a 20 días previos a la subasta</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D1">
            <w:pPr>
              <w:pStyle w:val="Heading3"/>
              <w:spacing w:after="0" w:before="0" w:lineRule="auto"/>
              <w:jc w:val="center"/>
              <w:rPr>
                <w:b w:val="0"/>
                <w:bCs w:val="0"/>
                <w:color w:val="16211d"/>
                <w:sz w:val="22"/>
                <w:szCs w:val="22"/>
              </w:rPr>
            </w:pPr>
            <w:r w:rsidDel="00000000" w:rsidR="00000000" w:rsidRPr="00000000">
              <w:rPr>
                <w:b w:val="0"/>
                <w:bCs w:val="0"/>
                <w:color w:val="16211d"/>
                <w:sz w:val="22"/>
                <w:szCs w:val="22"/>
                <w:rtl w:val="0"/>
              </w:rPr>
              <w:t xml:space="preserve">Media</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D2">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Módulo de propiedades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vAlign w:val="center"/>
          </w:tcPr>
          <w:p w:rsidR="00000000" w:rsidDel="00000000" w:rsidP="00000000" w:rsidRDefault="00000000" w:rsidRPr="00000000" w14:paraId="000001D3">
            <w:pPr>
              <w:pStyle w:val="Heading3"/>
              <w:spacing w:after="0" w:before="0" w:lineRule="auto"/>
              <w:rPr>
                <w:color w:val="163426"/>
                <w:sz w:val="22"/>
                <w:szCs w:val="22"/>
              </w:rPr>
            </w:pPr>
            <w:r w:rsidDel="00000000" w:rsidR="00000000" w:rsidRPr="00000000">
              <w:rPr>
                <w:color w:val="163426"/>
                <w:sz w:val="22"/>
                <w:szCs w:val="22"/>
                <w:rtl w:val="0"/>
              </w:rPr>
              <w:t xml:space="preserve">RF-08</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D4">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El sistema debe calcular automáticamente el nivel de riesgo de cada propiedad (verde, amarillo, rojo) según reglas definidas.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D5">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Automatizar el cálculo ataca el principal problema detectado: el poco tiempo para analizar (</w:t>
            </w:r>
            <w:hyperlink r:id="rId51">
              <w:r w:rsidDel="00000000" w:rsidR="00000000" w:rsidRPr="00000000">
                <w:rPr>
                  <w:b w:val="0"/>
                  <w:bCs w:val="0"/>
                  <w:color w:val="0563c1"/>
                  <w:sz w:val="22"/>
                  <w:szCs w:val="22"/>
                  <w:u w:val="single"/>
                  <w:rtl w:val="0"/>
                </w:rPr>
                <w:t xml:space="preserve">Capital Remates</w:t>
              </w:r>
            </w:hyperlink>
            <w:r w:rsidDel="00000000" w:rsidR="00000000" w:rsidRPr="00000000">
              <w:rPr>
                <w:b w:val="0"/>
                <w:bCs w:val="0"/>
                <w:color w:val="16211d"/>
                <w:sz w:val="22"/>
                <w:szCs w:val="22"/>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D6">
            <w:pPr>
              <w:pStyle w:val="Heading3"/>
              <w:spacing w:after="0" w:before="0" w:lineRule="auto"/>
              <w:jc w:val="center"/>
              <w:rPr>
                <w:b w:val="0"/>
                <w:bCs w:val="0"/>
                <w:color w:val="16211d"/>
                <w:sz w:val="22"/>
                <w:szCs w:val="22"/>
              </w:rPr>
            </w:pPr>
            <w:r w:rsidDel="00000000" w:rsidR="00000000" w:rsidRPr="00000000">
              <w:rPr>
                <w:b w:val="0"/>
                <w:bCs w:val="0"/>
                <w:color w:val="16211d"/>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D7">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Motor de reglas y semáforo</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vAlign w:val="center"/>
          </w:tcPr>
          <w:p w:rsidR="00000000" w:rsidDel="00000000" w:rsidP="00000000" w:rsidRDefault="00000000" w:rsidRPr="00000000" w14:paraId="000001D8">
            <w:pPr>
              <w:pStyle w:val="Heading3"/>
              <w:spacing w:after="0" w:before="0" w:lineRule="auto"/>
              <w:rPr>
                <w:color w:val="163426"/>
                <w:sz w:val="22"/>
                <w:szCs w:val="22"/>
              </w:rPr>
            </w:pPr>
            <w:r w:rsidDel="00000000" w:rsidR="00000000" w:rsidRPr="00000000">
              <w:rPr>
                <w:color w:val="163426"/>
                <w:sz w:val="22"/>
                <w:szCs w:val="22"/>
                <w:rtl w:val="0"/>
              </w:rPr>
              <w:t xml:space="preserve">RF-09</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D9">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El sistema debe mostrar en el detalle de la propiedad la justificación del nivel de riesgo asignado.</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DA">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Explicar el resultado genera confianza y permite auditarlo (</w:t>
            </w:r>
            <w:hyperlink r:id="rId52">
              <w:r w:rsidDel="00000000" w:rsidR="00000000" w:rsidRPr="00000000">
                <w:rPr>
                  <w:b w:val="0"/>
                  <w:bCs w:val="0"/>
                  <w:color w:val="0563c1"/>
                  <w:sz w:val="22"/>
                  <w:szCs w:val="22"/>
                  <w:u w:val="single"/>
                  <w:rtl w:val="0"/>
                </w:rPr>
                <w:t xml:space="preserve">OCDE</w:t>
              </w:r>
            </w:hyperlink>
            <w:r w:rsidDel="00000000" w:rsidR="00000000" w:rsidRPr="00000000">
              <w:rPr>
                <w:b w:val="0"/>
                <w:bCs w:val="0"/>
                <w:color w:val="16211d"/>
                <w:sz w:val="22"/>
                <w:szCs w:val="22"/>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DB">
            <w:pPr>
              <w:pStyle w:val="Heading3"/>
              <w:spacing w:after="0" w:before="0" w:lineRule="auto"/>
              <w:jc w:val="center"/>
              <w:rPr>
                <w:b w:val="0"/>
                <w:bCs w:val="0"/>
                <w:color w:val="16211d"/>
                <w:sz w:val="22"/>
                <w:szCs w:val="22"/>
              </w:rPr>
            </w:pPr>
            <w:r w:rsidDel="00000000" w:rsidR="00000000" w:rsidRPr="00000000">
              <w:rPr>
                <w:b w:val="0"/>
                <w:bCs w:val="0"/>
                <w:color w:val="16211d"/>
                <w:sz w:val="22"/>
                <w:szCs w:val="22"/>
                <w:rtl w:val="0"/>
              </w:rPr>
              <w:t xml:space="preserve">Media</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DC">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Motor de reglas y semáforo</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vAlign w:val="center"/>
          </w:tcPr>
          <w:p w:rsidR="00000000" w:rsidDel="00000000" w:rsidP="00000000" w:rsidRDefault="00000000" w:rsidRPr="00000000" w14:paraId="000001DD">
            <w:pPr>
              <w:pStyle w:val="Heading3"/>
              <w:spacing w:after="0" w:before="0" w:lineRule="auto"/>
              <w:rPr>
                <w:color w:val="163426"/>
                <w:sz w:val="22"/>
                <w:szCs w:val="22"/>
              </w:rPr>
            </w:pPr>
            <w:r w:rsidDel="00000000" w:rsidR="00000000" w:rsidRPr="00000000">
              <w:rPr>
                <w:color w:val="163426"/>
                <w:sz w:val="22"/>
                <w:szCs w:val="22"/>
                <w:rtl w:val="0"/>
              </w:rPr>
              <w:t xml:space="preserve">RF-10</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DE">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El sistema debe permitir al administrador configurar y actualizar las reglas utilizadas por el motor del semáforo de riesgo.</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DF">
            <w:pPr>
              <w:pStyle w:val="Heading3"/>
              <w:spacing w:after="0" w:before="0" w:lineRule="auto"/>
              <w:rPr>
                <w:b w:val="0"/>
                <w:bCs w:val="0"/>
                <w:color w:val="16211d"/>
                <w:sz w:val="22"/>
                <w:szCs w:val="22"/>
              </w:rPr>
            </w:pPr>
            <w:bookmarkStart w:colFirst="0" w:colLast="0" w:name="_heading=h.jed75883hin9" w:id="10"/>
            <w:bookmarkEnd w:id="10"/>
            <w:r w:rsidDel="00000000" w:rsidR="00000000" w:rsidRPr="00000000">
              <w:rPr>
                <w:b w:val="0"/>
                <w:bCs w:val="0"/>
                <w:color w:val="16211d"/>
                <w:sz w:val="22"/>
                <w:szCs w:val="22"/>
                <w:rtl w:val="0"/>
              </w:rPr>
              <w:t xml:space="preserve">Los umbrales deben ajustarse al mercado sin reprogramar el sistema (</w:t>
            </w:r>
            <w:hyperlink r:id="rId53">
              <w:r w:rsidDel="00000000" w:rsidR="00000000" w:rsidRPr="00000000">
                <w:rPr>
                  <w:b w:val="0"/>
                  <w:bCs w:val="0"/>
                  <w:color w:val="0563c1"/>
                  <w:sz w:val="22"/>
                  <w:szCs w:val="22"/>
                  <w:u w:val="single"/>
                  <w:rtl w:val="0"/>
                </w:rPr>
                <w:t xml:space="preserve">ISO/IEC 25010</w:t>
              </w:r>
            </w:hyperlink>
            <w:r w:rsidDel="00000000" w:rsidR="00000000" w:rsidRPr="00000000">
              <w:rPr>
                <w:b w:val="0"/>
                <w:bCs w:val="0"/>
                <w:color w:val="16211d"/>
                <w:sz w:val="22"/>
                <w:szCs w:val="22"/>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E0">
            <w:pPr>
              <w:pStyle w:val="Heading3"/>
              <w:spacing w:after="0" w:before="0" w:lineRule="auto"/>
              <w:jc w:val="center"/>
              <w:rPr>
                <w:b w:val="0"/>
                <w:bCs w:val="0"/>
                <w:color w:val="16211d"/>
                <w:sz w:val="22"/>
                <w:szCs w:val="22"/>
              </w:rPr>
            </w:pPr>
            <w:r w:rsidDel="00000000" w:rsidR="00000000" w:rsidRPr="00000000">
              <w:rPr>
                <w:b w:val="0"/>
                <w:bCs w:val="0"/>
                <w:color w:val="16211d"/>
                <w:sz w:val="22"/>
                <w:szCs w:val="22"/>
                <w:rtl w:val="0"/>
              </w:rPr>
              <w:t xml:space="preserve">Media</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E1">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Motor de reglas y semáforo</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vAlign w:val="center"/>
          </w:tcPr>
          <w:p w:rsidR="00000000" w:rsidDel="00000000" w:rsidP="00000000" w:rsidRDefault="00000000" w:rsidRPr="00000000" w14:paraId="000001E2">
            <w:pPr>
              <w:pStyle w:val="Heading3"/>
              <w:spacing w:after="0" w:before="0" w:lineRule="auto"/>
              <w:rPr>
                <w:color w:val="163426"/>
                <w:sz w:val="22"/>
                <w:szCs w:val="22"/>
              </w:rPr>
            </w:pPr>
            <w:r w:rsidDel="00000000" w:rsidR="00000000" w:rsidRPr="00000000">
              <w:rPr>
                <w:color w:val="163426"/>
                <w:sz w:val="22"/>
                <w:szCs w:val="22"/>
                <w:rtl w:val="0"/>
              </w:rPr>
              <w:t xml:space="preserve">RF-11</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E3">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El sistema debe generar alertas al usuario cuando se publiquen propiedades que coincidan con sus filtros guardados.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E4">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Una alerta oportuna deja más días para evaluar antes del remate </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E5">
            <w:pPr>
              <w:pStyle w:val="Heading3"/>
              <w:spacing w:after="0" w:before="0" w:lineRule="auto"/>
              <w:jc w:val="center"/>
              <w:rPr>
                <w:b w:val="0"/>
                <w:bCs w:val="0"/>
                <w:color w:val="16211d"/>
                <w:sz w:val="22"/>
                <w:szCs w:val="22"/>
              </w:rPr>
            </w:pPr>
            <w:r w:rsidDel="00000000" w:rsidR="00000000" w:rsidRPr="00000000">
              <w:rPr>
                <w:b w:val="0"/>
                <w:bCs w:val="0"/>
                <w:color w:val="16211d"/>
                <w:sz w:val="22"/>
                <w:szCs w:val="22"/>
                <w:rtl w:val="0"/>
              </w:rPr>
              <w:t xml:space="preserve">Media</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E6">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Sistema de alertas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vAlign w:val="center"/>
          </w:tcPr>
          <w:p w:rsidR="00000000" w:rsidDel="00000000" w:rsidP="00000000" w:rsidRDefault="00000000" w:rsidRPr="00000000" w14:paraId="000001E7">
            <w:pPr>
              <w:pStyle w:val="Heading3"/>
              <w:spacing w:after="0" w:before="0" w:lineRule="auto"/>
              <w:rPr>
                <w:color w:val="163426"/>
                <w:sz w:val="22"/>
                <w:szCs w:val="22"/>
              </w:rPr>
            </w:pPr>
            <w:r w:rsidDel="00000000" w:rsidR="00000000" w:rsidRPr="00000000">
              <w:rPr>
                <w:color w:val="163426"/>
                <w:sz w:val="22"/>
                <w:szCs w:val="22"/>
                <w:rtl w:val="0"/>
              </w:rPr>
              <w:t xml:space="preserve">RF-12</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E8">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El sistema debe permitir al usuario visualizar el historial de alertas recibidas.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E9">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Para que la persona pueda ver el historial si ha ido en baja o en alta para poder tener una vista de mayor rango.</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EA">
            <w:pPr>
              <w:pStyle w:val="Heading3"/>
              <w:spacing w:after="0" w:before="0" w:lineRule="auto"/>
              <w:jc w:val="center"/>
              <w:rPr>
                <w:b w:val="0"/>
                <w:bCs w:val="0"/>
                <w:color w:val="16211d"/>
                <w:sz w:val="22"/>
                <w:szCs w:val="22"/>
              </w:rPr>
            </w:pPr>
            <w:r w:rsidDel="00000000" w:rsidR="00000000" w:rsidRPr="00000000">
              <w:rPr>
                <w:b w:val="0"/>
                <w:bCs w:val="0"/>
                <w:color w:val="16211d"/>
                <w:sz w:val="22"/>
                <w:szCs w:val="22"/>
                <w:rtl w:val="0"/>
              </w:rPr>
              <w:t xml:space="preserve">Baja</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EB">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Sistema de alertas</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vAlign w:val="center"/>
          </w:tcPr>
          <w:p w:rsidR="00000000" w:rsidDel="00000000" w:rsidP="00000000" w:rsidRDefault="00000000" w:rsidRPr="00000000" w14:paraId="000001EC">
            <w:pPr>
              <w:pStyle w:val="Heading3"/>
              <w:spacing w:after="0" w:before="0" w:lineRule="auto"/>
              <w:rPr>
                <w:color w:val="163426"/>
                <w:sz w:val="22"/>
                <w:szCs w:val="22"/>
              </w:rPr>
            </w:pPr>
            <w:r w:rsidDel="00000000" w:rsidR="00000000" w:rsidRPr="00000000">
              <w:rPr>
                <w:color w:val="163426"/>
                <w:sz w:val="22"/>
                <w:szCs w:val="22"/>
                <w:rtl w:val="0"/>
              </w:rPr>
              <w:t xml:space="preserve">RF-13</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ED">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El sistema debe exponer una API REST documentada para las operaciones de autenticación, propiedades, filtros y semáforo de riesgo.</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EE">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Necesario para poder documentar con OpenAPI, la misma API sirve a la web, a la app y a futuros integradores </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EF">
            <w:pPr>
              <w:pStyle w:val="Heading3"/>
              <w:spacing w:after="0" w:before="0" w:lineRule="auto"/>
              <w:jc w:val="center"/>
              <w:rPr>
                <w:b w:val="0"/>
                <w:bCs w:val="0"/>
                <w:color w:val="16211d"/>
                <w:sz w:val="22"/>
                <w:szCs w:val="22"/>
              </w:rPr>
            </w:pPr>
            <w:r w:rsidDel="00000000" w:rsidR="00000000" w:rsidRPr="00000000">
              <w:rPr>
                <w:b w:val="0"/>
                <w:bCs w:val="0"/>
                <w:color w:val="16211d"/>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F0">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Backend API REST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vAlign w:val="center"/>
          </w:tcPr>
          <w:p w:rsidR="00000000" w:rsidDel="00000000" w:rsidP="00000000" w:rsidRDefault="00000000" w:rsidRPr="00000000" w14:paraId="000001F1">
            <w:pPr>
              <w:pStyle w:val="Heading3"/>
              <w:spacing w:after="0" w:before="0" w:lineRule="auto"/>
              <w:rPr>
                <w:color w:val="163426"/>
                <w:sz w:val="22"/>
                <w:szCs w:val="22"/>
              </w:rPr>
            </w:pPr>
            <w:r w:rsidDel="00000000" w:rsidR="00000000" w:rsidRPr="00000000">
              <w:rPr>
                <w:color w:val="163426"/>
                <w:sz w:val="22"/>
                <w:szCs w:val="22"/>
                <w:rtl w:val="0"/>
              </w:rPr>
              <w:t xml:space="preserve">RF-14</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F2">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El sistema debe permitir al administrador cargar y actualizar la información de propiedades en la base de datos.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F3">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Mientras no exista integración oficial, la carga administrada mantiene los datos vigentes </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F4">
            <w:pPr>
              <w:pStyle w:val="Heading3"/>
              <w:spacing w:after="0" w:before="0" w:lineRule="auto"/>
              <w:jc w:val="center"/>
              <w:rPr>
                <w:b w:val="0"/>
                <w:bCs w:val="0"/>
                <w:color w:val="16211d"/>
                <w:sz w:val="22"/>
                <w:szCs w:val="22"/>
              </w:rPr>
            </w:pPr>
            <w:r w:rsidDel="00000000" w:rsidR="00000000" w:rsidRPr="00000000">
              <w:rPr>
                <w:b w:val="0"/>
                <w:bCs w:val="0"/>
                <w:color w:val="16211d"/>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F5">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Base de datos centralizada</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vAlign w:val="center"/>
          </w:tcPr>
          <w:p w:rsidR="00000000" w:rsidDel="00000000" w:rsidP="00000000" w:rsidRDefault="00000000" w:rsidRPr="00000000" w14:paraId="000001F6">
            <w:pPr>
              <w:pStyle w:val="Heading3"/>
              <w:spacing w:after="0" w:before="0" w:lineRule="auto"/>
              <w:rPr>
                <w:color w:val="163426"/>
                <w:sz w:val="22"/>
                <w:szCs w:val="22"/>
              </w:rPr>
            </w:pPr>
            <w:r w:rsidDel="00000000" w:rsidR="00000000" w:rsidRPr="00000000">
              <w:rPr>
                <w:color w:val="163426"/>
                <w:sz w:val="22"/>
                <w:szCs w:val="22"/>
                <w:rtl w:val="0"/>
              </w:rPr>
              <w:t xml:space="preserve">RF-15</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F7">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El sistema debe registrar en un panel administrativo métricas de uso (propiedades cargadas, alertas enviadas, usuarios activos).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F8">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Las métricas de uso muestran la tracción del producto a los inversionistas y permiten decidir mejoras con evidencia, como propone el empirismo de Scrum </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F9">
            <w:pPr>
              <w:pStyle w:val="Heading3"/>
              <w:spacing w:after="0" w:before="0" w:lineRule="auto"/>
              <w:jc w:val="center"/>
              <w:rPr>
                <w:b w:val="0"/>
                <w:bCs w:val="0"/>
                <w:color w:val="16211d"/>
                <w:sz w:val="22"/>
                <w:szCs w:val="22"/>
              </w:rPr>
            </w:pPr>
            <w:r w:rsidDel="00000000" w:rsidR="00000000" w:rsidRPr="00000000">
              <w:rPr>
                <w:b w:val="0"/>
                <w:bCs w:val="0"/>
                <w:color w:val="16211d"/>
                <w:sz w:val="22"/>
                <w:szCs w:val="22"/>
                <w:rtl w:val="0"/>
              </w:rPr>
              <w:t xml:space="preserve">Baja</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FA">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Panel de administración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vAlign w:val="center"/>
          </w:tcPr>
          <w:p w:rsidR="00000000" w:rsidDel="00000000" w:rsidP="00000000" w:rsidRDefault="00000000" w:rsidRPr="00000000" w14:paraId="000001FB">
            <w:pPr>
              <w:pStyle w:val="Heading3"/>
              <w:spacing w:after="0" w:before="0" w:lineRule="auto"/>
              <w:rPr>
                <w:color w:val="163426"/>
                <w:sz w:val="22"/>
                <w:szCs w:val="22"/>
              </w:rPr>
            </w:pPr>
            <w:r w:rsidDel="00000000" w:rsidR="00000000" w:rsidRPr="00000000">
              <w:rPr>
                <w:color w:val="163426"/>
                <w:sz w:val="22"/>
                <w:szCs w:val="22"/>
                <w:rtl w:val="0"/>
              </w:rPr>
              <w:t xml:space="preserve">RF-16</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FC">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El sistema debe permitir ejecutar y documentar pruebas funcionales y de API sobre las funcionalidades críticas.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FD">
            <w:pPr>
              <w:pStyle w:val="Heading3"/>
              <w:spacing w:after="0" w:before="0" w:lineRule="auto"/>
              <w:rPr>
                <w:b w:val="0"/>
                <w:bCs w:val="0"/>
                <w:color w:val="16211d"/>
                <w:sz w:val="22"/>
                <w:szCs w:val="22"/>
              </w:rPr>
            </w:pPr>
            <w:r w:rsidDel="00000000" w:rsidR="00000000" w:rsidRPr="00000000">
              <w:rPr>
                <w:b w:val="0"/>
                <w:bCs w:val="0"/>
                <w:color w:val="16211d"/>
                <w:sz w:val="22"/>
                <w:szCs w:val="22"/>
                <w:rtl w:val="0"/>
              </w:rPr>
              <w:t xml:space="preserve">Probar las funciones críticas reduce el costo de los errores </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FE">
            <w:pPr>
              <w:pStyle w:val="Heading3"/>
              <w:spacing w:after="0" w:before="0" w:lineRule="auto"/>
              <w:jc w:val="center"/>
              <w:rPr>
                <w:b w:val="0"/>
                <w:bCs w:val="0"/>
                <w:color w:val="16211d"/>
                <w:sz w:val="22"/>
                <w:szCs w:val="22"/>
              </w:rPr>
            </w:pPr>
            <w:r w:rsidDel="00000000" w:rsidR="00000000" w:rsidRPr="00000000">
              <w:rPr>
                <w:b w:val="0"/>
                <w:bCs w:val="0"/>
                <w:color w:val="16211d"/>
                <w:sz w:val="22"/>
                <w:szCs w:val="22"/>
                <w:rtl w:val="0"/>
              </w:rPr>
              <w:t xml:space="preserve">Alta</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FF">
            <w:pPr>
              <w:pStyle w:val="Heading3"/>
              <w:spacing w:after="0" w:before="0" w:lineRule="auto"/>
              <w:rPr>
                <w:b w:val="0"/>
                <w:bCs w:val="0"/>
                <w:color w:val="16211d"/>
                <w:sz w:val="22"/>
                <w:szCs w:val="22"/>
              </w:rPr>
            </w:pPr>
            <w:bookmarkStart w:colFirst="0" w:colLast="0" w:name="_heading=h.aklrboks0wzb" w:id="11"/>
            <w:bookmarkEnd w:id="11"/>
            <w:r w:rsidDel="00000000" w:rsidR="00000000" w:rsidRPr="00000000">
              <w:rPr>
                <w:b w:val="0"/>
                <w:bCs w:val="0"/>
                <w:color w:val="16211d"/>
                <w:sz w:val="22"/>
                <w:szCs w:val="22"/>
                <w:rtl w:val="0"/>
              </w:rPr>
              <w:t xml:space="preserve">Plan e informe de pruebas</w:t>
            </w:r>
          </w:p>
        </w:tc>
      </w:tr>
    </w:tbl>
    <w:p w:rsidR="00000000" w:rsidDel="00000000" w:rsidP="00000000" w:rsidRDefault="00000000" w:rsidRPr="00000000" w14:paraId="00000200">
      <w:pPr>
        <w:pStyle w:val="Heading3"/>
        <w:rPr>
          <w:rFonts w:ascii="Arial Narrow" w:cs="Arial Narrow" w:eastAsia="Arial Narrow" w:hAnsi="Arial Narrow"/>
          <w:color w:val="002060"/>
        </w:rPr>
      </w:pPr>
      <w:bookmarkStart w:colFirst="0" w:colLast="0" w:name="_heading=h.i878k1foupcm" w:id="12"/>
      <w:bookmarkEnd w:id="12"/>
      <w:r w:rsidDel="00000000" w:rsidR="00000000" w:rsidRPr="00000000">
        <w:rPr>
          <w:rtl w:val="0"/>
        </w:rPr>
      </w:r>
    </w:p>
    <w:p w:rsidR="00000000" w:rsidDel="00000000" w:rsidP="00000000" w:rsidRDefault="00000000" w:rsidRPr="00000000" w14:paraId="00000201">
      <w:pPr>
        <w:pStyle w:val="Heading3"/>
        <w:rPr>
          <w:rFonts w:ascii="Arial Narrow" w:cs="Arial Narrow" w:eastAsia="Arial Narrow" w:hAnsi="Arial Narrow"/>
          <w:color w:val="002060"/>
        </w:rPr>
      </w:pPr>
      <w:r w:rsidDel="00000000" w:rsidR="00000000" w:rsidRPr="00000000">
        <w:rPr>
          <w:rFonts w:ascii="Arial Narrow" w:cs="Arial Narrow" w:eastAsia="Arial Narrow" w:hAnsi="Arial Narrow"/>
          <w:color w:val="002060"/>
          <w:rtl w:val="0"/>
        </w:rPr>
        <w:t xml:space="preserve">Requisitos no funcionales</w:t>
      </w:r>
    </w:p>
    <w:p w:rsidR="00000000" w:rsidDel="00000000" w:rsidP="00000000" w:rsidRDefault="00000000" w:rsidRPr="00000000" w14:paraId="00000202">
      <w:pPr>
        <w:spacing w:after="120" w:lineRule="auto"/>
        <w:rPr>
          <w:rFonts w:ascii="Arial Narrow" w:cs="Arial Narrow" w:eastAsia="Arial Narrow" w:hAnsi="Arial Narrow"/>
          <w:color w:val="16211d"/>
          <w:sz w:val="24"/>
          <w:szCs w:val="24"/>
        </w:rPr>
      </w:pPr>
      <w:r w:rsidDel="00000000" w:rsidR="00000000" w:rsidRPr="00000000">
        <w:rPr>
          <w:rFonts w:ascii="Arial Narrow" w:cs="Arial Narrow" w:eastAsia="Arial Narrow" w:hAnsi="Arial Narrow"/>
          <w:color w:val="16211d"/>
          <w:sz w:val="24"/>
          <w:szCs w:val="24"/>
          <w:rtl w:val="0"/>
        </w:rPr>
        <w:t xml:space="preserve">Evaluamos como mínimo las categorías de seguridad, rendimiento, disponibilidad, usabilidad, accesibilidad, mantenibilidad, escalabilidad y compatibilidad, que definimos a continuación para nuestro contexto del proyecto. Estas categorías corresponden al modelo de calidad de producto de la norma ISO/IEC 25010, la referencia internacional para especificar y evaluar la calidad del software (</w:t>
      </w:r>
      <w:hyperlink r:id="rId54">
        <w:r w:rsidDel="00000000" w:rsidR="00000000" w:rsidRPr="00000000">
          <w:rPr>
            <w:rFonts w:ascii="Arial Narrow" w:cs="Arial Narrow" w:eastAsia="Arial Narrow" w:hAnsi="Arial Narrow"/>
            <w:color w:val="0563c1"/>
            <w:sz w:val="24"/>
            <w:szCs w:val="24"/>
            <w:u w:val="single"/>
            <w:rtl w:val="0"/>
          </w:rPr>
          <w:t xml:space="preserve">ISO/IEC 25010:2023</w:t>
        </w:r>
      </w:hyperlink>
      <w:r w:rsidDel="00000000" w:rsidR="00000000" w:rsidRPr="00000000">
        <w:rPr>
          <w:rFonts w:ascii="Arial Narrow" w:cs="Arial Narrow" w:eastAsia="Arial Narrow" w:hAnsi="Arial Narrow"/>
          <w:color w:val="16211d"/>
          <w:sz w:val="24"/>
          <w:szCs w:val="24"/>
          <w:rtl w:val="0"/>
        </w:rPr>
        <w:t xml:space="preserve">). </w:t>
      </w:r>
    </w:p>
    <w:p w:rsidR="00000000" w:rsidDel="00000000" w:rsidP="00000000" w:rsidRDefault="00000000" w:rsidRPr="00000000" w14:paraId="00000203">
      <w:pPr>
        <w:spacing w:after="120" w:lineRule="auto"/>
        <w:rPr>
          <w:rFonts w:ascii="Arial Narrow" w:cs="Arial Narrow" w:eastAsia="Arial Narrow" w:hAnsi="Arial Narrow"/>
          <w:color w:val="16211d"/>
          <w:sz w:val="24"/>
          <w:szCs w:val="24"/>
        </w:rPr>
      </w:pPr>
      <w:r w:rsidDel="00000000" w:rsidR="00000000" w:rsidRPr="00000000">
        <w:rPr>
          <w:rtl w:val="0"/>
        </w:rPr>
      </w:r>
    </w:p>
    <w:tbl>
      <w:tblPr>
        <w:tblStyle w:val="Table7"/>
        <w:tblW w:w="7635.0" w:type="dxa"/>
        <w:jc w:val="left"/>
        <w:tblLayout w:type="fixed"/>
        <w:tblLook w:val="0600"/>
      </w:tblPr>
      <w:tblGrid>
        <w:gridCol w:w="1800"/>
        <w:gridCol w:w="5835"/>
        <w:tblGridChange w:id="0">
          <w:tblGrid>
            <w:gridCol w:w="1800"/>
            <w:gridCol w:w="583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6fa8dc" w:val="clear"/>
            <w:tcMar>
              <w:top w:w="60.0" w:type="dxa"/>
              <w:left w:w="60.0" w:type="dxa"/>
              <w:bottom w:w="60.0" w:type="dxa"/>
              <w:right w:w="60.0" w:type="dxa"/>
            </w:tcMar>
            <w:vAlign w:val="center"/>
          </w:tcPr>
          <w:p w:rsidR="00000000" w:rsidDel="00000000" w:rsidP="00000000" w:rsidRDefault="00000000" w:rsidRPr="00000000" w14:paraId="00000204">
            <w:pPr>
              <w:rPr>
                <w:rFonts w:ascii="Calibri" w:cs="Calibri" w:eastAsia="Calibri" w:hAnsi="Calibri"/>
                <w:b w:val="1"/>
                <w:bCs w:val="1"/>
                <w:color w:val="163426"/>
              </w:rPr>
            </w:pPr>
            <w:r w:rsidDel="00000000" w:rsidR="00000000" w:rsidRPr="00000000">
              <w:rPr>
                <w:rFonts w:ascii="Calibri" w:cs="Calibri" w:eastAsia="Calibri" w:hAnsi="Calibri"/>
                <w:b w:val="1"/>
                <w:bCs w:val="1"/>
                <w:color w:val="163426"/>
                <w:rtl w:val="0"/>
              </w:rPr>
              <w:t xml:space="preserve">Categoría</w:t>
            </w:r>
          </w:p>
        </w:tc>
        <w:tc>
          <w:tcPr>
            <w:tcBorders>
              <w:top w:color="000000" w:space="0" w:sz="6" w:val="single"/>
              <w:left w:color="000000" w:space="0" w:sz="6" w:val="single"/>
              <w:bottom w:color="000000" w:space="0" w:sz="6" w:val="single"/>
              <w:right w:color="000000" w:space="0" w:sz="6" w:val="single"/>
            </w:tcBorders>
            <w:shd w:fill="6fa8dc" w:val="clear"/>
            <w:tcMar>
              <w:top w:w="60.0" w:type="dxa"/>
              <w:left w:w="60.0" w:type="dxa"/>
              <w:bottom w:w="60.0" w:type="dxa"/>
              <w:right w:w="60.0" w:type="dxa"/>
            </w:tcMar>
            <w:vAlign w:val="center"/>
          </w:tcPr>
          <w:p w:rsidR="00000000" w:rsidDel="00000000" w:rsidP="00000000" w:rsidRDefault="00000000" w:rsidRPr="00000000" w14:paraId="00000205">
            <w:pPr>
              <w:rPr>
                <w:rFonts w:ascii="Calibri" w:cs="Calibri" w:eastAsia="Calibri" w:hAnsi="Calibri"/>
                <w:b w:val="1"/>
                <w:bCs w:val="1"/>
                <w:color w:val="16211d"/>
              </w:rPr>
            </w:pPr>
            <w:r w:rsidDel="00000000" w:rsidR="00000000" w:rsidRPr="00000000">
              <w:rPr>
                <w:rFonts w:ascii="Calibri" w:cs="Calibri" w:eastAsia="Calibri" w:hAnsi="Calibri"/>
                <w:b w:val="1"/>
                <w:bCs w:val="1"/>
                <w:color w:val="16211d"/>
                <w:rtl w:val="0"/>
              </w:rPr>
              <w:t xml:space="preserve">Requisitos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vAlign w:val="center"/>
          </w:tcPr>
          <w:p w:rsidR="00000000" w:rsidDel="00000000" w:rsidP="00000000" w:rsidRDefault="00000000" w:rsidRPr="00000000" w14:paraId="00000206">
            <w:pPr>
              <w:rPr>
                <w:rFonts w:ascii="Calibri" w:cs="Calibri" w:eastAsia="Calibri" w:hAnsi="Calibri"/>
                <w:b w:val="1"/>
                <w:bCs w:val="1"/>
                <w:color w:val="163426"/>
              </w:rPr>
            </w:pPr>
            <w:r w:rsidDel="00000000" w:rsidR="00000000" w:rsidRPr="00000000">
              <w:rPr>
                <w:rFonts w:ascii="Calibri" w:cs="Calibri" w:eastAsia="Calibri" w:hAnsi="Calibri"/>
                <w:b w:val="1"/>
                <w:bCs w:val="1"/>
                <w:color w:val="163426"/>
                <w:rtl w:val="0"/>
              </w:rPr>
              <w:t xml:space="preserve">Seguridad</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07">
            <w:pPr>
              <w:rPr>
                <w:rFonts w:ascii="Calibri" w:cs="Calibri" w:eastAsia="Calibri" w:hAnsi="Calibri"/>
                <w:color w:val="16211d"/>
              </w:rPr>
            </w:pPr>
            <w:r w:rsidDel="00000000" w:rsidR="00000000" w:rsidRPr="00000000">
              <w:rPr>
                <w:rFonts w:ascii="Calibri" w:cs="Calibri" w:eastAsia="Calibri" w:hAnsi="Calibri"/>
                <w:color w:val="16211d"/>
                <w:rtl w:val="0"/>
              </w:rPr>
              <w:t xml:space="preserve">Toda comunicación entre el cliente y la API debe realizarse mediante HTTPS, y las contraseñas de los usuarios deben almacenarse cifradas.</w:t>
            </w:r>
          </w:p>
          <w:p w:rsidR="00000000" w:rsidDel="00000000" w:rsidP="00000000" w:rsidRDefault="00000000" w:rsidRPr="00000000" w14:paraId="00000208">
            <w:pPr>
              <w:rPr>
                <w:rFonts w:ascii="Calibri" w:cs="Calibri" w:eastAsia="Calibri" w:hAnsi="Calibri"/>
                <w:color w:val="16211d"/>
              </w:rPr>
            </w:pPr>
            <w:r w:rsidDel="00000000" w:rsidR="00000000" w:rsidRPr="00000000">
              <w:rPr>
                <w:rFonts w:ascii="Calibri" w:cs="Calibri" w:eastAsia="Calibri" w:hAnsi="Calibri"/>
                <w:color w:val="16211d"/>
                <w:rtl w:val="0"/>
              </w:rPr>
              <w:t xml:space="preserve">Las fallas criptográficas están entre los principales riesgos del OWASP Top 10:2025 (</w:t>
            </w:r>
            <w:hyperlink r:id="rId55">
              <w:r w:rsidDel="00000000" w:rsidR="00000000" w:rsidRPr="00000000">
                <w:rPr>
                  <w:rFonts w:ascii="Calibri" w:cs="Calibri" w:eastAsia="Calibri" w:hAnsi="Calibri"/>
                  <w:color w:val="0563c1"/>
                  <w:u w:val="single"/>
                  <w:rtl w:val="0"/>
                </w:rPr>
                <w:t xml:space="preserve">OWASP</w:t>
              </w:r>
            </w:hyperlink>
            <w:r w:rsidDel="00000000" w:rsidR="00000000" w:rsidRPr="00000000">
              <w:rPr>
                <w:rFonts w:ascii="Calibri" w:cs="Calibri" w:eastAsia="Calibri" w:hAnsi="Calibri"/>
                <w:color w:val="16211d"/>
                <w:rtl w:val="0"/>
              </w:rPr>
              <w:t xml:space="preserve">) y la Ley 21.719 exige medidas de seguridad desde diciembre de 2026 (</w:t>
            </w:r>
            <w:hyperlink r:id="rId56">
              <w:r w:rsidDel="00000000" w:rsidR="00000000" w:rsidRPr="00000000">
                <w:rPr>
                  <w:rFonts w:ascii="Calibri" w:cs="Calibri" w:eastAsia="Calibri" w:hAnsi="Calibri"/>
                  <w:color w:val="0563c1"/>
                  <w:u w:val="single"/>
                  <w:rtl w:val="0"/>
                </w:rPr>
                <w:t xml:space="preserve">BCN</w:t>
              </w:r>
            </w:hyperlink>
            <w:r w:rsidDel="00000000" w:rsidR="00000000" w:rsidRPr="00000000">
              <w:rPr>
                <w:rFonts w:ascii="Calibri" w:cs="Calibri" w:eastAsia="Calibri" w:hAnsi="Calibri"/>
                <w:color w:val="16211d"/>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vAlign w:val="center"/>
          </w:tcPr>
          <w:p w:rsidR="00000000" w:rsidDel="00000000" w:rsidP="00000000" w:rsidRDefault="00000000" w:rsidRPr="00000000" w14:paraId="00000209">
            <w:pPr>
              <w:rPr>
                <w:rFonts w:ascii="Calibri" w:cs="Calibri" w:eastAsia="Calibri" w:hAnsi="Calibri"/>
                <w:b w:val="1"/>
                <w:bCs w:val="1"/>
                <w:color w:val="163426"/>
              </w:rPr>
            </w:pPr>
            <w:r w:rsidDel="00000000" w:rsidR="00000000" w:rsidRPr="00000000">
              <w:rPr>
                <w:rFonts w:ascii="Calibri" w:cs="Calibri" w:eastAsia="Calibri" w:hAnsi="Calibri"/>
                <w:b w:val="1"/>
                <w:bCs w:val="1"/>
                <w:color w:val="163426"/>
                <w:rtl w:val="0"/>
              </w:rPr>
              <w:t xml:space="preserve">Rendimiento</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0A">
            <w:pPr>
              <w:rPr>
                <w:rFonts w:ascii="Calibri" w:cs="Calibri" w:eastAsia="Calibri" w:hAnsi="Calibri"/>
                <w:color w:val="16211d"/>
              </w:rPr>
            </w:pPr>
            <w:r w:rsidDel="00000000" w:rsidR="00000000" w:rsidRPr="00000000">
              <w:rPr>
                <w:rFonts w:ascii="Calibri" w:cs="Calibri" w:eastAsia="Calibri" w:hAnsi="Calibri"/>
                <w:color w:val="16211d"/>
                <w:rtl w:val="0"/>
              </w:rPr>
              <w:t xml:space="preserve">Las consultas de búsqueda y filtrado de propiedades deben responder en un tiempo máximo de 2 segundos bajo condiciones normales de carga.</w:t>
            </w:r>
          </w:p>
          <w:p w:rsidR="00000000" w:rsidDel="00000000" w:rsidP="00000000" w:rsidRDefault="00000000" w:rsidRPr="00000000" w14:paraId="0000020B">
            <w:pPr>
              <w:rPr>
                <w:rFonts w:ascii="Calibri" w:cs="Calibri" w:eastAsia="Calibri" w:hAnsi="Calibri"/>
                <w:color w:val="16211d"/>
              </w:rPr>
            </w:pPr>
            <w:r w:rsidDel="00000000" w:rsidR="00000000" w:rsidRPr="00000000">
              <w:rPr>
                <w:rFonts w:ascii="Calibri" w:cs="Calibri" w:eastAsia="Calibri" w:hAnsi="Calibri"/>
                <w:color w:val="16211d"/>
                <w:rtl w:val="0"/>
              </w:rPr>
              <w:t xml:space="preserve">El 53 % de las visitas se abandona si una página tarda más de 3 segundos (</w:t>
            </w:r>
            <w:hyperlink r:id="rId57">
              <w:r w:rsidDel="00000000" w:rsidR="00000000" w:rsidRPr="00000000">
                <w:rPr>
                  <w:rFonts w:ascii="Calibri" w:cs="Calibri" w:eastAsia="Calibri" w:hAnsi="Calibri"/>
                  <w:color w:val="0563c1"/>
                  <w:u w:val="single"/>
                  <w:rtl w:val="0"/>
                </w:rPr>
                <w:t xml:space="preserve">Google</w:t>
              </w:r>
            </w:hyperlink>
            <w:r w:rsidDel="00000000" w:rsidR="00000000" w:rsidRPr="00000000">
              <w:rPr>
                <w:rFonts w:ascii="Calibri" w:cs="Calibri" w:eastAsia="Calibri" w:hAnsi="Calibri"/>
                <w:color w:val="16211d"/>
                <w:rtl w:val="0"/>
              </w:rPr>
              <w:t xml:space="preserve">); 2 segundos deja la búsqueda bajo ese umbral de abandono.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vAlign w:val="center"/>
          </w:tcPr>
          <w:p w:rsidR="00000000" w:rsidDel="00000000" w:rsidP="00000000" w:rsidRDefault="00000000" w:rsidRPr="00000000" w14:paraId="0000020C">
            <w:pPr>
              <w:rPr>
                <w:rFonts w:ascii="Calibri" w:cs="Calibri" w:eastAsia="Calibri" w:hAnsi="Calibri"/>
                <w:b w:val="1"/>
                <w:bCs w:val="1"/>
                <w:color w:val="163426"/>
              </w:rPr>
            </w:pPr>
            <w:r w:rsidDel="00000000" w:rsidR="00000000" w:rsidRPr="00000000">
              <w:rPr>
                <w:rFonts w:ascii="Calibri" w:cs="Calibri" w:eastAsia="Calibri" w:hAnsi="Calibri"/>
                <w:b w:val="1"/>
                <w:bCs w:val="1"/>
                <w:color w:val="163426"/>
                <w:rtl w:val="0"/>
              </w:rPr>
              <w:t xml:space="preserve">Disponibilidad</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0D">
            <w:pPr>
              <w:rPr>
                <w:rFonts w:ascii="Calibri" w:cs="Calibri" w:eastAsia="Calibri" w:hAnsi="Calibri"/>
                <w:color w:val="16211d"/>
              </w:rPr>
            </w:pPr>
            <w:r w:rsidDel="00000000" w:rsidR="00000000" w:rsidRPr="00000000">
              <w:rPr>
                <w:rFonts w:ascii="Calibri" w:cs="Calibri" w:eastAsia="Calibri" w:hAnsi="Calibri"/>
                <w:color w:val="16211d"/>
                <w:rtl w:val="0"/>
              </w:rPr>
              <w:t xml:space="preserve">El sistema debe estar disponible al menos el 95% del tiempo durante el periodo de pruebas y demostración del proyecto.</w:t>
            </w:r>
          </w:p>
          <w:p w:rsidR="00000000" w:rsidDel="00000000" w:rsidP="00000000" w:rsidRDefault="00000000" w:rsidRPr="00000000" w14:paraId="0000020E">
            <w:pPr>
              <w:rPr>
                <w:rFonts w:ascii="Calibri" w:cs="Calibri" w:eastAsia="Calibri" w:hAnsi="Calibri"/>
                <w:color w:val="16211d"/>
              </w:rPr>
            </w:pPr>
            <w:r w:rsidDel="00000000" w:rsidR="00000000" w:rsidRPr="00000000">
              <w:rPr>
                <w:rFonts w:ascii="Calibri" w:cs="Calibri" w:eastAsia="Calibri" w:hAnsi="Calibri"/>
                <w:color w:val="16211d"/>
                <w:rtl w:val="0"/>
              </w:rPr>
              <w:t xml:space="preserve">Esto es necesario para dar seguridad del sistema al usuario, y demostrar que se puede mantener en red para el uso en inversiones.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vAlign w:val="center"/>
          </w:tcPr>
          <w:p w:rsidR="00000000" w:rsidDel="00000000" w:rsidP="00000000" w:rsidRDefault="00000000" w:rsidRPr="00000000" w14:paraId="0000020F">
            <w:pPr>
              <w:rPr>
                <w:rFonts w:ascii="Calibri" w:cs="Calibri" w:eastAsia="Calibri" w:hAnsi="Calibri"/>
                <w:b w:val="1"/>
                <w:bCs w:val="1"/>
                <w:color w:val="163426"/>
              </w:rPr>
            </w:pPr>
            <w:r w:rsidDel="00000000" w:rsidR="00000000" w:rsidRPr="00000000">
              <w:rPr>
                <w:rFonts w:ascii="Calibri" w:cs="Calibri" w:eastAsia="Calibri" w:hAnsi="Calibri"/>
                <w:b w:val="1"/>
                <w:bCs w:val="1"/>
                <w:color w:val="163426"/>
                <w:rtl w:val="0"/>
              </w:rPr>
              <w:t xml:space="preserve">Usabilidad</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10">
            <w:pPr>
              <w:rPr>
                <w:rFonts w:ascii="Calibri" w:cs="Calibri" w:eastAsia="Calibri" w:hAnsi="Calibri"/>
                <w:color w:val="16211d"/>
              </w:rPr>
            </w:pPr>
            <w:r w:rsidDel="00000000" w:rsidR="00000000" w:rsidRPr="00000000">
              <w:rPr>
                <w:rFonts w:ascii="Calibri" w:cs="Calibri" w:eastAsia="Calibri" w:hAnsi="Calibri"/>
                <w:color w:val="16211d"/>
                <w:rtl w:val="0"/>
              </w:rPr>
              <w:t xml:space="preserve">Un usuario nuevo debe poder completar el registro y realizar una búsqueda de propiedades sin asistencia, en menos de 5 minutos.</w:t>
            </w:r>
          </w:p>
          <w:p w:rsidR="00000000" w:rsidDel="00000000" w:rsidP="00000000" w:rsidRDefault="00000000" w:rsidRPr="00000000" w14:paraId="00000211">
            <w:pPr>
              <w:rPr>
                <w:rFonts w:ascii="Calibri" w:cs="Calibri" w:eastAsia="Calibri" w:hAnsi="Calibri"/>
                <w:color w:val="16211d"/>
              </w:rPr>
            </w:pPr>
            <w:r w:rsidDel="00000000" w:rsidR="00000000" w:rsidRPr="00000000">
              <w:rPr>
                <w:rFonts w:ascii="Calibri" w:cs="Calibri" w:eastAsia="Calibri" w:hAnsi="Calibri"/>
                <w:color w:val="16211d"/>
                <w:rtl w:val="0"/>
              </w:rPr>
              <w:t xml:space="preserve">La norma ISO 9241-11 define la usabilidad por eficacia, eficiencia y satisfacción; el tiempo para completar una tarea mide la eficiencia (</w:t>
            </w:r>
            <w:hyperlink r:id="rId58">
              <w:r w:rsidDel="00000000" w:rsidR="00000000" w:rsidRPr="00000000">
                <w:rPr>
                  <w:rFonts w:ascii="Calibri" w:cs="Calibri" w:eastAsia="Calibri" w:hAnsi="Calibri"/>
                  <w:color w:val="0563c1"/>
                  <w:u w:val="single"/>
                  <w:rtl w:val="0"/>
                </w:rPr>
                <w:t xml:space="preserve">ISO 9241-11</w:t>
              </w:r>
            </w:hyperlink>
            <w:r w:rsidDel="00000000" w:rsidR="00000000" w:rsidRPr="00000000">
              <w:rPr>
                <w:rFonts w:ascii="Calibri" w:cs="Calibri" w:eastAsia="Calibri" w:hAnsi="Calibri"/>
                <w:color w:val="16211d"/>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vAlign w:val="center"/>
          </w:tcPr>
          <w:p w:rsidR="00000000" w:rsidDel="00000000" w:rsidP="00000000" w:rsidRDefault="00000000" w:rsidRPr="00000000" w14:paraId="00000212">
            <w:pPr>
              <w:rPr>
                <w:rFonts w:ascii="Calibri" w:cs="Calibri" w:eastAsia="Calibri" w:hAnsi="Calibri"/>
                <w:b w:val="1"/>
                <w:bCs w:val="1"/>
                <w:color w:val="163426"/>
              </w:rPr>
            </w:pPr>
            <w:r w:rsidDel="00000000" w:rsidR="00000000" w:rsidRPr="00000000">
              <w:rPr>
                <w:rFonts w:ascii="Calibri" w:cs="Calibri" w:eastAsia="Calibri" w:hAnsi="Calibri"/>
                <w:b w:val="1"/>
                <w:bCs w:val="1"/>
                <w:color w:val="163426"/>
                <w:rtl w:val="0"/>
              </w:rPr>
              <w:t xml:space="preserve">Accesibilidad</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13">
            <w:pPr>
              <w:rPr>
                <w:rFonts w:ascii="Calibri" w:cs="Calibri" w:eastAsia="Calibri" w:hAnsi="Calibri"/>
                <w:color w:val="16211d"/>
              </w:rPr>
            </w:pPr>
            <w:r w:rsidDel="00000000" w:rsidR="00000000" w:rsidRPr="00000000">
              <w:rPr>
                <w:rFonts w:ascii="Calibri" w:cs="Calibri" w:eastAsia="Calibri" w:hAnsi="Calibri"/>
                <w:color w:val="16211d"/>
                <w:rtl w:val="0"/>
              </w:rPr>
              <w:t xml:space="preserve">La interfaz web debe cumplir criterios básicos de accesibilidad: contraste adecuado, navegación por teclado y etiquetas descriptivas en formularios.</w:t>
            </w:r>
          </w:p>
          <w:p w:rsidR="00000000" w:rsidDel="00000000" w:rsidP="00000000" w:rsidRDefault="00000000" w:rsidRPr="00000000" w14:paraId="00000214">
            <w:pPr>
              <w:rPr>
                <w:rFonts w:ascii="Calibri" w:cs="Calibri" w:eastAsia="Calibri" w:hAnsi="Calibri"/>
                <w:color w:val="16211d"/>
              </w:rPr>
            </w:pPr>
            <w:r w:rsidDel="00000000" w:rsidR="00000000" w:rsidRPr="00000000">
              <w:rPr>
                <w:rFonts w:ascii="Calibri" w:cs="Calibri" w:eastAsia="Calibri" w:hAnsi="Calibri"/>
                <w:color w:val="16211d"/>
                <w:rtl w:val="0"/>
              </w:rPr>
              <w:t xml:space="preserve">En Chile, más de 2,7 millones de adultos tienen alguna discapacidad (</w:t>
            </w:r>
            <w:hyperlink r:id="rId59">
              <w:r w:rsidDel="00000000" w:rsidR="00000000" w:rsidRPr="00000000">
                <w:rPr>
                  <w:rFonts w:ascii="Calibri" w:cs="Calibri" w:eastAsia="Calibri" w:hAnsi="Calibri"/>
                  <w:color w:val="0563c1"/>
                  <w:u w:val="single"/>
                  <w:rtl w:val="0"/>
                </w:rPr>
                <w:t xml:space="preserve">Ministerio de Desarrollo Social</w:t>
              </w:r>
            </w:hyperlink>
            <w:r w:rsidDel="00000000" w:rsidR="00000000" w:rsidRPr="00000000">
              <w:rPr>
                <w:rFonts w:ascii="Calibri" w:cs="Calibri" w:eastAsia="Calibri" w:hAnsi="Calibri"/>
                <w:color w:val="16211d"/>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vAlign w:val="center"/>
          </w:tcPr>
          <w:p w:rsidR="00000000" w:rsidDel="00000000" w:rsidP="00000000" w:rsidRDefault="00000000" w:rsidRPr="00000000" w14:paraId="00000215">
            <w:pPr>
              <w:rPr>
                <w:rFonts w:ascii="Calibri" w:cs="Calibri" w:eastAsia="Calibri" w:hAnsi="Calibri"/>
                <w:b w:val="1"/>
                <w:bCs w:val="1"/>
                <w:color w:val="163426"/>
              </w:rPr>
            </w:pPr>
            <w:r w:rsidDel="00000000" w:rsidR="00000000" w:rsidRPr="00000000">
              <w:rPr>
                <w:rFonts w:ascii="Calibri" w:cs="Calibri" w:eastAsia="Calibri" w:hAnsi="Calibri"/>
                <w:b w:val="1"/>
                <w:bCs w:val="1"/>
                <w:color w:val="163426"/>
                <w:rtl w:val="0"/>
              </w:rPr>
              <w:t xml:space="preserve">Mantenibilidad</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16">
            <w:pPr>
              <w:rPr>
                <w:rFonts w:ascii="Calibri" w:cs="Calibri" w:eastAsia="Calibri" w:hAnsi="Calibri"/>
                <w:color w:val="16211d"/>
              </w:rPr>
            </w:pPr>
            <w:r w:rsidDel="00000000" w:rsidR="00000000" w:rsidRPr="00000000">
              <w:rPr>
                <w:rFonts w:ascii="Calibri" w:cs="Calibri" w:eastAsia="Calibri" w:hAnsi="Calibri"/>
                <w:color w:val="16211d"/>
                <w:rtl w:val="0"/>
              </w:rPr>
              <w:t xml:space="preserve">El código debe estar documentado y organizado en módulos independientes (autenticación, propiedades, semáforo, alertas) para facilitar su mantención.</w:t>
            </w:r>
          </w:p>
          <w:p w:rsidR="00000000" w:rsidDel="00000000" w:rsidP="00000000" w:rsidRDefault="00000000" w:rsidRPr="00000000" w14:paraId="00000217">
            <w:pPr>
              <w:rPr>
                <w:rFonts w:ascii="Calibri" w:cs="Calibri" w:eastAsia="Calibri" w:hAnsi="Calibri"/>
                <w:color w:val="16211d"/>
              </w:rPr>
            </w:pPr>
            <w:r w:rsidDel="00000000" w:rsidR="00000000" w:rsidRPr="00000000">
              <w:rPr>
                <w:rFonts w:ascii="Calibri" w:cs="Calibri" w:eastAsia="Calibri" w:hAnsi="Calibri"/>
                <w:color w:val="16211d"/>
                <w:rtl w:val="0"/>
              </w:rPr>
              <w:t xml:space="preserve">La modularidad es parte de la mantenibilidad en la norma ISO/IEC 25010 (</w:t>
            </w:r>
            <w:hyperlink r:id="rId60">
              <w:r w:rsidDel="00000000" w:rsidR="00000000" w:rsidRPr="00000000">
                <w:rPr>
                  <w:rFonts w:ascii="Calibri" w:cs="Calibri" w:eastAsia="Calibri" w:hAnsi="Calibri"/>
                  <w:color w:val="0563c1"/>
                  <w:u w:val="single"/>
                  <w:rtl w:val="0"/>
                </w:rPr>
                <w:t xml:space="preserve">ISO</w:t>
              </w:r>
            </w:hyperlink>
            <w:r w:rsidDel="00000000" w:rsidR="00000000" w:rsidRPr="00000000">
              <w:rPr>
                <w:rFonts w:ascii="Calibri" w:cs="Calibri" w:eastAsia="Calibri" w:hAnsi="Calibri"/>
                <w:color w:val="16211d"/>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vAlign w:val="center"/>
          </w:tcPr>
          <w:p w:rsidR="00000000" w:rsidDel="00000000" w:rsidP="00000000" w:rsidRDefault="00000000" w:rsidRPr="00000000" w14:paraId="00000218">
            <w:pPr>
              <w:rPr>
                <w:rFonts w:ascii="Calibri" w:cs="Calibri" w:eastAsia="Calibri" w:hAnsi="Calibri"/>
                <w:b w:val="1"/>
                <w:bCs w:val="1"/>
                <w:color w:val="163426"/>
              </w:rPr>
            </w:pPr>
            <w:r w:rsidDel="00000000" w:rsidR="00000000" w:rsidRPr="00000000">
              <w:rPr>
                <w:rFonts w:ascii="Calibri" w:cs="Calibri" w:eastAsia="Calibri" w:hAnsi="Calibri"/>
                <w:b w:val="1"/>
                <w:bCs w:val="1"/>
                <w:color w:val="163426"/>
                <w:rtl w:val="0"/>
              </w:rPr>
              <w:t xml:space="preserve">Escalabilidad</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19">
            <w:pPr>
              <w:rPr>
                <w:rFonts w:ascii="Calibri" w:cs="Calibri" w:eastAsia="Calibri" w:hAnsi="Calibri"/>
                <w:color w:val="16211d"/>
              </w:rPr>
            </w:pPr>
            <w:r w:rsidDel="00000000" w:rsidR="00000000" w:rsidRPr="00000000">
              <w:rPr>
                <w:rFonts w:ascii="Calibri" w:cs="Calibri" w:eastAsia="Calibri" w:hAnsi="Calibri"/>
                <w:color w:val="16211d"/>
                <w:rtl w:val="0"/>
              </w:rPr>
              <w:t xml:space="preserve">La arquitectura basada en API REST y base de datos relacional debe permitir incorporar nuevas fuentes de datos o funcionalidades sin rediseñar el sistema completo.</w:t>
            </w:r>
          </w:p>
          <w:p w:rsidR="00000000" w:rsidDel="00000000" w:rsidP="00000000" w:rsidRDefault="00000000" w:rsidRPr="00000000" w14:paraId="0000021A">
            <w:pPr>
              <w:rPr>
                <w:rFonts w:ascii="Calibri" w:cs="Calibri" w:eastAsia="Calibri" w:hAnsi="Calibri"/>
                <w:color w:val="16211d"/>
              </w:rPr>
            </w:pPr>
            <w:r w:rsidDel="00000000" w:rsidR="00000000" w:rsidRPr="00000000">
              <w:rPr>
                <w:rFonts w:ascii="Calibri" w:cs="Calibri" w:eastAsia="Calibri" w:hAnsi="Calibri"/>
                <w:color w:val="16211d"/>
                <w:rtl w:val="0"/>
              </w:rPr>
              <w:t xml:space="preserve">Esto es necesario para poder crecer sin necesidad de rediseñar la plataforma</w:t>
            </w:r>
          </w:p>
        </w:tc>
      </w:tr>
      <w:tr>
        <w:trPr>
          <w:cantSplit w:val="0"/>
          <w:trHeight w:val="1031"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vAlign w:val="center"/>
          </w:tcPr>
          <w:p w:rsidR="00000000" w:rsidDel="00000000" w:rsidP="00000000" w:rsidRDefault="00000000" w:rsidRPr="00000000" w14:paraId="0000021B">
            <w:pPr>
              <w:rPr>
                <w:rFonts w:ascii="Calibri" w:cs="Calibri" w:eastAsia="Calibri" w:hAnsi="Calibri"/>
                <w:b w:val="1"/>
                <w:bCs w:val="1"/>
                <w:color w:val="163426"/>
              </w:rPr>
            </w:pPr>
            <w:r w:rsidDel="00000000" w:rsidR="00000000" w:rsidRPr="00000000">
              <w:rPr>
                <w:rFonts w:ascii="Calibri" w:cs="Calibri" w:eastAsia="Calibri" w:hAnsi="Calibri"/>
                <w:b w:val="1"/>
                <w:bCs w:val="1"/>
                <w:color w:val="163426"/>
                <w:rtl w:val="0"/>
              </w:rPr>
              <w:t xml:space="preserve">Compatibilidad</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1C">
            <w:pPr>
              <w:rPr>
                <w:rFonts w:ascii="Calibri" w:cs="Calibri" w:eastAsia="Calibri" w:hAnsi="Calibri"/>
                <w:color w:val="16211d"/>
              </w:rPr>
            </w:pPr>
            <w:r w:rsidDel="00000000" w:rsidR="00000000" w:rsidRPr="00000000">
              <w:rPr>
                <w:rFonts w:ascii="Calibri" w:cs="Calibri" w:eastAsia="Calibri" w:hAnsi="Calibri"/>
                <w:color w:val="16211d"/>
                <w:rtl w:val="0"/>
              </w:rPr>
              <w:t xml:space="preserve">La plataforma web debe funcionar correctamente en los navegadores Chrome, Firefox y Edge en sus versiones actuales.</w:t>
            </w:r>
          </w:p>
          <w:p w:rsidR="00000000" w:rsidDel="00000000" w:rsidP="00000000" w:rsidRDefault="00000000" w:rsidRPr="00000000" w14:paraId="0000021D">
            <w:pPr>
              <w:rPr>
                <w:rFonts w:ascii="Calibri" w:cs="Calibri" w:eastAsia="Calibri" w:hAnsi="Calibri"/>
                <w:color w:val="16211d"/>
              </w:rPr>
            </w:pPr>
            <w:r w:rsidDel="00000000" w:rsidR="00000000" w:rsidRPr="00000000">
              <w:rPr>
                <w:rFonts w:ascii="Calibri" w:cs="Calibri" w:eastAsia="Calibri" w:hAnsi="Calibri"/>
                <w:color w:val="16211d"/>
                <w:rtl w:val="0"/>
              </w:rPr>
              <w:t xml:space="preserve">Esto es porque son de las más consumidas en Chile (</w:t>
            </w:r>
            <w:hyperlink r:id="rId61">
              <w:r w:rsidDel="00000000" w:rsidR="00000000" w:rsidRPr="00000000">
                <w:rPr>
                  <w:rFonts w:ascii="Calibri" w:cs="Calibri" w:eastAsia="Calibri" w:hAnsi="Calibri"/>
                  <w:color w:val="0563c1"/>
                  <w:u w:val="single"/>
                  <w:rtl w:val="0"/>
                </w:rPr>
                <w:t xml:space="preserve">StatCounter, agosto 2026</w:t>
              </w:r>
            </w:hyperlink>
            <w:r w:rsidDel="00000000" w:rsidR="00000000" w:rsidRPr="00000000">
              <w:rPr>
                <w:rFonts w:ascii="Calibri" w:cs="Calibri" w:eastAsia="Calibri" w:hAnsi="Calibri"/>
                <w:color w:val="16211d"/>
                <w:rtl w:val="0"/>
              </w:rPr>
              <w:t xml:space="preserve">). </w:t>
            </w:r>
          </w:p>
        </w:tc>
      </w:tr>
    </w:tbl>
    <w:p w:rsidR="00000000" w:rsidDel="00000000" w:rsidP="00000000" w:rsidRDefault="00000000" w:rsidRPr="00000000" w14:paraId="0000021E">
      <w:pPr>
        <w:spacing w:after="120" w:lineRule="auto"/>
        <w:rPr>
          <w:rFonts w:ascii="Arial Narrow" w:cs="Arial Narrow" w:eastAsia="Arial Narrow" w:hAnsi="Arial Narrow"/>
          <w:color w:val="16211d"/>
          <w:sz w:val="24"/>
          <w:szCs w:val="24"/>
        </w:rPr>
      </w:pPr>
      <w:r w:rsidDel="00000000" w:rsidR="00000000" w:rsidRPr="00000000">
        <w:rPr>
          <w:rtl w:val="0"/>
        </w:rPr>
      </w:r>
    </w:p>
    <w:p w:rsidR="00000000" w:rsidDel="00000000" w:rsidP="00000000" w:rsidRDefault="00000000" w:rsidRPr="00000000" w14:paraId="0000021F">
      <w:pPr>
        <w:pStyle w:val="Heading3"/>
        <w:rPr>
          <w:rFonts w:ascii="Arial Narrow" w:cs="Arial Narrow" w:eastAsia="Arial Narrow" w:hAnsi="Arial Narrow"/>
          <w:b w:val="0"/>
          <w:bCs w:val="0"/>
          <w:color w:val="16211d"/>
        </w:rPr>
      </w:pPr>
      <w:r w:rsidDel="00000000" w:rsidR="00000000" w:rsidRPr="00000000">
        <w:rPr>
          <w:rFonts w:ascii="Arial Narrow" w:cs="Arial Narrow" w:eastAsia="Arial Narrow" w:hAnsi="Arial Narrow"/>
          <w:color w:val="002060"/>
          <w:rtl w:val="0"/>
        </w:rPr>
        <w:t xml:space="preserve">Historias de Usuario:  </w:t>
      </w:r>
      <w:r w:rsidDel="00000000" w:rsidR="00000000" w:rsidRPr="00000000">
        <w:rPr>
          <w:rFonts w:ascii="Arial Narrow" w:cs="Arial Narrow" w:eastAsia="Arial Narrow" w:hAnsi="Arial Narrow"/>
          <w:b w:val="0"/>
          <w:bCs w:val="0"/>
          <w:color w:val="16211d"/>
          <w:rtl w:val="0"/>
        </w:rPr>
        <w:t xml:space="preserve">Los requisitos funcionales se complementan con las siguientes historias de usuario, redactadas desde la perspectiva de los distintos roles que interactúan con el sistema:</w:t>
      </w:r>
    </w:p>
    <w:p w:rsidR="00000000" w:rsidDel="00000000" w:rsidP="00000000" w:rsidRDefault="00000000" w:rsidRPr="00000000" w14:paraId="00000220">
      <w:pPr>
        <w:rPr/>
      </w:pPr>
      <w:r w:rsidDel="00000000" w:rsidR="00000000" w:rsidRPr="00000000">
        <w:rPr>
          <w:rFonts w:ascii="Arial Narrow" w:cs="Arial Narrow" w:eastAsia="Arial Narrow" w:hAnsi="Arial Narrow"/>
          <w:sz w:val="24"/>
          <w:szCs w:val="24"/>
          <w:rtl w:val="0"/>
        </w:rPr>
        <w:t xml:space="preserve">Usamos el formato «Como [rol], quiero [acción], para [beneficio]» porque obliga a explicar el porqué de cada funcionalidad desde la perspectiva de quien la usa </w:t>
      </w:r>
      <w:r w:rsidDel="00000000" w:rsidR="00000000" w:rsidRPr="00000000">
        <w:rPr>
          <w:rtl w:val="0"/>
        </w:rPr>
      </w:r>
    </w:p>
    <w:p w:rsidR="00000000" w:rsidDel="00000000" w:rsidP="00000000" w:rsidRDefault="00000000" w:rsidRPr="00000000" w14:paraId="00000221">
      <w:pPr>
        <w:pStyle w:val="Heading3"/>
        <w:numPr>
          <w:ilvl w:val="0"/>
          <w:numId w:val="10"/>
        </w:numPr>
        <w:spacing w:after="340" w:before="240" w:lineRule="auto"/>
        <w:ind w:left="720" w:hanging="360"/>
        <w:rPr>
          <w:rFonts w:ascii="Arial Narrow" w:cs="Arial Narrow" w:eastAsia="Arial Narrow" w:hAnsi="Arial Narrow"/>
          <w:b w:val="0"/>
          <w:bCs w:val="0"/>
          <w:color w:val="16211d"/>
        </w:rPr>
      </w:pPr>
      <w:r w:rsidDel="00000000" w:rsidR="00000000" w:rsidRPr="00000000">
        <w:rPr>
          <w:rFonts w:ascii="Arial Narrow" w:cs="Arial Narrow" w:eastAsia="Arial Narrow" w:hAnsi="Arial Narrow"/>
          <w:b w:val="0"/>
          <w:bCs w:val="0"/>
          <w:color w:val="16211d"/>
          <w:rtl w:val="0"/>
        </w:rPr>
        <w:t xml:space="preserve">Como </w:t>
      </w:r>
      <w:r w:rsidDel="00000000" w:rsidR="00000000" w:rsidRPr="00000000">
        <w:rPr>
          <w:rFonts w:ascii="Arial Narrow" w:cs="Arial Narrow" w:eastAsia="Arial Narrow" w:hAnsi="Arial Narrow"/>
          <w:color w:val="163426"/>
          <w:rtl w:val="0"/>
        </w:rPr>
        <w:t xml:space="preserve">inversionista inmobiliario</w:t>
      </w:r>
      <w:r w:rsidDel="00000000" w:rsidR="00000000" w:rsidRPr="00000000">
        <w:rPr>
          <w:rFonts w:ascii="Arial Narrow" w:cs="Arial Narrow" w:eastAsia="Arial Narrow" w:hAnsi="Arial Narrow"/>
          <w:b w:val="0"/>
          <w:bCs w:val="0"/>
          <w:color w:val="16211d"/>
          <w:rtl w:val="0"/>
        </w:rPr>
        <w:t xml:space="preserve">, quiero registrarme y autenticarse de forma segura en la plataforma, para acceder de manera confiable a la información de propiedades.</w:t>
      </w:r>
    </w:p>
    <w:p w:rsidR="00000000" w:rsidDel="00000000" w:rsidP="00000000" w:rsidRDefault="00000000" w:rsidRPr="00000000" w14:paraId="00000222">
      <w:pPr>
        <w:ind w:left="720" w:firstLine="0"/>
        <w:rPr/>
      </w:pPr>
      <w:r w:rsidDel="00000000" w:rsidR="00000000" w:rsidRPr="00000000">
        <w:rPr>
          <w:rtl w:val="0"/>
        </w:rPr>
      </w:r>
    </w:p>
    <w:p w:rsidR="00000000" w:rsidDel="00000000" w:rsidP="00000000" w:rsidRDefault="00000000" w:rsidRPr="00000000" w14:paraId="00000223">
      <w:pPr>
        <w:pStyle w:val="Heading3"/>
        <w:numPr>
          <w:ilvl w:val="0"/>
          <w:numId w:val="10"/>
        </w:numPr>
        <w:spacing w:after="340" w:before="240" w:lineRule="auto"/>
        <w:ind w:left="720" w:hanging="360"/>
        <w:rPr>
          <w:rFonts w:ascii="Arial Narrow" w:cs="Arial Narrow" w:eastAsia="Arial Narrow" w:hAnsi="Arial Narrow"/>
          <w:b w:val="0"/>
          <w:bCs w:val="0"/>
          <w:color w:val="16211d"/>
        </w:rPr>
      </w:pPr>
      <w:r w:rsidDel="00000000" w:rsidR="00000000" w:rsidRPr="00000000">
        <w:rPr>
          <w:rFonts w:ascii="Arial Narrow" w:cs="Arial Narrow" w:eastAsia="Arial Narrow" w:hAnsi="Arial Narrow"/>
          <w:b w:val="0"/>
          <w:bCs w:val="0"/>
          <w:color w:val="16211d"/>
          <w:rtl w:val="0"/>
        </w:rPr>
        <w:t xml:space="preserve">Como </w:t>
      </w:r>
      <w:r w:rsidDel="00000000" w:rsidR="00000000" w:rsidRPr="00000000">
        <w:rPr>
          <w:rFonts w:ascii="Arial Narrow" w:cs="Arial Narrow" w:eastAsia="Arial Narrow" w:hAnsi="Arial Narrow"/>
          <w:color w:val="163426"/>
          <w:rtl w:val="0"/>
        </w:rPr>
        <w:t xml:space="preserve">inversionista inmobiliario</w:t>
      </w:r>
      <w:r w:rsidDel="00000000" w:rsidR="00000000" w:rsidRPr="00000000">
        <w:rPr>
          <w:rFonts w:ascii="Arial Narrow" w:cs="Arial Narrow" w:eastAsia="Arial Narrow" w:hAnsi="Arial Narrow"/>
          <w:b w:val="0"/>
          <w:bCs w:val="0"/>
          <w:color w:val="16211d"/>
          <w:rtl w:val="0"/>
        </w:rPr>
        <w:t xml:space="preserve">, quiero buscar propiedades en remate aplicando filtros de ubicación, precio y tipo, para encontrar oportunidades acordes a mis criterios de inversión.</w:t>
      </w:r>
    </w:p>
    <w:p w:rsidR="00000000" w:rsidDel="00000000" w:rsidP="00000000" w:rsidRDefault="00000000" w:rsidRPr="00000000" w14:paraId="00000224">
      <w:pPr>
        <w:ind w:left="720" w:firstLine="0"/>
        <w:rPr/>
      </w:pPr>
      <w:r w:rsidDel="00000000" w:rsidR="00000000" w:rsidRPr="00000000">
        <w:rPr>
          <w:rtl w:val="0"/>
        </w:rPr>
      </w:r>
    </w:p>
    <w:p w:rsidR="00000000" w:rsidDel="00000000" w:rsidP="00000000" w:rsidRDefault="00000000" w:rsidRPr="00000000" w14:paraId="00000225">
      <w:pPr>
        <w:pStyle w:val="Heading3"/>
        <w:numPr>
          <w:ilvl w:val="0"/>
          <w:numId w:val="10"/>
        </w:numPr>
        <w:spacing w:after="340" w:before="240" w:lineRule="auto"/>
        <w:ind w:left="720" w:hanging="360"/>
        <w:rPr>
          <w:rFonts w:ascii="Arial Narrow" w:cs="Arial Narrow" w:eastAsia="Arial Narrow" w:hAnsi="Arial Narrow"/>
          <w:b w:val="0"/>
          <w:bCs w:val="0"/>
          <w:color w:val="16211d"/>
        </w:rPr>
      </w:pPr>
      <w:r w:rsidDel="00000000" w:rsidR="00000000" w:rsidRPr="00000000">
        <w:rPr>
          <w:rFonts w:ascii="Arial Narrow" w:cs="Arial Narrow" w:eastAsia="Arial Narrow" w:hAnsi="Arial Narrow"/>
          <w:b w:val="0"/>
          <w:bCs w:val="0"/>
          <w:color w:val="16211d"/>
          <w:rtl w:val="0"/>
        </w:rPr>
        <w:t xml:space="preserve">Como </w:t>
      </w:r>
      <w:r w:rsidDel="00000000" w:rsidR="00000000" w:rsidRPr="00000000">
        <w:rPr>
          <w:rFonts w:ascii="Arial Narrow" w:cs="Arial Narrow" w:eastAsia="Arial Narrow" w:hAnsi="Arial Narrow"/>
          <w:color w:val="163426"/>
          <w:rtl w:val="0"/>
        </w:rPr>
        <w:t xml:space="preserve">inversionista inmobiliario</w:t>
      </w:r>
      <w:r w:rsidDel="00000000" w:rsidR="00000000" w:rsidRPr="00000000">
        <w:rPr>
          <w:rFonts w:ascii="Arial Narrow" w:cs="Arial Narrow" w:eastAsia="Arial Narrow" w:hAnsi="Arial Narrow"/>
          <w:b w:val="0"/>
          <w:bCs w:val="0"/>
          <w:color w:val="16211d"/>
          <w:rtl w:val="0"/>
        </w:rPr>
        <w:t xml:space="preserve">, quiero ver el semáforo de riesgo de cada propiedad, para tomar una decisión informada antes de participar en la subasta.</w:t>
      </w:r>
    </w:p>
    <w:p w:rsidR="00000000" w:rsidDel="00000000" w:rsidP="00000000" w:rsidRDefault="00000000" w:rsidRPr="00000000" w14:paraId="00000226">
      <w:pPr>
        <w:ind w:left="720" w:firstLine="0"/>
        <w:rPr/>
      </w:pPr>
      <w:r w:rsidDel="00000000" w:rsidR="00000000" w:rsidRPr="00000000">
        <w:rPr>
          <w:rtl w:val="0"/>
        </w:rPr>
      </w:r>
    </w:p>
    <w:p w:rsidR="00000000" w:rsidDel="00000000" w:rsidP="00000000" w:rsidRDefault="00000000" w:rsidRPr="00000000" w14:paraId="00000227">
      <w:pPr>
        <w:pStyle w:val="Heading3"/>
        <w:numPr>
          <w:ilvl w:val="0"/>
          <w:numId w:val="10"/>
        </w:numPr>
        <w:spacing w:after="340" w:before="240" w:lineRule="auto"/>
        <w:ind w:left="720" w:hanging="360"/>
        <w:rPr>
          <w:rFonts w:ascii="Arial Narrow" w:cs="Arial Narrow" w:eastAsia="Arial Narrow" w:hAnsi="Arial Narrow"/>
          <w:b w:val="0"/>
          <w:bCs w:val="0"/>
          <w:color w:val="16211d"/>
        </w:rPr>
      </w:pPr>
      <w:r w:rsidDel="00000000" w:rsidR="00000000" w:rsidRPr="00000000">
        <w:rPr>
          <w:rFonts w:ascii="Arial Narrow" w:cs="Arial Narrow" w:eastAsia="Arial Narrow" w:hAnsi="Arial Narrow"/>
          <w:b w:val="0"/>
          <w:bCs w:val="0"/>
          <w:color w:val="16211d"/>
          <w:rtl w:val="0"/>
        </w:rPr>
        <w:t xml:space="preserve">Como </w:t>
      </w:r>
      <w:r w:rsidDel="00000000" w:rsidR="00000000" w:rsidRPr="00000000">
        <w:rPr>
          <w:rFonts w:ascii="Arial Narrow" w:cs="Arial Narrow" w:eastAsia="Arial Narrow" w:hAnsi="Arial Narrow"/>
          <w:color w:val="163426"/>
          <w:rtl w:val="0"/>
        </w:rPr>
        <w:t xml:space="preserve">inversionista inmobiliario</w:t>
      </w:r>
      <w:r w:rsidDel="00000000" w:rsidR="00000000" w:rsidRPr="00000000">
        <w:rPr>
          <w:rFonts w:ascii="Arial Narrow" w:cs="Arial Narrow" w:eastAsia="Arial Narrow" w:hAnsi="Arial Narrow"/>
          <w:b w:val="0"/>
          <w:bCs w:val="0"/>
          <w:color w:val="16211d"/>
          <w:rtl w:val="0"/>
        </w:rPr>
        <w:t xml:space="preserve">, quiero guardar propiedades como favoritas, para hacer seguimiento de las oportunidades que me interesan.</w:t>
      </w:r>
    </w:p>
    <w:p w:rsidR="00000000" w:rsidDel="00000000" w:rsidP="00000000" w:rsidRDefault="00000000" w:rsidRPr="00000000" w14:paraId="00000228">
      <w:pPr>
        <w:ind w:left="720" w:firstLine="0"/>
        <w:rPr/>
      </w:pPr>
      <w:r w:rsidDel="00000000" w:rsidR="00000000" w:rsidRPr="00000000">
        <w:rPr>
          <w:rtl w:val="0"/>
        </w:rPr>
      </w:r>
    </w:p>
    <w:p w:rsidR="00000000" w:rsidDel="00000000" w:rsidP="00000000" w:rsidRDefault="00000000" w:rsidRPr="00000000" w14:paraId="00000229">
      <w:pPr>
        <w:pStyle w:val="Heading3"/>
        <w:numPr>
          <w:ilvl w:val="0"/>
          <w:numId w:val="10"/>
        </w:numPr>
        <w:spacing w:after="340" w:before="240" w:lineRule="auto"/>
        <w:ind w:left="720" w:hanging="360"/>
        <w:rPr>
          <w:rFonts w:ascii="Arial Narrow" w:cs="Arial Narrow" w:eastAsia="Arial Narrow" w:hAnsi="Arial Narrow"/>
          <w:b w:val="0"/>
          <w:bCs w:val="0"/>
          <w:color w:val="16211d"/>
        </w:rPr>
      </w:pPr>
      <w:r w:rsidDel="00000000" w:rsidR="00000000" w:rsidRPr="00000000">
        <w:rPr>
          <w:rFonts w:ascii="Arial Narrow" w:cs="Arial Narrow" w:eastAsia="Arial Narrow" w:hAnsi="Arial Narrow"/>
          <w:b w:val="0"/>
          <w:bCs w:val="0"/>
          <w:color w:val="16211d"/>
          <w:rtl w:val="0"/>
        </w:rPr>
        <w:t xml:space="preserve">Como </w:t>
      </w:r>
      <w:r w:rsidDel="00000000" w:rsidR="00000000" w:rsidRPr="00000000">
        <w:rPr>
          <w:rFonts w:ascii="Arial Narrow" w:cs="Arial Narrow" w:eastAsia="Arial Narrow" w:hAnsi="Arial Narrow"/>
          <w:color w:val="163426"/>
          <w:rtl w:val="0"/>
        </w:rPr>
        <w:t xml:space="preserve">inversionista inmobiliario</w:t>
      </w:r>
      <w:r w:rsidDel="00000000" w:rsidR="00000000" w:rsidRPr="00000000">
        <w:rPr>
          <w:rFonts w:ascii="Arial Narrow" w:cs="Arial Narrow" w:eastAsia="Arial Narrow" w:hAnsi="Arial Narrow"/>
          <w:b w:val="0"/>
          <w:bCs w:val="0"/>
          <w:color w:val="16211d"/>
          <w:rtl w:val="0"/>
        </w:rPr>
        <w:t xml:space="preserve">, quiero recibir alertas de nuevas propiedades que cumplan mis filtros guardados, para no perder oportunidades relevantes.</w:t>
      </w:r>
    </w:p>
    <w:p w:rsidR="00000000" w:rsidDel="00000000" w:rsidP="00000000" w:rsidRDefault="00000000" w:rsidRPr="00000000" w14:paraId="0000022A">
      <w:pPr>
        <w:ind w:left="720" w:firstLine="0"/>
        <w:rPr/>
      </w:pPr>
      <w:r w:rsidDel="00000000" w:rsidR="00000000" w:rsidRPr="00000000">
        <w:rPr>
          <w:rtl w:val="0"/>
        </w:rPr>
      </w:r>
    </w:p>
    <w:p w:rsidR="00000000" w:rsidDel="00000000" w:rsidP="00000000" w:rsidRDefault="00000000" w:rsidRPr="00000000" w14:paraId="0000022B">
      <w:pPr>
        <w:pStyle w:val="Heading3"/>
        <w:numPr>
          <w:ilvl w:val="0"/>
          <w:numId w:val="10"/>
        </w:numPr>
        <w:spacing w:after="340" w:before="240" w:lineRule="auto"/>
        <w:ind w:left="720" w:hanging="360"/>
        <w:rPr>
          <w:rFonts w:ascii="Arial Narrow" w:cs="Arial Narrow" w:eastAsia="Arial Narrow" w:hAnsi="Arial Narrow"/>
          <w:b w:val="0"/>
          <w:bCs w:val="0"/>
          <w:color w:val="16211d"/>
        </w:rPr>
      </w:pPr>
      <w:r w:rsidDel="00000000" w:rsidR="00000000" w:rsidRPr="00000000">
        <w:rPr>
          <w:rFonts w:ascii="Arial Narrow" w:cs="Arial Narrow" w:eastAsia="Arial Narrow" w:hAnsi="Arial Narrow"/>
          <w:b w:val="0"/>
          <w:bCs w:val="0"/>
          <w:color w:val="16211d"/>
          <w:rtl w:val="0"/>
        </w:rPr>
        <w:t xml:space="preserve">Como </w:t>
      </w:r>
      <w:r w:rsidDel="00000000" w:rsidR="00000000" w:rsidRPr="00000000">
        <w:rPr>
          <w:rFonts w:ascii="Arial Narrow" w:cs="Arial Narrow" w:eastAsia="Arial Narrow" w:hAnsi="Arial Narrow"/>
          <w:color w:val="163426"/>
          <w:rtl w:val="0"/>
        </w:rPr>
        <w:t xml:space="preserve">administrador del sistema</w:t>
      </w:r>
      <w:r w:rsidDel="00000000" w:rsidR="00000000" w:rsidRPr="00000000">
        <w:rPr>
          <w:rFonts w:ascii="Arial Narrow" w:cs="Arial Narrow" w:eastAsia="Arial Narrow" w:hAnsi="Arial Narrow"/>
          <w:b w:val="0"/>
          <w:bCs w:val="0"/>
          <w:color w:val="16211d"/>
          <w:rtl w:val="0"/>
        </w:rPr>
        <w:t xml:space="preserve">, quiero cargar y actualizar la información de las propiedades, para mantener los datos disponibles y actualizados para los usuarios.</w:t>
      </w:r>
    </w:p>
    <w:p w:rsidR="00000000" w:rsidDel="00000000" w:rsidP="00000000" w:rsidRDefault="00000000" w:rsidRPr="00000000" w14:paraId="0000022C">
      <w:pPr>
        <w:ind w:left="720" w:firstLine="0"/>
        <w:rPr/>
      </w:pPr>
      <w:r w:rsidDel="00000000" w:rsidR="00000000" w:rsidRPr="00000000">
        <w:rPr>
          <w:rtl w:val="0"/>
        </w:rPr>
      </w:r>
    </w:p>
    <w:p w:rsidR="00000000" w:rsidDel="00000000" w:rsidP="00000000" w:rsidRDefault="00000000" w:rsidRPr="00000000" w14:paraId="0000022D">
      <w:pPr>
        <w:pStyle w:val="Heading3"/>
        <w:numPr>
          <w:ilvl w:val="0"/>
          <w:numId w:val="10"/>
        </w:numPr>
        <w:spacing w:after="340" w:before="240" w:lineRule="auto"/>
        <w:ind w:left="720" w:hanging="360"/>
        <w:rPr>
          <w:rFonts w:ascii="Arial Narrow" w:cs="Arial Narrow" w:eastAsia="Arial Narrow" w:hAnsi="Arial Narrow"/>
          <w:b w:val="0"/>
          <w:bCs w:val="0"/>
          <w:color w:val="16211d"/>
        </w:rPr>
      </w:pPr>
      <w:r w:rsidDel="00000000" w:rsidR="00000000" w:rsidRPr="00000000">
        <w:rPr>
          <w:rFonts w:ascii="Arial Narrow" w:cs="Arial Narrow" w:eastAsia="Arial Narrow" w:hAnsi="Arial Narrow"/>
          <w:b w:val="0"/>
          <w:bCs w:val="0"/>
          <w:color w:val="16211d"/>
          <w:rtl w:val="0"/>
        </w:rPr>
        <w:t xml:space="preserve">Como </w:t>
      </w:r>
      <w:r w:rsidDel="00000000" w:rsidR="00000000" w:rsidRPr="00000000">
        <w:rPr>
          <w:rFonts w:ascii="Arial Narrow" w:cs="Arial Narrow" w:eastAsia="Arial Narrow" w:hAnsi="Arial Narrow"/>
          <w:color w:val="163426"/>
          <w:rtl w:val="0"/>
        </w:rPr>
        <w:t xml:space="preserve">administrador del sistema</w:t>
      </w:r>
      <w:r w:rsidDel="00000000" w:rsidR="00000000" w:rsidRPr="00000000">
        <w:rPr>
          <w:rFonts w:ascii="Arial Narrow" w:cs="Arial Narrow" w:eastAsia="Arial Narrow" w:hAnsi="Arial Narrow"/>
          <w:b w:val="0"/>
          <w:bCs w:val="0"/>
          <w:color w:val="16211d"/>
          <w:rtl w:val="0"/>
        </w:rPr>
        <w:t xml:space="preserve">, quiero configurar las reglas del motor de semáforo de riesgo, para ajustar los criterios de evaluación según la lógica de negocio.</w:t>
      </w:r>
    </w:p>
    <w:p w:rsidR="00000000" w:rsidDel="00000000" w:rsidP="00000000" w:rsidRDefault="00000000" w:rsidRPr="00000000" w14:paraId="0000022E">
      <w:pPr>
        <w:ind w:left="720" w:firstLine="0"/>
        <w:rPr/>
      </w:pPr>
      <w:r w:rsidDel="00000000" w:rsidR="00000000" w:rsidRPr="00000000">
        <w:rPr>
          <w:rtl w:val="0"/>
        </w:rPr>
      </w:r>
    </w:p>
    <w:p w:rsidR="00000000" w:rsidDel="00000000" w:rsidP="00000000" w:rsidRDefault="00000000" w:rsidRPr="00000000" w14:paraId="0000022F">
      <w:pPr>
        <w:pStyle w:val="Heading3"/>
        <w:numPr>
          <w:ilvl w:val="0"/>
          <w:numId w:val="10"/>
        </w:numPr>
        <w:spacing w:after="340" w:before="240" w:lineRule="auto"/>
        <w:ind w:left="720" w:hanging="360"/>
        <w:rPr>
          <w:rFonts w:ascii="Arial Narrow" w:cs="Arial Narrow" w:eastAsia="Arial Narrow" w:hAnsi="Arial Narrow"/>
          <w:b w:val="0"/>
          <w:bCs w:val="0"/>
          <w:color w:val="16211d"/>
        </w:rPr>
      </w:pPr>
      <w:bookmarkStart w:colFirst="0" w:colLast="0" w:name="_heading=h.7undcgmkmqj9" w:id="13"/>
      <w:bookmarkEnd w:id="13"/>
      <w:r w:rsidDel="00000000" w:rsidR="00000000" w:rsidRPr="00000000">
        <w:rPr>
          <w:rFonts w:ascii="Arial Narrow" w:cs="Arial Narrow" w:eastAsia="Arial Narrow" w:hAnsi="Arial Narrow"/>
          <w:b w:val="0"/>
          <w:bCs w:val="0"/>
          <w:color w:val="16211d"/>
          <w:rtl w:val="0"/>
        </w:rPr>
        <w:t xml:space="preserve">Como </w:t>
      </w:r>
      <w:r w:rsidDel="00000000" w:rsidR="00000000" w:rsidRPr="00000000">
        <w:rPr>
          <w:rFonts w:ascii="Arial Narrow" w:cs="Arial Narrow" w:eastAsia="Arial Narrow" w:hAnsi="Arial Narrow"/>
          <w:color w:val="163426"/>
          <w:rtl w:val="0"/>
        </w:rPr>
        <w:t xml:space="preserve">responsable de calidad (QA)</w:t>
      </w:r>
      <w:r w:rsidDel="00000000" w:rsidR="00000000" w:rsidRPr="00000000">
        <w:rPr>
          <w:rFonts w:ascii="Arial Narrow" w:cs="Arial Narrow" w:eastAsia="Arial Narrow" w:hAnsi="Arial Narrow"/>
          <w:b w:val="0"/>
          <w:bCs w:val="0"/>
          <w:color w:val="16211d"/>
          <w:rtl w:val="0"/>
        </w:rPr>
        <w:t xml:space="preserve">, quiero ejecutar y documentar pruebas funcionales y de API sobre las funcionalidades críticas, para asegurar la calidad del sistema antes de su entrega.</w:t>
      </w:r>
    </w:p>
    <w:p w:rsidR="00000000" w:rsidDel="00000000" w:rsidP="00000000" w:rsidRDefault="00000000" w:rsidRPr="00000000" w14:paraId="00000230">
      <w:pPr>
        <w:pStyle w:val="Heading3"/>
        <w:rPr>
          <w:rFonts w:ascii="Arial Narrow" w:cs="Arial Narrow" w:eastAsia="Arial Narrow" w:hAnsi="Arial Narrow"/>
          <w:b w:val="0"/>
          <w:bCs w:val="0"/>
          <w:color w:val="000000"/>
        </w:rPr>
      </w:pPr>
      <w:bookmarkStart w:colFirst="0" w:colLast="0" w:name="_heading=h.55d006oogioe" w:id="14"/>
      <w:bookmarkEnd w:id="14"/>
      <w:r w:rsidDel="00000000" w:rsidR="00000000" w:rsidRPr="00000000">
        <w:rPr>
          <w:rFonts w:ascii="Arial Narrow" w:cs="Arial Narrow" w:eastAsia="Arial Narrow" w:hAnsi="Arial Narrow"/>
          <w:b w:val="0"/>
          <w:bCs w:val="0"/>
          <w:color w:val="000000"/>
          <w:rtl w:val="0"/>
        </w:rPr>
        <w:br w:type="textWrapping"/>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rFonts w:ascii="Arial Narrow" w:cs="Arial Narrow" w:eastAsia="Arial Narrow" w:hAnsi="Arial Narrow"/>
          <w:b w:val="1"/>
          <w:bCs w:val="1"/>
          <w:color w:val="002060"/>
          <w:sz w:val="24"/>
          <w:szCs w:val="24"/>
        </w:rPr>
      </w:pPr>
      <w:bookmarkStart w:colFirst="0" w:colLast="0" w:name="_heading=h.rnk9tjslb44" w:id="15"/>
      <w:bookmarkEnd w:id="15"/>
      <w:r w:rsidDel="00000000" w:rsidR="00000000" w:rsidRPr="00000000">
        <w:rPr>
          <w:rtl w:val="0"/>
        </w:rPr>
      </w:r>
    </w:p>
    <w:p w:rsidR="00000000" w:rsidDel="00000000" w:rsidP="00000000" w:rsidRDefault="00000000" w:rsidRPr="00000000" w14:paraId="00000233">
      <w:pPr>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Reglas de negocio:</w:t>
      </w:r>
      <w:r w:rsidDel="00000000" w:rsidR="00000000" w:rsidRPr="00000000">
        <w:rPr>
          <w:rFonts w:ascii="Arial Narrow" w:cs="Arial Narrow" w:eastAsia="Arial Narrow" w:hAnsi="Arial Narrow"/>
          <w:color w:val="002060"/>
          <w:sz w:val="24"/>
          <w:szCs w:val="24"/>
          <w:rtl w:val="0"/>
        </w:rPr>
        <w:t xml:space="preserve"> </w:t>
      </w:r>
    </w:p>
    <w:p w:rsidR="00000000" w:rsidDel="00000000" w:rsidP="00000000" w:rsidRDefault="00000000" w:rsidRPr="00000000" w14:paraId="00000234">
      <w:pPr>
        <w:rPr>
          <w:rFonts w:ascii="Arial Narrow" w:cs="Arial Narrow" w:eastAsia="Arial Narrow" w:hAnsi="Arial Narrow"/>
          <w:color w:val="002060"/>
          <w:sz w:val="20"/>
          <w:szCs w:val="20"/>
        </w:rPr>
      </w:pPr>
      <w:bookmarkStart w:colFirst="0" w:colLast="0" w:name="_heading=h.rvlwabsk5gje" w:id="16"/>
      <w:bookmarkEnd w:id="16"/>
      <w:r w:rsidDel="00000000" w:rsidR="00000000" w:rsidRPr="00000000">
        <w:rPr>
          <w:rtl w:val="0"/>
        </w:rPr>
      </w:r>
    </w:p>
    <w:p w:rsidR="00000000" w:rsidDel="00000000" w:rsidP="00000000" w:rsidRDefault="00000000" w:rsidRPr="00000000" w14:paraId="00000235">
      <w:pPr>
        <w:spacing w:after="220" w:lineRule="auto"/>
        <w:rPr>
          <w:rFonts w:ascii="Arial Narrow" w:cs="Arial Narrow" w:eastAsia="Arial Narrow" w:hAnsi="Arial Narrow"/>
          <w:b w:val="1"/>
          <w:bCs w:val="1"/>
          <w:color w:val="163426"/>
          <w:sz w:val="24"/>
          <w:szCs w:val="24"/>
        </w:rPr>
      </w:pPr>
      <w:r w:rsidDel="00000000" w:rsidR="00000000" w:rsidRPr="00000000">
        <w:rPr>
          <w:rFonts w:ascii="Arial Narrow" w:cs="Arial Narrow" w:eastAsia="Arial Narrow" w:hAnsi="Arial Narrow"/>
          <w:b w:val="1"/>
          <w:bCs w:val="1"/>
          <w:color w:val="163426"/>
          <w:sz w:val="24"/>
          <w:szCs w:val="24"/>
          <w:rtl w:val="0"/>
        </w:rPr>
        <w:t xml:space="preserve">1. Modelo de puntaje</w:t>
      </w:r>
    </w:p>
    <w:p w:rsidR="00000000" w:rsidDel="00000000" w:rsidP="00000000" w:rsidRDefault="00000000" w:rsidRPr="00000000" w14:paraId="00000236">
      <w:pPr>
        <w:spacing w:after="240" w:before="240" w:lineRule="auto"/>
        <w:rPr>
          <w:rFonts w:ascii="Arial Narrow" w:cs="Arial Narrow" w:eastAsia="Arial Narrow" w:hAnsi="Arial Narrow"/>
          <w:color w:val="16211d"/>
          <w:sz w:val="24"/>
          <w:szCs w:val="24"/>
        </w:rPr>
      </w:pPr>
      <w:r w:rsidDel="00000000" w:rsidR="00000000" w:rsidRPr="00000000">
        <w:rPr>
          <w:rFonts w:ascii="Arial Narrow" w:cs="Arial Narrow" w:eastAsia="Arial Narrow" w:hAnsi="Arial Narrow"/>
          <w:color w:val="16211d"/>
          <w:sz w:val="24"/>
          <w:szCs w:val="24"/>
          <w:rtl w:val="0"/>
        </w:rPr>
        <w:t xml:space="preserve">El nivel de riesgo de cada propiedad se determina con un puntaje que suma 4 factores. Cada factor se evalúa por separado y aporta 0, 1 o 2 puntos según su zona (roja, amarilla o verde). El puntaje total, de 0 a 8 puntos, define la clasificación final de la propiedad.</w:t>
      </w:r>
    </w:p>
    <w:p w:rsidR="00000000" w:rsidDel="00000000" w:rsidP="00000000" w:rsidRDefault="00000000" w:rsidRPr="00000000" w14:paraId="00000237">
      <w:pPr>
        <w:spacing w:after="240" w:before="240" w:lineRule="auto"/>
        <w:rPr>
          <w:rFonts w:ascii="Arial Narrow" w:cs="Arial Narrow" w:eastAsia="Arial Narrow" w:hAnsi="Arial Narrow"/>
          <w:color w:val="16211d"/>
          <w:sz w:val="24"/>
          <w:szCs w:val="24"/>
        </w:rPr>
        <w:sectPr>
          <w:type w:val="nextPage"/>
          <w:pgSz w:h="15840" w:w="12240" w:orient="portrait"/>
          <w:pgMar w:bottom="1417" w:top="1417" w:left="1701" w:right="1701" w:header="0" w:footer="0"/>
        </w:sectPr>
      </w:pPr>
      <w:r w:rsidDel="00000000" w:rsidR="00000000" w:rsidRPr="00000000">
        <w:rPr>
          <w:rFonts w:ascii="Arial Narrow" w:cs="Arial Narrow" w:eastAsia="Arial Narrow" w:hAnsi="Arial Narrow"/>
          <w:color w:val="16211d"/>
          <w:sz w:val="24"/>
          <w:szCs w:val="24"/>
          <w:rtl w:val="0"/>
        </w:rPr>
        <w:t xml:space="preserve">Elegimos estos cuatro factores porque cubren las formas en que una compra en remate puede terminar en pérdida: pagar de más, comprar con problemas legales, no poder vender ni arrendar e invertir en una zona insegura. Para el precio, no es raro que una propiedad se remate entre 30 % y 40 % bajo su avalúo fiscal (</w:t>
      </w:r>
      <w:hyperlink r:id="rId62">
        <w:r w:rsidDel="00000000" w:rsidR="00000000" w:rsidRPr="00000000">
          <w:rPr>
            <w:rFonts w:ascii="Arial Narrow" w:cs="Arial Narrow" w:eastAsia="Arial Narrow" w:hAnsi="Arial Narrow"/>
            <w:color w:val="1155cc"/>
            <w:sz w:val="24"/>
            <w:szCs w:val="24"/>
            <w:u w:val="single"/>
            <w:rtl w:val="0"/>
          </w:rPr>
          <w:t xml:space="preserve">Fraccional, 2025</w:t>
        </w:r>
      </w:hyperlink>
      <w:r w:rsidDel="00000000" w:rsidR="00000000" w:rsidRPr="00000000">
        <w:rPr>
          <w:rFonts w:ascii="Arial Narrow" w:cs="Arial Narrow" w:eastAsia="Arial Narrow" w:hAnsi="Arial Narrow"/>
          <w:color w:val="16211d"/>
          <w:sz w:val="24"/>
          <w:szCs w:val="24"/>
          <w:rtl w:val="0"/>
        </w:rPr>
        <w:t xml:space="preserve">); por eso la zona verde parte en 40 % de descuento y, bajo 15 %, el margen no compensa el riesgo. El estado legal se mide por el dominio que se remata, porque es el dato que trae la ficha del remate: con dominio exclusivo el comprador queda como único dueño, y si se rematan derechos o una cuota, comparte la propiedad con otros. El usufructo, las herencias sin resolver y las prohibiciones son veto porque impiden usar o vender la propiedad (</w:t>
      </w:r>
      <w:hyperlink r:id="rId63">
        <w:r w:rsidDel="00000000" w:rsidR="00000000" w:rsidRPr="00000000">
          <w:rPr>
            <w:rFonts w:ascii="Arial Narrow" w:cs="Arial Narrow" w:eastAsia="Arial Narrow" w:hAnsi="Arial Narrow"/>
            <w:color w:val="1155cc"/>
            <w:sz w:val="24"/>
            <w:szCs w:val="24"/>
            <w:u w:val="single"/>
            <w:rtl w:val="0"/>
          </w:rPr>
          <w:t xml:space="preserve">Loftwork</w:t>
        </w:r>
      </w:hyperlink>
      <w:r w:rsidDel="00000000" w:rsidR="00000000" w:rsidRPr="00000000">
        <w:rPr>
          <w:rFonts w:ascii="Arial Narrow" w:cs="Arial Narrow" w:eastAsia="Arial Narrow" w:hAnsi="Arial Narrow"/>
          <w:color w:val="16211d"/>
          <w:sz w:val="24"/>
          <w:szCs w:val="24"/>
          <w:rtl w:val="0"/>
        </w:rPr>
        <w:t xml:space="preserve">). El dinamismo del barrio se mide por comuna, con datos públicos de población, ventas y velocidad de venta (ver sección 6). La seguridad se mide con un índice comunal, porque el 67,9 % de las personas se siente inseguro al caminar solo por su barrio de noche (</w:t>
      </w:r>
      <w:hyperlink r:id="rId64">
        <w:r w:rsidDel="00000000" w:rsidR="00000000" w:rsidRPr="00000000">
          <w:rPr>
            <w:rFonts w:ascii="Arial Narrow" w:cs="Arial Narrow" w:eastAsia="Arial Narrow" w:hAnsi="Arial Narrow"/>
            <w:color w:val="1155cc"/>
            <w:sz w:val="24"/>
            <w:szCs w:val="24"/>
            <w:u w:val="single"/>
            <w:rtl w:val="0"/>
          </w:rPr>
          <w:t xml:space="preserve">INE, ENUSC 2024</w:t>
        </w:r>
      </w:hyperlink>
      <w:r w:rsidDel="00000000" w:rsidR="00000000" w:rsidRPr="00000000">
        <w:rPr>
          <w:rFonts w:ascii="Arial Narrow" w:cs="Arial Narrow" w:eastAsia="Arial Narrow" w:hAnsi="Arial Narrow"/>
          <w:color w:val="16211d"/>
          <w:sz w:val="24"/>
          <w:szCs w:val="24"/>
          <w:rtl w:val="0"/>
        </w:rPr>
        <w:t xml:space="preserve">). Las deudas (contribuciones y gastos comunes) ya no suman puntos, pero pasan al comprador (</w:t>
      </w:r>
      <w:hyperlink r:id="rId65">
        <w:r w:rsidDel="00000000" w:rsidR="00000000" w:rsidRPr="00000000">
          <w:rPr>
            <w:rFonts w:ascii="Arial Narrow" w:cs="Arial Narrow" w:eastAsia="Arial Narrow" w:hAnsi="Arial Narrow"/>
            <w:color w:val="1155cc"/>
            <w:sz w:val="24"/>
            <w:szCs w:val="24"/>
            <w:u w:val="single"/>
            <w:rtl w:val="0"/>
          </w:rPr>
          <w:t xml:space="preserve">Ley 21.442</w:t>
        </w:r>
      </w:hyperlink>
      <w:r w:rsidDel="00000000" w:rsidR="00000000" w:rsidRPr="00000000">
        <w:rPr>
          <w:rFonts w:ascii="Arial Narrow" w:cs="Arial Narrow" w:eastAsia="Arial Narrow" w:hAnsi="Arial Narrow"/>
          <w:color w:val="16211d"/>
          <w:sz w:val="24"/>
          <w:szCs w:val="24"/>
          <w:rtl w:val="0"/>
        </w:rPr>
        <w:t xml:space="preserve">); por eso la ficha enlaza a TGR, SII y Conservador para revisarlas antes de ofertar. Todos los factores valen lo mismo, de 0 a 2 puntos, para que el inversionista pueda entender y revisar cada puntaje.</w:t>
      </w:r>
    </w:p>
    <w:p w:rsidR="00000000" w:rsidDel="00000000" w:rsidP="00000000" w:rsidRDefault="00000000" w:rsidRPr="00000000" w14:paraId="00000238">
      <w:pPr>
        <w:rPr>
          <w:rFonts w:ascii="Arial Narrow" w:cs="Arial Narrow" w:eastAsia="Arial Narrow" w:hAnsi="Arial Narrow"/>
        </w:rPr>
      </w:pPr>
      <w:bookmarkStart w:colFirst="0" w:colLast="0" w:name="_heading=h.wbjwzbfon1gp" w:id="17"/>
      <w:bookmarkEnd w:id="17"/>
      <w:r w:rsidDel="00000000" w:rsidR="00000000" w:rsidRPr="00000000">
        <w:rPr>
          <w:rtl w:val="0"/>
        </w:rPr>
      </w:r>
    </w:p>
    <w:tbl>
      <w:tblPr>
        <w:tblStyle w:val="Table8"/>
        <w:tblW w:w="14490.0" w:type="dxa"/>
        <w:jc w:val="left"/>
        <w:tblInd w:w="-1440.0" w:type="dxa"/>
        <w:tblLayout w:type="fixed"/>
        <w:tblLook w:val="0600"/>
      </w:tblPr>
      <w:tblGrid>
        <w:gridCol w:w="2145"/>
        <w:gridCol w:w="3570"/>
        <w:gridCol w:w="2715"/>
        <w:gridCol w:w="3300"/>
        <w:gridCol w:w="2760"/>
        <w:tblGridChange w:id="0">
          <w:tblGrid>
            <w:gridCol w:w="2145"/>
            <w:gridCol w:w="3570"/>
            <w:gridCol w:w="2715"/>
            <w:gridCol w:w="3300"/>
            <w:gridCol w:w="2760"/>
          </w:tblGrid>
        </w:tblGridChange>
      </w:tblGrid>
      <w:tr>
        <w:trPr>
          <w:cantSplit w:val="0"/>
          <w:trHeight w:val="435" w:hRule="atLeast"/>
          <w:tblHeader w:val="0"/>
        </w:trPr>
        <w:tc>
          <w:tcPr>
            <w:tcBorders>
              <w:top w:color="bed1c8" w:space="0" w:sz="6" w:val="single"/>
              <w:left w:color="bed1c8" w:space="0" w:sz="6" w:val="single"/>
              <w:bottom w:color="bed1c8" w:space="0" w:sz="6" w:val="single"/>
              <w:right w:color="bed1c8" w:space="0" w:sz="6" w:val="single"/>
            </w:tcBorders>
            <w:shd w:fill="163426" w:val="clear"/>
            <w:tcMar>
              <w:top w:w="60.0" w:type="dxa"/>
              <w:left w:w="60.0" w:type="dxa"/>
              <w:bottom w:w="60.0" w:type="dxa"/>
              <w:right w:w="60.0" w:type="dxa"/>
            </w:tcMar>
            <w:vAlign w:val="center"/>
          </w:tcPr>
          <w:p w:rsidR="00000000" w:rsidDel="00000000" w:rsidP="00000000" w:rsidRDefault="00000000" w:rsidRPr="00000000" w14:paraId="00000239">
            <w:pPr>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Factor a evaluar</w:t>
            </w:r>
          </w:p>
        </w:tc>
        <w:tc>
          <w:tcPr>
            <w:tcBorders>
              <w:top w:color="bed1c8" w:space="0" w:sz="6" w:val="single"/>
              <w:left w:color="bed1c8" w:space="0" w:sz="6" w:val="single"/>
              <w:bottom w:color="bed1c8" w:space="0" w:sz="6" w:val="single"/>
              <w:right w:color="bed1c8" w:space="0" w:sz="6" w:val="single"/>
            </w:tcBorders>
            <w:shd w:fill="266c3e" w:val="clear"/>
            <w:tcMar>
              <w:top w:w="60.0" w:type="dxa"/>
              <w:left w:w="60.0" w:type="dxa"/>
              <w:bottom w:w="60.0" w:type="dxa"/>
              <w:right w:w="60.0" w:type="dxa"/>
            </w:tcMar>
            <w:vAlign w:val="center"/>
          </w:tcPr>
          <w:p w:rsidR="00000000" w:rsidDel="00000000" w:rsidP="00000000" w:rsidRDefault="00000000" w:rsidRPr="00000000" w14:paraId="0000023A">
            <w:pPr>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Zona Verde — 2 pts (Excelente opción)</w:t>
            </w:r>
          </w:p>
        </w:tc>
        <w:tc>
          <w:tcPr>
            <w:tcBorders>
              <w:top w:color="bed1c8" w:space="0" w:sz="6" w:val="single"/>
              <w:left w:color="bed1c8" w:space="0" w:sz="6" w:val="single"/>
              <w:bottom w:color="bed1c8" w:space="0" w:sz="6" w:val="single"/>
              <w:right w:color="bed1c8" w:space="0" w:sz="6" w:val="single"/>
            </w:tcBorders>
            <w:shd w:fill="a8660c" w:val="clear"/>
            <w:tcMar>
              <w:top w:w="60.0" w:type="dxa"/>
              <w:left w:w="60.0" w:type="dxa"/>
              <w:bottom w:w="60.0" w:type="dxa"/>
              <w:right w:w="60.0" w:type="dxa"/>
            </w:tcMar>
            <w:vAlign w:val="center"/>
          </w:tcPr>
          <w:p w:rsidR="00000000" w:rsidDel="00000000" w:rsidP="00000000" w:rsidRDefault="00000000" w:rsidRPr="00000000" w14:paraId="0000023B">
            <w:pPr>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Zona Amarilla — 1 pt (Complicado pero viable)</w:t>
            </w:r>
          </w:p>
        </w:tc>
        <w:tc>
          <w:tcPr>
            <w:tcBorders>
              <w:top w:color="bed1c8" w:space="0" w:sz="6" w:val="single"/>
              <w:left w:color="bed1c8" w:space="0" w:sz="6" w:val="single"/>
              <w:bottom w:color="bed1c8" w:space="0" w:sz="6" w:val="single"/>
              <w:right w:color="bed1c8" w:space="0" w:sz="6" w:val="single"/>
            </w:tcBorders>
            <w:shd w:fill="a21518" w:val="clear"/>
            <w:tcMar>
              <w:top w:w="60.0" w:type="dxa"/>
              <w:left w:w="60.0" w:type="dxa"/>
              <w:bottom w:w="60.0" w:type="dxa"/>
              <w:right w:w="60.0" w:type="dxa"/>
            </w:tcMar>
            <w:vAlign w:val="center"/>
          </w:tcPr>
          <w:p w:rsidR="00000000" w:rsidDel="00000000" w:rsidP="00000000" w:rsidRDefault="00000000" w:rsidRPr="00000000" w14:paraId="0000023C">
            <w:pPr>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Zona Roja — 0 pts (Mejor dejarla pasar)</w:t>
            </w:r>
          </w:p>
        </w:tc>
        <w:tc>
          <w:tcPr>
            <w:tcBorders>
              <w:top w:color="bed1c8" w:space="0" w:sz="6" w:val="single"/>
              <w:left w:color="bed1c8" w:space="0" w:sz="6" w:val="single"/>
              <w:bottom w:color="bed1c8" w:space="0" w:sz="6" w:val="single"/>
              <w:right w:color="bed1c8" w:space="0" w:sz="6" w:val="single"/>
            </w:tcBorders>
            <w:shd w:fill="163426" w:val="clear"/>
            <w:tcMar>
              <w:top w:w="60.0" w:type="dxa"/>
              <w:left w:w="60.0" w:type="dxa"/>
              <w:bottom w:w="60.0" w:type="dxa"/>
              <w:right w:w="60.0" w:type="dxa"/>
            </w:tcMar>
            <w:vAlign w:val="center"/>
          </w:tcPr>
          <w:p w:rsidR="00000000" w:rsidDel="00000000" w:rsidP="00000000" w:rsidRDefault="00000000" w:rsidRPr="00000000" w14:paraId="0000023D">
            <w:pPr>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Umbral / punto de referencia</w:t>
            </w:r>
          </w:p>
        </w:tc>
      </w:tr>
      <w:tr>
        <w:trPr>
          <w:cantSplit w:val="0"/>
          <w:trHeight w:val="735" w:hRule="atLeast"/>
          <w:tblHeader w:val="0"/>
        </w:trPr>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3E">
            <w:pPr>
              <w:spacing w:after="120" w:lineRule="auto"/>
              <w:rPr>
                <w:rFonts w:ascii="Calibri" w:cs="Calibri" w:eastAsia="Calibri" w:hAnsi="Calibri"/>
                <w:b w:val="1"/>
                <w:bCs w:val="1"/>
                <w:color w:val="163426"/>
                <w:sz w:val="24"/>
                <w:szCs w:val="24"/>
              </w:rPr>
            </w:pPr>
            <w:r w:rsidDel="00000000" w:rsidR="00000000" w:rsidRPr="00000000">
              <w:rPr>
                <w:rFonts w:ascii="Calibri" w:cs="Calibri" w:eastAsia="Calibri" w:hAnsi="Calibri"/>
                <w:b w:val="1"/>
                <w:bCs w:val="1"/>
                <w:color w:val="163426"/>
                <w:sz w:val="24"/>
                <w:szCs w:val="24"/>
                <w:rtl w:val="0"/>
              </w:rPr>
              <w:t xml:space="preserve">1. Precio y Rentabilidad</w:t>
            </w:r>
          </w:p>
          <w:p w:rsidR="00000000" w:rsidDel="00000000" w:rsidP="00000000" w:rsidRDefault="00000000" w:rsidRPr="00000000" w14:paraId="0000023F">
            <w:pPr>
              <w:rPr>
                <w:rFonts w:ascii="Calibri" w:cs="Calibri" w:eastAsia="Calibri" w:hAnsi="Calibri"/>
                <w:b w:val="1"/>
                <w:bCs w:val="1"/>
                <w:color w:val="163426"/>
                <w:sz w:val="24"/>
                <w:szCs w:val="24"/>
              </w:rPr>
            </w:pPr>
            <w:r w:rsidDel="00000000" w:rsidR="00000000" w:rsidRPr="00000000">
              <w:rPr>
                <w:rFonts w:ascii="Calibri" w:cs="Calibri" w:eastAsia="Calibri" w:hAnsi="Calibri"/>
                <w:b w:val="1"/>
                <w:bCs w:val="1"/>
                <w:color w:val="163426"/>
                <w:sz w:val="24"/>
                <w:szCs w:val="24"/>
                <w:rtl w:val="0"/>
              </w:rPr>
              <w:t xml:space="preserve">(Descuento vs. valor de mercado comparable)</w:t>
            </w:r>
          </w:p>
        </w:tc>
        <w:tc>
          <w:tcPr>
            <w:tcBorders>
              <w:top w:color="bed1c8" w:space="0" w:sz="6" w:val="single"/>
              <w:left w:color="bed1c8" w:space="0" w:sz="6" w:val="single"/>
              <w:bottom w:color="bed1c8" w:space="0" w:sz="6" w:val="single"/>
              <w:right w:color="bed1c8" w:space="0" w:sz="6" w:val="single"/>
            </w:tcBorders>
            <w:shd w:fill="e5f4eb" w:val="clear"/>
            <w:tcMar>
              <w:top w:w="60.0" w:type="dxa"/>
              <w:left w:w="60.0" w:type="dxa"/>
              <w:bottom w:w="60.0" w:type="dxa"/>
              <w:right w:w="60.0" w:type="dxa"/>
            </w:tcMar>
            <w:vAlign w:val="center"/>
          </w:tcPr>
          <w:p w:rsidR="00000000" w:rsidDel="00000000" w:rsidP="00000000" w:rsidRDefault="00000000" w:rsidRPr="00000000" w14:paraId="00000240">
            <w:pPr>
              <w:rPr>
                <w:rFonts w:ascii="Calibri" w:cs="Calibri" w:eastAsia="Calibri" w:hAnsi="Calibri"/>
                <w:color w:val="16211d"/>
                <w:sz w:val="24"/>
                <w:szCs w:val="24"/>
              </w:rPr>
            </w:pPr>
            <w:r w:rsidDel="00000000" w:rsidR="00000000" w:rsidRPr="00000000">
              <w:rPr>
                <w:rFonts w:ascii="Calibri" w:cs="Calibri" w:eastAsia="Calibri" w:hAnsi="Calibri"/>
                <w:color w:val="16211d"/>
                <w:sz w:val="24"/>
                <w:szCs w:val="24"/>
                <w:rtl w:val="0"/>
              </w:rPr>
              <w:t xml:space="preserve">Descuento real ≥ 40% respecto al valor de mercado comparable.</w:t>
            </w:r>
          </w:p>
        </w:tc>
        <w:tc>
          <w:tcPr>
            <w:tcBorders>
              <w:top w:color="bed1c8" w:space="0" w:sz="6" w:val="single"/>
              <w:left w:color="bed1c8" w:space="0" w:sz="6" w:val="single"/>
              <w:bottom w:color="bed1c8" w:space="0" w:sz="6" w:val="single"/>
              <w:right w:color="bed1c8" w:space="0" w:sz="6" w:val="single"/>
            </w:tcBorders>
            <w:shd w:fill="fcf0dc" w:val="clear"/>
            <w:tcMar>
              <w:top w:w="60.0" w:type="dxa"/>
              <w:left w:w="60.0" w:type="dxa"/>
              <w:bottom w:w="60.0" w:type="dxa"/>
              <w:right w:w="60.0" w:type="dxa"/>
            </w:tcMar>
            <w:vAlign w:val="center"/>
          </w:tcPr>
          <w:p w:rsidR="00000000" w:rsidDel="00000000" w:rsidP="00000000" w:rsidRDefault="00000000" w:rsidRPr="00000000" w14:paraId="00000241">
            <w:pPr>
              <w:rPr>
                <w:rFonts w:ascii="Calibri" w:cs="Calibri" w:eastAsia="Calibri" w:hAnsi="Calibri"/>
                <w:color w:val="16211d"/>
                <w:sz w:val="24"/>
                <w:szCs w:val="24"/>
              </w:rPr>
            </w:pPr>
            <w:r w:rsidDel="00000000" w:rsidR="00000000" w:rsidRPr="00000000">
              <w:rPr>
                <w:rFonts w:ascii="Calibri" w:cs="Calibri" w:eastAsia="Calibri" w:hAnsi="Calibri"/>
                <w:color w:val="16211d"/>
                <w:sz w:val="24"/>
                <w:szCs w:val="24"/>
                <w:rtl w:val="0"/>
              </w:rPr>
              <w:t xml:space="preserve">Descuento real entre 15% y 39,9%.</w:t>
            </w:r>
          </w:p>
        </w:tc>
        <w:tc>
          <w:tcPr>
            <w:tcBorders>
              <w:top w:color="bed1c8" w:space="0" w:sz="6" w:val="single"/>
              <w:left w:color="bed1c8" w:space="0" w:sz="6" w:val="single"/>
              <w:bottom w:color="bed1c8" w:space="0" w:sz="6" w:val="single"/>
              <w:right w:color="bed1c8" w:space="0" w:sz="6" w:val="single"/>
            </w:tcBorders>
            <w:shd w:fill="f9e4e5" w:val="clear"/>
            <w:tcMar>
              <w:top w:w="60.0" w:type="dxa"/>
              <w:left w:w="60.0" w:type="dxa"/>
              <w:bottom w:w="60.0" w:type="dxa"/>
              <w:right w:w="60.0" w:type="dxa"/>
            </w:tcMar>
            <w:vAlign w:val="center"/>
          </w:tcPr>
          <w:p w:rsidR="00000000" w:rsidDel="00000000" w:rsidP="00000000" w:rsidRDefault="00000000" w:rsidRPr="00000000" w14:paraId="00000242">
            <w:pPr>
              <w:rPr>
                <w:rFonts w:ascii="Calibri" w:cs="Calibri" w:eastAsia="Calibri" w:hAnsi="Calibri"/>
                <w:color w:val="16211d"/>
                <w:sz w:val="24"/>
                <w:szCs w:val="24"/>
              </w:rPr>
            </w:pPr>
            <w:r w:rsidDel="00000000" w:rsidR="00000000" w:rsidRPr="00000000">
              <w:rPr>
                <w:rFonts w:ascii="Calibri" w:cs="Calibri" w:eastAsia="Calibri" w:hAnsi="Calibri"/>
                <w:color w:val="16211d"/>
                <w:sz w:val="24"/>
                <w:szCs w:val="24"/>
                <w:rtl w:val="0"/>
              </w:rPr>
              <w:t xml:space="preserve">Descuento real &lt; 15% (margen insuficiente).</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43">
            <w:pPr>
              <w:rPr>
                <w:rFonts w:ascii="Calibri" w:cs="Calibri" w:eastAsia="Calibri" w:hAnsi="Calibri"/>
                <w:color w:val="16211d"/>
                <w:sz w:val="24"/>
                <w:szCs w:val="24"/>
              </w:rPr>
            </w:pPr>
            <w:r w:rsidDel="00000000" w:rsidR="00000000" w:rsidRPr="00000000">
              <w:rPr>
                <w:rFonts w:ascii="Calibri" w:cs="Calibri" w:eastAsia="Calibri" w:hAnsi="Calibri"/>
                <w:color w:val="16211d"/>
                <w:sz w:val="24"/>
                <w:szCs w:val="24"/>
                <w:rtl w:val="0"/>
              </w:rPr>
              <w:t xml:space="preserve">Umbral mínimo de decisión: 30%. Bajo ese margen, el riesgo de participar en la subasta no compensa.</w:t>
            </w:r>
          </w:p>
        </w:tc>
      </w:tr>
      <w:tr>
        <w:trPr>
          <w:cantSplit w:val="0"/>
          <w:trHeight w:val="900" w:hRule="atLeast"/>
          <w:tblHeader w:val="0"/>
        </w:trPr>
        <w:tc>
          <w:tcPr>
            <w:tcBorders>
              <w:top w:color="bed1c8" w:space="0" w:sz="6" w:val="single"/>
              <w:left w:color="bed1c8" w:space="0" w:sz="6" w:val="single"/>
              <w:bottom w:color="bed1c8" w:space="0" w:sz="6" w:val="single"/>
              <w:right w:color="bed1c8" w:space="0" w:sz="6" w:val="single"/>
            </w:tcBorders>
            <w:shd w:fill="f4f6f4" w:val="clear"/>
            <w:tcMar>
              <w:top w:w="60.0" w:type="dxa"/>
              <w:left w:w="60.0" w:type="dxa"/>
              <w:bottom w:w="60.0" w:type="dxa"/>
              <w:right w:w="60.0" w:type="dxa"/>
            </w:tcMar>
            <w:vAlign w:val="center"/>
          </w:tcPr>
          <w:p w:rsidR="00000000" w:rsidDel="00000000" w:rsidP="00000000" w:rsidRDefault="00000000" w:rsidRPr="00000000" w14:paraId="00000244">
            <w:pPr>
              <w:spacing w:after="120" w:lineRule="auto"/>
              <w:rPr>
                <w:rFonts w:ascii="Calibri" w:cs="Calibri" w:eastAsia="Calibri" w:hAnsi="Calibri"/>
                <w:b w:val="1"/>
                <w:bCs w:val="1"/>
                <w:color w:val="163426"/>
                <w:sz w:val="24"/>
                <w:szCs w:val="24"/>
              </w:rPr>
            </w:pPr>
            <w:r w:rsidDel="00000000" w:rsidR="00000000" w:rsidRPr="00000000">
              <w:rPr>
                <w:rFonts w:ascii="Calibri" w:cs="Calibri" w:eastAsia="Calibri" w:hAnsi="Calibri"/>
                <w:b w:val="1"/>
                <w:bCs w:val="1"/>
                <w:color w:val="163426"/>
                <w:sz w:val="24"/>
                <w:szCs w:val="24"/>
                <w:rtl w:val="0"/>
              </w:rPr>
              <w:t xml:space="preserve">2. Estado Legal</w:t>
            </w:r>
          </w:p>
          <w:p w:rsidR="00000000" w:rsidDel="00000000" w:rsidP="00000000" w:rsidRDefault="00000000" w:rsidRPr="00000000" w14:paraId="00000245">
            <w:pPr>
              <w:rPr>
                <w:rFonts w:ascii="Calibri" w:cs="Calibri" w:eastAsia="Calibri" w:hAnsi="Calibri"/>
                <w:b w:val="1"/>
                <w:bCs w:val="1"/>
                <w:color w:val="163426"/>
                <w:sz w:val="24"/>
                <w:szCs w:val="24"/>
              </w:rPr>
            </w:pPr>
            <w:r w:rsidDel="00000000" w:rsidR="00000000" w:rsidRPr="00000000">
              <w:rPr>
                <w:rFonts w:ascii="Calibri" w:cs="Calibri" w:eastAsia="Calibri" w:hAnsi="Calibri"/>
                <w:b w:val="1"/>
                <w:bCs w:val="1"/>
                <w:color w:val="163426"/>
                <w:sz w:val="24"/>
                <w:szCs w:val="24"/>
                <w:rtl w:val="0"/>
              </w:rPr>
              <w:t xml:space="preserve">(gravámenes y títulos)</w:t>
            </w:r>
          </w:p>
        </w:tc>
        <w:tc>
          <w:tcPr>
            <w:tcBorders>
              <w:top w:color="bed1c8" w:space="0" w:sz="6" w:val="single"/>
              <w:left w:color="bed1c8" w:space="0" w:sz="6" w:val="single"/>
              <w:bottom w:color="bed1c8" w:space="0" w:sz="6" w:val="single"/>
              <w:right w:color="bed1c8" w:space="0" w:sz="6" w:val="single"/>
            </w:tcBorders>
            <w:shd w:fill="e5f4eb" w:val="clear"/>
            <w:tcMar>
              <w:top w:w="60.0" w:type="dxa"/>
              <w:left w:w="60.0" w:type="dxa"/>
              <w:bottom w:w="60.0" w:type="dxa"/>
              <w:right w:w="60.0" w:type="dxa"/>
            </w:tcMar>
            <w:vAlign w:val="center"/>
          </w:tcPr>
          <w:p w:rsidR="00000000" w:rsidDel="00000000" w:rsidP="00000000" w:rsidRDefault="00000000" w:rsidRPr="00000000" w14:paraId="00000246">
            <w:pPr>
              <w:rPr>
                <w:rFonts w:ascii="Calibri" w:cs="Calibri" w:eastAsia="Calibri" w:hAnsi="Calibri"/>
                <w:color w:val="16211d"/>
                <w:sz w:val="24"/>
                <w:szCs w:val="24"/>
              </w:rPr>
            </w:pPr>
            <w:r w:rsidDel="00000000" w:rsidR="00000000" w:rsidRPr="00000000">
              <w:rPr>
                <w:rFonts w:ascii="Calibri" w:cs="Calibri" w:eastAsia="Calibri" w:hAnsi="Calibri"/>
                <w:color w:val="16211d"/>
                <w:sz w:val="24"/>
                <w:szCs w:val="24"/>
                <w:rtl w:val="0"/>
              </w:rPr>
              <w:t xml:space="preserve">Un solo acreedor (banco que remata); título se sanea automáticamente con el remate.</w:t>
            </w:r>
          </w:p>
        </w:tc>
        <w:tc>
          <w:tcPr>
            <w:tcBorders>
              <w:top w:color="bed1c8" w:space="0" w:sz="6" w:val="single"/>
              <w:left w:color="bed1c8" w:space="0" w:sz="6" w:val="single"/>
              <w:bottom w:color="bed1c8" w:space="0" w:sz="6" w:val="single"/>
              <w:right w:color="bed1c8" w:space="0" w:sz="6" w:val="single"/>
            </w:tcBorders>
            <w:shd w:fill="fcf0dc" w:val="clear"/>
            <w:tcMar>
              <w:top w:w="60.0" w:type="dxa"/>
              <w:left w:w="60.0" w:type="dxa"/>
              <w:bottom w:w="60.0" w:type="dxa"/>
              <w:right w:w="60.0" w:type="dxa"/>
            </w:tcMar>
            <w:vAlign w:val="center"/>
          </w:tcPr>
          <w:p w:rsidR="00000000" w:rsidDel="00000000" w:rsidP="00000000" w:rsidRDefault="00000000" w:rsidRPr="00000000" w14:paraId="00000247">
            <w:pPr>
              <w:rPr>
                <w:rFonts w:ascii="Calibri" w:cs="Calibri" w:eastAsia="Calibri" w:hAnsi="Calibri"/>
                <w:color w:val="16211d"/>
                <w:sz w:val="24"/>
                <w:szCs w:val="24"/>
              </w:rPr>
            </w:pPr>
            <w:r w:rsidDel="00000000" w:rsidR="00000000" w:rsidRPr="00000000">
              <w:rPr>
                <w:rFonts w:ascii="Calibri" w:cs="Calibri" w:eastAsia="Calibri" w:hAnsi="Calibri"/>
                <w:color w:val="16211d"/>
                <w:sz w:val="24"/>
                <w:szCs w:val="24"/>
                <w:rtl w:val="0"/>
              </w:rPr>
              <w:t xml:space="preserve">2 a 3 gravámenes de distintos bancos (requiere abogado para alzarlos tras la compra).</w:t>
            </w:r>
          </w:p>
        </w:tc>
        <w:tc>
          <w:tcPr>
            <w:tcBorders>
              <w:top w:color="bed1c8" w:space="0" w:sz="6" w:val="single"/>
              <w:left w:color="bed1c8" w:space="0" w:sz="6" w:val="single"/>
              <w:bottom w:color="bed1c8" w:space="0" w:sz="6" w:val="single"/>
              <w:right w:color="bed1c8" w:space="0" w:sz="6" w:val="single"/>
            </w:tcBorders>
            <w:shd w:fill="f9e4e5" w:val="clear"/>
            <w:tcMar>
              <w:top w:w="60.0" w:type="dxa"/>
              <w:left w:w="60.0" w:type="dxa"/>
              <w:bottom w:w="60.0" w:type="dxa"/>
              <w:right w:w="60.0" w:type="dxa"/>
            </w:tcMar>
            <w:vAlign w:val="center"/>
          </w:tcPr>
          <w:p w:rsidR="00000000" w:rsidDel="00000000" w:rsidP="00000000" w:rsidRDefault="00000000" w:rsidRPr="00000000" w14:paraId="00000248">
            <w:pPr>
              <w:rPr>
                <w:rFonts w:ascii="Calibri" w:cs="Calibri" w:eastAsia="Calibri" w:hAnsi="Calibri"/>
                <w:color w:val="16211d"/>
                <w:sz w:val="24"/>
                <w:szCs w:val="24"/>
              </w:rPr>
            </w:pPr>
            <w:r w:rsidDel="00000000" w:rsidR="00000000" w:rsidRPr="00000000">
              <w:rPr>
                <w:rFonts w:ascii="Calibri" w:cs="Calibri" w:eastAsia="Calibri" w:hAnsi="Calibri"/>
                <w:color w:val="16211d"/>
                <w:sz w:val="24"/>
                <w:szCs w:val="24"/>
                <w:rtl w:val="0"/>
              </w:rPr>
              <w:t xml:space="preserve">Usufructo vitalicio a favor de terceros, herencias no resueltas o prohibición de expropiación municipal.</w:t>
            </w:r>
          </w:p>
        </w:tc>
        <w:tc>
          <w:tcPr>
            <w:tcBorders>
              <w:top w:color="bed1c8" w:space="0" w:sz="6" w:val="single"/>
              <w:left w:color="bed1c8" w:space="0" w:sz="6" w:val="single"/>
              <w:bottom w:color="bed1c8" w:space="0" w:sz="6" w:val="single"/>
              <w:right w:color="bed1c8" w:space="0" w:sz="6" w:val="single"/>
            </w:tcBorders>
            <w:shd w:fill="f4f6f4" w:val="clear"/>
            <w:tcMar>
              <w:top w:w="60.0" w:type="dxa"/>
              <w:left w:w="60.0" w:type="dxa"/>
              <w:bottom w:w="60.0" w:type="dxa"/>
              <w:right w:w="60.0" w:type="dxa"/>
            </w:tcMar>
            <w:vAlign w:val="center"/>
          </w:tcPr>
          <w:p w:rsidR="00000000" w:rsidDel="00000000" w:rsidP="00000000" w:rsidRDefault="00000000" w:rsidRPr="00000000" w14:paraId="00000249">
            <w:pPr>
              <w:rPr>
                <w:rFonts w:ascii="Calibri" w:cs="Calibri" w:eastAsia="Calibri" w:hAnsi="Calibri"/>
                <w:color w:val="16211d"/>
                <w:sz w:val="24"/>
                <w:szCs w:val="24"/>
              </w:rPr>
            </w:pPr>
            <w:r w:rsidDel="00000000" w:rsidR="00000000" w:rsidRPr="00000000">
              <w:rPr>
                <w:rFonts w:ascii="Calibri" w:cs="Calibri" w:eastAsia="Calibri" w:hAnsi="Calibri"/>
                <w:color w:val="16211d"/>
                <w:sz w:val="24"/>
                <w:szCs w:val="24"/>
                <w:rtl w:val="0"/>
              </w:rPr>
              <w:t xml:space="preserve">Regla de veto: cualquiera de las condiciones de zona roja fuerza clasificación ROJA sin importar el puntaje total (ver sección de reglas de veto).</w:t>
            </w:r>
          </w:p>
        </w:tc>
      </w:tr>
      <w:tr>
        <w:trPr>
          <w:cantSplit w:val="0"/>
          <w:trHeight w:val="735" w:hRule="atLeast"/>
          <w:tblHeader w:val="0"/>
        </w:trPr>
        <w:tc>
          <w:tcPr>
            <w:tcBorders>
              <w:top w:color="bed1c8" w:space="0" w:sz="6" w:val="single"/>
              <w:left w:color="bed1c8" w:space="0" w:sz="6" w:val="single"/>
              <w:bottom w:color="bed1c8" w:space="0" w:sz="6" w:val="single"/>
              <w:right w:color="bed1c8" w:space="0" w:sz="6" w:val="single"/>
            </w:tcBorders>
            <w:shd w:fill="f4f6f4" w:val="clear"/>
            <w:tcMar>
              <w:top w:w="60.0" w:type="dxa"/>
              <w:left w:w="60.0" w:type="dxa"/>
              <w:bottom w:w="60.0" w:type="dxa"/>
              <w:right w:w="60.0" w:type="dxa"/>
            </w:tcMar>
            <w:vAlign w:val="center"/>
          </w:tcPr>
          <w:p w:rsidR="00000000" w:rsidDel="00000000" w:rsidP="00000000" w:rsidRDefault="00000000" w:rsidRPr="00000000" w14:paraId="0000024A">
            <w:pPr>
              <w:spacing w:after="120" w:lineRule="auto"/>
              <w:rPr>
                <w:rFonts w:ascii="Calibri" w:cs="Calibri" w:eastAsia="Calibri" w:hAnsi="Calibri"/>
                <w:b w:val="1"/>
                <w:bCs w:val="1"/>
                <w:color w:val="163426"/>
                <w:sz w:val="24"/>
                <w:szCs w:val="24"/>
              </w:rPr>
            </w:pPr>
            <w:r w:rsidDel="00000000" w:rsidR="00000000" w:rsidRPr="00000000">
              <w:rPr>
                <w:rFonts w:ascii="Calibri" w:cs="Calibri" w:eastAsia="Calibri" w:hAnsi="Calibri"/>
                <w:b w:val="1"/>
                <w:bCs w:val="1"/>
                <w:color w:val="163426"/>
                <w:sz w:val="24"/>
                <w:szCs w:val="24"/>
                <w:rtl w:val="0"/>
              </w:rPr>
              <w:t xml:space="preserve">3. Dinamismo del Barrio</w:t>
            </w:r>
          </w:p>
          <w:p w:rsidR="00000000" w:rsidDel="00000000" w:rsidP="00000000" w:rsidRDefault="00000000" w:rsidRPr="00000000" w14:paraId="0000024B">
            <w:pPr>
              <w:rPr>
                <w:rFonts w:ascii="Calibri" w:cs="Calibri" w:eastAsia="Calibri" w:hAnsi="Calibri"/>
                <w:b w:val="1"/>
                <w:bCs w:val="1"/>
                <w:color w:val="163426"/>
                <w:sz w:val="24"/>
                <w:szCs w:val="24"/>
              </w:rPr>
            </w:pPr>
            <w:r w:rsidDel="00000000" w:rsidR="00000000" w:rsidRPr="00000000">
              <w:rPr>
                <w:rFonts w:ascii="Calibri" w:cs="Calibri" w:eastAsia="Calibri" w:hAnsi="Calibri"/>
                <w:b w:val="1"/>
                <w:bCs w:val="1"/>
                <w:color w:val="163426"/>
                <w:sz w:val="24"/>
                <w:szCs w:val="24"/>
                <w:rtl w:val="0"/>
              </w:rPr>
              <w:t xml:space="preserve">(liquidez estimada)</w:t>
            </w:r>
          </w:p>
        </w:tc>
        <w:tc>
          <w:tcPr>
            <w:tcBorders>
              <w:top w:color="bed1c8" w:space="0" w:sz="6" w:val="single"/>
              <w:left w:color="bed1c8" w:space="0" w:sz="6" w:val="single"/>
              <w:bottom w:color="bed1c8" w:space="0" w:sz="6" w:val="single"/>
              <w:right w:color="bed1c8" w:space="0" w:sz="6" w:val="single"/>
            </w:tcBorders>
            <w:shd w:fill="e5f4eb" w:val="clear"/>
            <w:tcMar>
              <w:top w:w="60.0" w:type="dxa"/>
              <w:left w:w="60.0" w:type="dxa"/>
              <w:bottom w:w="60.0" w:type="dxa"/>
              <w:right w:w="60.0" w:type="dxa"/>
            </w:tcMar>
            <w:vAlign w:val="center"/>
          </w:tcPr>
          <w:p w:rsidR="00000000" w:rsidDel="00000000" w:rsidP="00000000" w:rsidRDefault="00000000" w:rsidRPr="00000000" w14:paraId="0000024C">
            <w:pPr>
              <w:rPr>
                <w:rFonts w:ascii="Calibri" w:cs="Calibri" w:eastAsia="Calibri" w:hAnsi="Calibri"/>
                <w:color w:val="16211d"/>
                <w:sz w:val="24"/>
                <w:szCs w:val="24"/>
              </w:rPr>
            </w:pPr>
            <w:r w:rsidDel="00000000" w:rsidR="00000000" w:rsidRPr="00000000">
              <w:rPr>
                <w:rFonts w:ascii="Calibri" w:cs="Calibri" w:eastAsia="Calibri" w:hAnsi="Calibri"/>
                <w:color w:val="16211d"/>
                <w:sz w:val="24"/>
                <w:szCs w:val="24"/>
                <w:rtl w:val="0"/>
              </w:rPr>
              <w:t xml:space="preserve">Alta demanda (metro, colegios, servicios): se vende/arrienda en ≤ 2 meses.</w:t>
            </w:r>
          </w:p>
        </w:tc>
        <w:tc>
          <w:tcPr>
            <w:tcBorders>
              <w:top w:color="bed1c8" w:space="0" w:sz="6" w:val="single"/>
              <w:left w:color="bed1c8" w:space="0" w:sz="6" w:val="single"/>
              <w:bottom w:color="bed1c8" w:space="0" w:sz="6" w:val="single"/>
              <w:right w:color="bed1c8" w:space="0" w:sz="6" w:val="single"/>
            </w:tcBorders>
            <w:shd w:fill="fcf0dc" w:val="clear"/>
            <w:tcMar>
              <w:top w:w="60.0" w:type="dxa"/>
              <w:left w:w="60.0" w:type="dxa"/>
              <w:bottom w:w="60.0" w:type="dxa"/>
              <w:right w:w="60.0" w:type="dxa"/>
            </w:tcMar>
            <w:vAlign w:val="center"/>
          </w:tcPr>
          <w:p w:rsidR="00000000" w:rsidDel="00000000" w:rsidP="00000000" w:rsidRDefault="00000000" w:rsidRPr="00000000" w14:paraId="0000024D">
            <w:pPr>
              <w:rPr>
                <w:rFonts w:ascii="Calibri" w:cs="Calibri" w:eastAsia="Calibri" w:hAnsi="Calibri"/>
                <w:color w:val="16211d"/>
                <w:sz w:val="24"/>
                <w:szCs w:val="24"/>
              </w:rPr>
            </w:pPr>
            <w:r w:rsidDel="00000000" w:rsidR="00000000" w:rsidRPr="00000000">
              <w:rPr>
                <w:rFonts w:ascii="Calibri" w:cs="Calibri" w:eastAsia="Calibri" w:hAnsi="Calibri"/>
                <w:color w:val="16211d"/>
                <w:sz w:val="24"/>
                <w:szCs w:val="24"/>
                <w:rtl w:val="0"/>
              </w:rPr>
              <w:t xml:space="preserve">Demanda media, barrio más antiguo o alejado: 2 a 6 meses para vender/arrendar.</w:t>
            </w:r>
          </w:p>
        </w:tc>
        <w:tc>
          <w:tcPr>
            <w:tcBorders>
              <w:top w:color="bed1c8" w:space="0" w:sz="6" w:val="single"/>
              <w:left w:color="bed1c8" w:space="0" w:sz="6" w:val="single"/>
              <w:bottom w:color="bed1c8" w:space="0" w:sz="6" w:val="single"/>
              <w:right w:color="bed1c8" w:space="0" w:sz="6" w:val="single"/>
            </w:tcBorders>
            <w:shd w:fill="f9e4e5" w:val="clear"/>
            <w:tcMar>
              <w:top w:w="60.0" w:type="dxa"/>
              <w:left w:w="60.0" w:type="dxa"/>
              <w:bottom w:w="60.0" w:type="dxa"/>
              <w:right w:w="60.0" w:type="dxa"/>
            </w:tcMar>
            <w:vAlign w:val="center"/>
          </w:tcPr>
          <w:p w:rsidR="00000000" w:rsidDel="00000000" w:rsidP="00000000" w:rsidRDefault="00000000" w:rsidRPr="00000000" w14:paraId="0000024E">
            <w:pPr>
              <w:rPr>
                <w:rFonts w:ascii="Calibri" w:cs="Calibri" w:eastAsia="Calibri" w:hAnsi="Calibri"/>
                <w:color w:val="16211d"/>
                <w:sz w:val="24"/>
                <w:szCs w:val="24"/>
              </w:rPr>
            </w:pPr>
            <w:r w:rsidDel="00000000" w:rsidR="00000000" w:rsidRPr="00000000">
              <w:rPr>
                <w:rFonts w:ascii="Calibri" w:cs="Calibri" w:eastAsia="Calibri" w:hAnsi="Calibri"/>
                <w:color w:val="16211d"/>
                <w:sz w:val="24"/>
                <w:szCs w:val="24"/>
                <w:rtl w:val="0"/>
              </w:rPr>
              <w:t xml:space="preserve">Alta percepción de inseguridad o mercado estancado: &gt; 6 meses sin movimiento.</w:t>
            </w:r>
          </w:p>
        </w:tc>
        <w:tc>
          <w:tcPr>
            <w:tcBorders>
              <w:top w:color="bed1c8" w:space="0" w:sz="6" w:val="single"/>
              <w:left w:color="bed1c8" w:space="0" w:sz="6" w:val="single"/>
              <w:bottom w:color="bed1c8" w:space="0" w:sz="6" w:val="single"/>
              <w:right w:color="bed1c8" w:space="0" w:sz="6" w:val="single"/>
            </w:tcBorders>
            <w:shd w:fill="f4f6f4" w:val="clear"/>
            <w:tcMar>
              <w:top w:w="60.0" w:type="dxa"/>
              <w:left w:w="60.0" w:type="dxa"/>
              <w:bottom w:w="60.0" w:type="dxa"/>
              <w:right w:w="60.0" w:type="dxa"/>
            </w:tcMar>
            <w:vAlign w:val="center"/>
          </w:tcPr>
          <w:p w:rsidR="00000000" w:rsidDel="00000000" w:rsidP="00000000" w:rsidRDefault="00000000" w:rsidRPr="00000000" w14:paraId="0000024F">
            <w:pPr>
              <w:rPr>
                <w:rFonts w:ascii="Calibri" w:cs="Calibri" w:eastAsia="Calibri" w:hAnsi="Calibri"/>
                <w:color w:val="16211d"/>
                <w:sz w:val="24"/>
                <w:szCs w:val="24"/>
              </w:rPr>
            </w:pPr>
            <w:r w:rsidDel="00000000" w:rsidR="00000000" w:rsidRPr="00000000">
              <w:rPr>
                <w:rFonts w:ascii="Calibri" w:cs="Calibri" w:eastAsia="Calibri" w:hAnsi="Calibri"/>
                <w:color w:val="16211d"/>
                <w:sz w:val="24"/>
                <w:szCs w:val="24"/>
                <w:rtl w:val="0"/>
              </w:rPr>
              <w:t xml:space="preserve">Tiempo de liquidez ideal de referencia: 3 meses.</w:t>
            </w:r>
          </w:p>
        </w:tc>
      </w:tr>
      <w:tr>
        <w:trPr>
          <w:cantSplit w:val="0"/>
          <w:trHeight w:val="1080" w:hRule="atLeast"/>
          <w:tblHeader w:val="0"/>
        </w:trPr>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50">
            <w:pPr>
              <w:spacing w:after="120" w:lineRule="auto"/>
              <w:rPr>
                <w:rFonts w:ascii="Calibri" w:cs="Calibri" w:eastAsia="Calibri" w:hAnsi="Calibri"/>
                <w:b w:val="1"/>
                <w:bCs w:val="1"/>
                <w:color w:val="163426"/>
                <w:sz w:val="24"/>
                <w:szCs w:val="24"/>
              </w:rPr>
            </w:pPr>
            <w:r w:rsidDel="00000000" w:rsidR="00000000" w:rsidRPr="00000000">
              <w:rPr>
                <w:rFonts w:ascii="Calibri" w:cs="Calibri" w:eastAsia="Calibri" w:hAnsi="Calibri"/>
                <w:b w:val="1"/>
                <w:bCs w:val="1"/>
                <w:color w:val="163426"/>
                <w:sz w:val="24"/>
                <w:szCs w:val="24"/>
                <w:rtl w:val="0"/>
              </w:rPr>
              <w:t xml:space="preserve">4. Seguridad de la Comuna</w:t>
            </w:r>
          </w:p>
          <w:p w:rsidR="00000000" w:rsidDel="00000000" w:rsidP="00000000" w:rsidRDefault="00000000" w:rsidRPr="00000000" w14:paraId="00000251">
            <w:pPr>
              <w:rPr>
                <w:rFonts w:ascii="Calibri" w:cs="Calibri" w:eastAsia="Calibri" w:hAnsi="Calibri"/>
                <w:b w:val="1"/>
                <w:bCs w:val="1"/>
                <w:color w:val="163426"/>
                <w:sz w:val="24"/>
                <w:szCs w:val="24"/>
              </w:rPr>
            </w:pPr>
            <w:r w:rsidDel="00000000" w:rsidR="00000000" w:rsidRPr="00000000">
              <w:rPr>
                <w:rFonts w:ascii="Calibri" w:cs="Calibri" w:eastAsia="Calibri" w:hAnsi="Calibri"/>
                <w:b w:val="1"/>
                <w:bCs w:val="1"/>
                <w:color w:val="163426"/>
                <w:sz w:val="24"/>
                <w:szCs w:val="24"/>
                <w:rtl w:val="0"/>
              </w:rPr>
              <w:t xml:space="preserve">(índice de riesgo territorial RM)</w:t>
            </w:r>
          </w:p>
        </w:tc>
        <w:tc>
          <w:tcPr>
            <w:tcBorders>
              <w:top w:color="bed1c8" w:space="0" w:sz="6" w:val="single"/>
              <w:left w:color="bed1c8" w:space="0" w:sz="6" w:val="single"/>
              <w:bottom w:color="bed1c8" w:space="0" w:sz="6" w:val="single"/>
              <w:right w:color="bed1c8" w:space="0" w:sz="6" w:val="single"/>
            </w:tcBorders>
            <w:shd w:fill="e5f4eb" w:val="clear"/>
            <w:tcMar>
              <w:top w:w="60.0" w:type="dxa"/>
              <w:left w:w="60.0" w:type="dxa"/>
              <w:bottom w:w="60.0" w:type="dxa"/>
              <w:right w:w="60.0" w:type="dxa"/>
            </w:tcMar>
            <w:vAlign w:val="center"/>
          </w:tcPr>
          <w:p w:rsidR="00000000" w:rsidDel="00000000" w:rsidP="00000000" w:rsidRDefault="00000000" w:rsidRPr="00000000" w14:paraId="00000252">
            <w:pPr>
              <w:rPr>
                <w:rFonts w:ascii="Calibri" w:cs="Calibri" w:eastAsia="Calibri" w:hAnsi="Calibri"/>
                <w:color w:val="16211d"/>
                <w:sz w:val="24"/>
                <w:szCs w:val="24"/>
              </w:rPr>
            </w:pPr>
            <w:r w:rsidDel="00000000" w:rsidR="00000000" w:rsidRPr="00000000">
              <w:rPr>
                <w:rFonts w:ascii="Calibri" w:cs="Calibri" w:eastAsia="Calibri" w:hAnsi="Calibri"/>
                <w:color w:val="16211d"/>
                <w:sz w:val="24"/>
                <w:szCs w:val="24"/>
                <w:rtl w:val="0"/>
              </w:rPr>
              <w:t xml:space="preserve">Comuna clasificada "Verde" en el índice de seguridad por comuna (ver tabla de comunas RM).</w:t>
            </w:r>
          </w:p>
        </w:tc>
        <w:tc>
          <w:tcPr>
            <w:tcBorders>
              <w:top w:color="bed1c8" w:space="0" w:sz="6" w:val="single"/>
              <w:left w:color="bed1c8" w:space="0" w:sz="6" w:val="single"/>
              <w:bottom w:color="bed1c8" w:space="0" w:sz="6" w:val="single"/>
              <w:right w:color="bed1c8" w:space="0" w:sz="6" w:val="single"/>
            </w:tcBorders>
            <w:shd w:fill="fcf0dc" w:val="clear"/>
            <w:tcMar>
              <w:top w:w="60.0" w:type="dxa"/>
              <w:left w:w="60.0" w:type="dxa"/>
              <w:bottom w:w="60.0" w:type="dxa"/>
              <w:right w:w="60.0" w:type="dxa"/>
            </w:tcMar>
            <w:vAlign w:val="center"/>
          </w:tcPr>
          <w:p w:rsidR="00000000" w:rsidDel="00000000" w:rsidP="00000000" w:rsidRDefault="00000000" w:rsidRPr="00000000" w14:paraId="00000253">
            <w:pPr>
              <w:rPr>
                <w:rFonts w:ascii="Calibri" w:cs="Calibri" w:eastAsia="Calibri" w:hAnsi="Calibri"/>
                <w:color w:val="16211d"/>
                <w:sz w:val="24"/>
                <w:szCs w:val="24"/>
              </w:rPr>
            </w:pPr>
            <w:r w:rsidDel="00000000" w:rsidR="00000000" w:rsidRPr="00000000">
              <w:rPr>
                <w:rFonts w:ascii="Calibri" w:cs="Calibri" w:eastAsia="Calibri" w:hAnsi="Calibri"/>
                <w:color w:val="16211d"/>
                <w:sz w:val="24"/>
                <w:szCs w:val="24"/>
                <w:rtl w:val="0"/>
              </w:rPr>
              <w:t xml:space="preserve">Comuna clasificada "Amarilla" en el índice de seguridad por comuna.</w:t>
            </w:r>
          </w:p>
        </w:tc>
        <w:tc>
          <w:tcPr>
            <w:tcBorders>
              <w:top w:color="bed1c8" w:space="0" w:sz="6" w:val="single"/>
              <w:left w:color="bed1c8" w:space="0" w:sz="6" w:val="single"/>
              <w:bottom w:color="bed1c8" w:space="0" w:sz="6" w:val="single"/>
              <w:right w:color="bed1c8" w:space="0" w:sz="6" w:val="single"/>
            </w:tcBorders>
            <w:shd w:fill="f9e4e5" w:val="clear"/>
            <w:tcMar>
              <w:top w:w="60.0" w:type="dxa"/>
              <w:left w:w="60.0" w:type="dxa"/>
              <w:bottom w:w="60.0" w:type="dxa"/>
              <w:right w:w="60.0" w:type="dxa"/>
            </w:tcMar>
            <w:vAlign w:val="center"/>
          </w:tcPr>
          <w:p w:rsidR="00000000" w:rsidDel="00000000" w:rsidP="00000000" w:rsidRDefault="00000000" w:rsidRPr="00000000" w14:paraId="00000254">
            <w:pPr>
              <w:rPr>
                <w:rFonts w:ascii="Calibri" w:cs="Calibri" w:eastAsia="Calibri" w:hAnsi="Calibri"/>
                <w:color w:val="16211d"/>
                <w:sz w:val="24"/>
                <w:szCs w:val="24"/>
              </w:rPr>
            </w:pPr>
            <w:r w:rsidDel="00000000" w:rsidR="00000000" w:rsidRPr="00000000">
              <w:rPr>
                <w:rFonts w:ascii="Calibri" w:cs="Calibri" w:eastAsia="Calibri" w:hAnsi="Calibri"/>
                <w:color w:val="16211d"/>
                <w:sz w:val="24"/>
                <w:szCs w:val="24"/>
                <w:rtl w:val="0"/>
              </w:rPr>
              <w:t xml:space="preserve">Comuna clasificada "Roja" en el índice de seguridad por comuna.</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55">
            <w:pPr>
              <w:rPr>
                <w:rFonts w:ascii="Calibri" w:cs="Calibri" w:eastAsia="Calibri" w:hAnsi="Calibri"/>
                <w:color w:val="16211d"/>
                <w:sz w:val="24"/>
                <w:szCs w:val="24"/>
              </w:rPr>
            </w:pPr>
            <w:r w:rsidDel="00000000" w:rsidR="00000000" w:rsidRPr="00000000">
              <w:rPr>
                <w:rFonts w:ascii="Calibri" w:cs="Calibri" w:eastAsia="Calibri" w:hAnsi="Calibri"/>
                <w:color w:val="16211d"/>
                <w:sz w:val="24"/>
                <w:szCs w:val="24"/>
                <w:rtl w:val="0"/>
              </w:rPr>
              <w:t xml:space="preserve">Índice comunal con fuentes oficiales (</w:t>
            </w:r>
            <w:hyperlink r:id="rId66">
              <w:r w:rsidDel="00000000" w:rsidR="00000000" w:rsidRPr="00000000">
                <w:rPr>
                  <w:rFonts w:ascii="Calibri" w:cs="Calibri" w:eastAsia="Calibri" w:hAnsi="Calibri"/>
                  <w:color w:val="1155cc"/>
                  <w:sz w:val="24"/>
                  <w:szCs w:val="24"/>
                  <w:u w:val="single"/>
                  <w:rtl w:val="0"/>
                </w:rPr>
                <w:t xml:space="preserve">CEAD, Subsecretaría de Prevención del Delito</w:t>
              </w:r>
            </w:hyperlink>
            <w:r w:rsidDel="00000000" w:rsidR="00000000" w:rsidRPr="00000000">
              <w:rPr>
                <w:rFonts w:ascii="Calibri" w:cs="Calibri" w:eastAsia="Calibri" w:hAnsi="Calibri"/>
                <w:color w:val="16211d"/>
                <w:sz w:val="24"/>
                <w:szCs w:val="24"/>
                <w:rtl w:val="0"/>
              </w:rPr>
              <w:t xml:space="preserve">; Ministerio Público;</w:t>
            </w:r>
            <w:hyperlink r:id="rId67">
              <w:r w:rsidDel="00000000" w:rsidR="00000000" w:rsidRPr="00000000">
                <w:rPr>
                  <w:rFonts w:ascii="Calibri" w:cs="Calibri" w:eastAsia="Calibri" w:hAnsi="Calibri"/>
                  <w:color w:val="16211d"/>
                  <w:sz w:val="24"/>
                  <w:szCs w:val="24"/>
                  <w:rtl w:val="0"/>
                </w:rPr>
                <w:t xml:space="preserve"> </w:t>
              </w:r>
            </w:hyperlink>
            <w:hyperlink r:id="rId68">
              <w:r w:rsidDel="00000000" w:rsidR="00000000" w:rsidRPr="00000000">
                <w:rPr>
                  <w:rFonts w:ascii="Calibri" w:cs="Calibri" w:eastAsia="Calibri" w:hAnsi="Calibri"/>
                  <w:color w:val="1155cc"/>
                  <w:sz w:val="24"/>
                  <w:szCs w:val="24"/>
                  <w:u w:val="single"/>
                  <w:rtl w:val="0"/>
                </w:rPr>
                <w:t xml:space="preserve">ENUSC</w:t>
              </w:r>
            </w:hyperlink>
            <w:r w:rsidDel="00000000" w:rsidR="00000000" w:rsidRPr="00000000">
              <w:rPr>
                <w:rFonts w:ascii="Calibri" w:cs="Calibri" w:eastAsia="Calibri" w:hAnsi="Calibri"/>
                <w:color w:val="16211d"/>
                <w:sz w:val="24"/>
                <w:szCs w:val="24"/>
                <w:rtl w:val="0"/>
              </w:rPr>
              <w:t xml:space="preserve">): 16 verdes, 25 amarillas y 11 rojas.</w:t>
            </w:r>
          </w:p>
        </w:tc>
      </w:tr>
    </w:tbl>
    <w:p w:rsidR="00000000" w:rsidDel="00000000" w:rsidP="00000000" w:rsidRDefault="00000000" w:rsidRPr="00000000" w14:paraId="00000256">
      <w:pPr>
        <w:spacing w:after="220" w:lineRule="auto"/>
        <w:rPr>
          <w:rFonts w:ascii="Arial Narrow" w:cs="Arial Narrow" w:eastAsia="Arial Narrow" w:hAnsi="Arial Narrow"/>
          <w:b w:val="1"/>
          <w:bCs w:val="1"/>
          <w:color w:val="163426"/>
          <w:sz w:val="24"/>
          <w:szCs w:val="24"/>
        </w:rPr>
        <w:sectPr>
          <w:type w:val="nextPage"/>
          <w:pgSz w:h="12240" w:w="15840" w:orient="landscape"/>
          <w:pgMar w:bottom="1417" w:top="1417" w:left="1701" w:right="1701" w:header="0" w:footer="0"/>
        </w:sectPr>
      </w:pPr>
      <w:bookmarkStart w:colFirst="0" w:colLast="0" w:name="_heading=h.l32afye7lb38" w:id="18"/>
      <w:bookmarkEnd w:id="18"/>
      <w:r w:rsidDel="00000000" w:rsidR="00000000" w:rsidRPr="00000000">
        <w:rPr>
          <w:rtl w:val="0"/>
        </w:rPr>
      </w:r>
    </w:p>
    <w:p w:rsidR="00000000" w:rsidDel="00000000" w:rsidP="00000000" w:rsidRDefault="00000000" w:rsidRPr="00000000" w14:paraId="00000257">
      <w:pPr>
        <w:spacing w:after="220" w:lineRule="auto"/>
        <w:rPr>
          <w:rFonts w:ascii="Arial Narrow" w:cs="Arial Narrow" w:eastAsia="Arial Narrow" w:hAnsi="Arial Narrow"/>
          <w:b w:val="1"/>
          <w:bCs w:val="1"/>
          <w:color w:val="163426"/>
          <w:sz w:val="24"/>
          <w:szCs w:val="24"/>
        </w:rPr>
      </w:pPr>
      <w:r w:rsidDel="00000000" w:rsidR="00000000" w:rsidRPr="00000000">
        <w:rPr>
          <w:rFonts w:ascii="Arial Narrow" w:cs="Arial Narrow" w:eastAsia="Arial Narrow" w:hAnsi="Arial Narrow"/>
          <w:b w:val="1"/>
          <w:bCs w:val="1"/>
          <w:color w:val="163426"/>
          <w:sz w:val="24"/>
          <w:szCs w:val="24"/>
          <w:rtl w:val="0"/>
        </w:rPr>
        <w:t xml:space="preserve">2. Regla de completitud de información</w:t>
      </w:r>
    </w:p>
    <w:p w:rsidR="00000000" w:rsidDel="00000000" w:rsidP="00000000" w:rsidRDefault="00000000" w:rsidRPr="00000000" w14:paraId="00000258">
      <w:pPr>
        <w:spacing w:after="220" w:lineRule="auto"/>
        <w:rPr>
          <w:rFonts w:ascii="Arial Narrow" w:cs="Arial Narrow" w:eastAsia="Arial Narrow" w:hAnsi="Arial Narrow"/>
          <w:color w:val="16211d"/>
          <w:sz w:val="24"/>
          <w:szCs w:val="24"/>
        </w:rPr>
      </w:pPr>
      <w:r w:rsidDel="00000000" w:rsidR="00000000" w:rsidRPr="00000000">
        <w:rPr>
          <w:rFonts w:ascii="Arial Narrow" w:cs="Arial Narrow" w:eastAsia="Arial Narrow" w:hAnsi="Arial Narrow"/>
          <w:color w:val="16211d"/>
          <w:sz w:val="24"/>
          <w:szCs w:val="24"/>
          <w:rtl w:val="0"/>
        </w:rPr>
        <w:t xml:space="preserve">Antes de aplicar cualquier puntaje, el sistema debe verificar que la propiedad cuenta con la información mínima necesaria en los 5 factores (comparables de mercado, deudas, estado legal, dinamismo de barrio y comuna). Si falta información relevante en cualquiera de estos ámbitos, la propiedad se clasifica automáticamente en Zona Roja, sin calcular el puntaje agregado. Esto debido a que un dato faltante no equivale a un valor neutro ni puede asumirse a favorable. La regla es prudente a propósito: en un remate, lo que no se conoce suele ser lo que cuesta, como una hipoteca no purgada o un ocupante sin título </w:t>
      </w:r>
    </w:p>
    <w:p w:rsidR="00000000" w:rsidDel="00000000" w:rsidP="00000000" w:rsidRDefault="00000000" w:rsidRPr="00000000" w14:paraId="00000259">
      <w:pPr>
        <w:numPr>
          <w:ilvl w:val="0"/>
          <w:numId w:val="13"/>
        </w:numPr>
        <w:spacing w:before="240" w:lineRule="auto"/>
        <w:ind w:left="720" w:hanging="360"/>
        <w:rPr>
          <w:rFonts w:ascii="Arial Narrow" w:cs="Arial Narrow" w:eastAsia="Arial Narrow" w:hAnsi="Arial Narrow"/>
          <w:color w:val="16211d"/>
          <w:sz w:val="24"/>
          <w:szCs w:val="24"/>
        </w:rPr>
      </w:pPr>
      <w:sdt>
        <w:sdtPr>
          <w:id w:val="-615659648"/>
          <w:tag w:val="goog_rdk_2"/>
        </w:sdtPr>
        <w:sdtContent>
          <w:r w:rsidDel="00000000" w:rsidR="00000000" w:rsidRPr="00000000">
            <w:rPr>
              <w:rFonts w:ascii="Arial Unicode MS" w:cs="Arial Unicode MS" w:eastAsia="Arial Unicode MS" w:hAnsi="Arial Unicode MS"/>
              <w:color w:val="16211d"/>
              <w:sz w:val="24"/>
              <w:szCs w:val="24"/>
              <w:rtl w:val="0"/>
            </w:rPr>
            <w:t xml:space="preserve">Sin comparables de mercado suficientes para estimar valor mercado (Factor 1 → Zona roja</w:t>
          </w:r>
        </w:sdtContent>
      </w:sdt>
    </w:p>
    <w:p w:rsidR="00000000" w:rsidDel="00000000" w:rsidP="00000000" w:rsidRDefault="00000000" w:rsidRPr="00000000" w14:paraId="0000025A">
      <w:pPr>
        <w:numPr>
          <w:ilvl w:val="0"/>
          <w:numId w:val="13"/>
        </w:numPr>
        <w:ind w:left="720" w:hanging="360"/>
        <w:rPr>
          <w:rFonts w:ascii="Arial Narrow" w:cs="Arial Narrow" w:eastAsia="Arial Narrow" w:hAnsi="Arial Narrow"/>
          <w:color w:val="16211d"/>
          <w:sz w:val="24"/>
          <w:szCs w:val="24"/>
        </w:rPr>
      </w:pPr>
      <w:sdt>
        <w:sdtPr>
          <w:id w:val="16413825"/>
          <w:tag w:val="goog_rdk_3"/>
        </w:sdtPr>
        <w:sdtContent>
          <w:r w:rsidDel="00000000" w:rsidR="00000000" w:rsidRPr="00000000">
            <w:rPr>
              <w:rFonts w:ascii="Arial Unicode MS" w:cs="Arial Unicode MS" w:eastAsia="Arial Unicode MS" w:hAnsi="Arial Unicode MS"/>
              <w:color w:val="16211d"/>
              <w:sz w:val="24"/>
              <w:szCs w:val="24"/>
              <w:rtl w:val="0"/>
            </w:rPr>
            <w:t xml:space="preserve">Sin registro de estado legal / gravámenes (Factor 2) → Zona Roja.</w:t>
          </w:r>
        </w:sdtContent>
      </w:sdt>
    </w:p>
    <w:p w:rsidR="00000000" w:rsidDel="00000000" w:rsidP="00000000" w:rsidRDefault="00000000" w:rsidRPr="00000000" w14:paraId="0000025B">
      <w:pPr>
        <w:numPr>
          <w:ilvl w:val="0"/>
          <w:numId w:val="13"/>
        </w:numPr>
        <w:ind w:left="720" w:hanging="360"/>
        <w:rPr>
          <w:rFonts w:ascii="Arial Narrow" w:cs="Arial Narrow" w:eastAsia="Arial Narrow" w:hAnsi="Arial Narrow"/>
          <w:color w:val="16211d"/>
          <w:sz w:val="24"/>
          <w:szCs w:val="24"/>
        </w:rPr>
      </w:pPr>
      <w:sdt>
        <w:sdtPr>
          <w:id w:val="-1843007424"/>
          <w:tag w:val="goog_rdk_4"/>
        </w:sdtPr>
        <w:sdtContent>
          <w:r w:rsidDel="00000000" w:rsidR="00000000" w:rsidRPr="00000000">
            <w:rPr>
              <w:rFonts w:ascii="Arial Unicode MS" w:cs="Arial Unicode MS" w:eastAsia="Arial Unicode MS" w:hAnsi="Arial Unicode MS"/>
              <w:color w:val="16211d"/>
              <w:sz w:val="24"/>
              <w:szCs w:val="24"/>
              <w:rtl w:val="0"/>
            </w:rPr>
            <w:t xml:space="preserve">Sin registro de dinamismo del barrio / liquidez (Factor 3 → Zona Roja.</w:t>
          </w:r>
        </w:sdtContent>
      </w:sdt>
    </w:p>
    <w:p w:rsidR="00000000" w:rsidDel="00000000" w:rsidP="00000000" w:rsidRDefault="00000000" w:rsidRPr="00000000" w14:paraId="0000025C">
      <w:pPr>
        <w:numPr>
          <w:ilvl w:val="0"/>
          <w:numId w:val="13"/>
        </w:numPr>
        <w:spacing w:after="300" w:lineRule="auto"/>
        <w:ind w:left="720" w:hanging="360"/>
        <w:rPr>
          <w:rFonts w:ascii="Arial Narrow" w:cs="Arial Narrow" w:eastAsia="Arial Narrow" w:hAnsi="Arial Narrow"/>
          <w:color w:val="16211d"/>
          <w:sz w:val="24"/>
          <w:szCs w:val="24"/>
        </w:rPr>
      </w:pPr>
      <w:sdt>
        <w:sdtPr>
          <w:id w:val="-1074955384"/>
          <w:tag w:val="goog_rdk_5"/>
        </w:sdtPr>
        <w:sdtContent>
          <w:r w:rsidDel="00000000" w:rsidR="00000000" w:rsidRPr="00000000">
            <w:rPr>
              <w:rFonts w:ascii="Arial Unicode MS" w:cs="Arial Unicode MS" w:eastAsia="Arial Unicode MS" w:hAnsi="Arial Unicode MS"/>
              <w:color w:val="16211d"/>
              <w:sz w:val="24"/>
              <w:szCs w:val="24"/>
              <w:rtl w:val="0"/>
            </w:rPr>
            <w:t xml:space="preserve">Sin índice de seguridad vigente para la comuna (Factor 4) → Zona Roja.</w:t>
          </w:r>
        </w:sdtContent>
      </w:sdt>
    </w:p>
    <w:p w:rsidR="00000000" w:rsidDel="00000000" w:rsidP="00000000" w:rsidRDefault="00000000" w:rsidRPr="00000000" w14:paraId="0000025D">
      <w:pPr>
        <w:spacing w:after="220" w:lineRule="auto"/>
        <w:rPr>
          <w:rFonts w:ascii="Arial Narrow" w:cs="Arial Narrow" w:eastAsia="Arial Narrow" w:hAnsi="Arial Narrow"/>
          <w:i w:val="1"/>
          <w:iCs w:val="1"/>
          <w:color w:val="485852"/>
          <w:sz w:val="24"/>
          <w:szCs w:val="24"/>
        </w:rPr>
      </w:pPr>
      <w:r w:rsidDel="00000000" w:rsidR="00000000" w:rsidRPr="00000000">
        <w:rPr>
          <w:rtl w:val="0"/>
        </w:rPr>
      </w:r>
    </w:p>
    <w:p w:rsidR="00000000" w:rsidDel="00000000" w:rsidP="00000000" w:rsidRDefault="00000000" w:rsidRPr="00000000" w14:paraId="0000025E">
      <w:pPr>
        <w:spacing w:after="220" w:lineRule="auto"/>
        <w:rPr>
          <w:rFonts w:ascii="Arial Narrow" w:cs="Arial Narrow" w:eastAsia="Arial Narrow" w:hAnsi="Arial Narrow"/>
          <w:b w:val="1"/>
          <w:bCs w:val="1"/>
          <w:color w:val="163426"/>
          <w:sz w:val="24"/>
          <w:szCs w:val="24"/>
        </w:rPr>
      </w:pPr>
      <w:r w:rsidDel="00000000" w:rsidR="00000000" w:rsidRPr="00000000">
        <w:rPr>
          <w:rFonts w:ascii="Arial Narrow" w:cs="Arial Narrow" w:eastAsia="Arial Narrow" w:hAnsi="Arial Narrow"/>
          <w:b w:val="1"/>
          <w:bCs w:val="1"/>
          <w:color w:val="163426"/>
          <w:sz w:val="24"/>
          <w:szCs w:val="24"/>
          <w:rtl w:val="0"/>
        </w:rPr>
        <w:t xml:space="preserve">3. Reglas de veto (excepciones que fuerzan Zona Roja)</w:t>
      </w:r>
    </w:p>
    <w:p w:rsidR="00000000" w:rsidDel="00000000" w:rsidP="00000000" w:rsidRDefault="00000000" w:rsidRPr="00000000" w14:paraId="0000025F">
      <w:pPr>
        <w:spacing w:after="100" w:lineRule="auto"/>
        <w:rPr>
          <w:rFonts w:ascii="Arial Narrow" w:cs="Arial Narrow" w:eastAsia="Arial Narrow" w:hAnsi="Arial Narrow"/>
          <w:color w:val="16211d"/>
          <w:sz w:val="24"/>
          <w:szCs w:val="24"/>
        </w:rPr>
      </w:pPr>
      <w:r w:rsidDel="00000000" w:rsidR="00000000" w:rsidRPr="00000000">
        <w:rPr>
          <w:rFonts w:ascii="Arial Narrow" w:cs="Arial Narrow" w:eastAsia="Arial Narrow" w:hAnsi="Arial Narrow"/>
          <w:color w:val="16211d"/>
          <w:sz w:val="24"/>
          <w:szCs w:val="24"/>
          <w:rtl w:val="0"/>
        </w:rPr>
        <w:t xml:space="preserve">Independientemente del puntaje total obtenido, las siguientes condiciones son consideradas críticas y clasifican automáticamente la propiedad en Zona Roja, dado que representan riesgos que no se compensan con buenos resultados en otros factores:</w:t>
      </w:r>
    </w:p>
    <w:p w:rsidR="00000000" w:rsidDel="00000000" w:rsidP="00000000" w:rsidRDefault="00000000" w:rsidRPr="00000000" w14:paraId="00000260">
      <w:pPr>
        <w:numPr>
          <w:ilvl w:val="0"/>
          <w:numId w:val="9"/>
        </w:numPr>
        <w:spacing w:before="240" w:lineRule="auto"/>
        <w:ind w:left="720" w:hanging="360"/>
        <w:rPr>
          <w:rFonts w:ascii="Arial Narrow" w:cs="Arial Narrow" w:eastAsia="Arial Narrow" w:hAnsi="Arial Narrow"/>
          <w:color w:val="16211d"/>
          <w:sz w:val="24"/>
          <w:szCs w:val="24"/>
        </w:rPr>
      </w:pPr>
      <w:r w:rsidDel="00000000" w:rsidR="00000000" w:rsidRPr="00000000">
        <w:rPr>
          <w:rFonts w:ascii="Arial Narrow" w:cs="Arial Narrow" w:eastAsia="Arial Narrow" w:hAnsi="Arial Narrow"/>
          <w:color w:val="16211d"/>
          <w:sz w:val="24"/>
          <w:szCs w:val="24"/>
          <w:rtl w:val="0"/>
        </w:rPr>
        <w:t xml:space="preserve">Descuento real inferior al 15% respecto al valor de mercado comparable, es decir, la operación no es financieramente viable (Factor 1).</w:t>
      </w:r>
    </w:p>
    <w:p w:rsidR="00000000" w:rsidDel="00000000" w:rsidP="00000000" w:rsidRDefault="00000000" w:rsidRPr="00000000" w14:paraId="00000261">
      <w:pPr>
        <w:numPr>
          <w:ilvl w:val="0"/>
          <w:numId w:val="9"/>
        </w:numPr>
        <w:spacing w:after="300" w:lineRule="auto"/>
        <w:ind w:left="720" w:hanging="360"/>
        <w:rPr>
          <w:rFonts w:ascii="Arial Narrow" w:cs="Arial Narrow" w:eastAsia="Arial Narrow" w:hAnsi="Arial Narrow"/>
          <w:color w:val="16211d"/>
          <w:sz w:val="24"/>
          <w:szCs w:val="24"/>
        </w:rPr>
      </w:pPr>
      <w:bookmarkStart w:colFirst="0" w:colLast="0" w:name="_heading=h.2nl57z1157cy" w:id="19"/>
      <w:bookmarkEnd w:id="19"/>
      <w:r w:rsidDel="00000000" w:rsidR="00000000" w:rsidRPr="00000000">
        <w:rPr>
          <w:rFonts w:ascii="Arial Narrow" w:cs="Arial Narrow" w:eastAsia="Arial Narrow" w:hAnsi="Arial Narrow"/>
          <w:color w:val="16211d"/>
          <w:sz w:val="24"/>
          <w:szCs w:val="24"/>
          <w:rtl w:val="0"/>
        </w:rPr>
        <w:t xml:space="preserve">Conocimiento de la propiedad sufre de ocupación ilegal</w:t>
      </w:r>
    </w:p>
    <w:p w:rsidR="00000000" w:rsidDel="00000000" w:rsidP="00000000" w:rsidRDefault="00000000" w:rsidRPr="00000000" w14:paraId="00000262">
      <w:pPr>
        <w:spacing w:after="220" w:lineRule="auto"/>
        <w:rPr>
          <w:rFonts w:ascii="Arial Narrow" w:cs="Arial Narrow" w:eastAsia="Arial Narrow" w:hAnsi="Arial Narrow"/>
          <w:i w:val="1"/>
          <w:iCs w:val="1"/>
          <w:color w:val="485852"/>
          <w:sz w:val="24"/>
          <w:szCs w:val="24"/>
        </w:rPr>
      </w:pPr>
      <w:r w:rsidDel="00000000" w:rsidR="00000000" w:rsidRPr="00000000">
        <w:rPr>
          <w:rtl w:val="0"/>
        </w:rPr>
      </w:r>
    </w:p>
    <w:p w:rsidR="00000000" w:rsidDel="00000000" w:rsidP="00000000" w:rsidRDefault="00000000" w:rsidRPr="00000000" w14:paraId="00000263">
      <w:pPr>
        <w:spacing w:after="220" w:lineRule="auto"/>
        <w:rPr>
          <w:rFonts w:ascii="Arial Narrow" w:cs="Arial Narrow" w:eastAsia="Arial Narrow" w:hAnsi="Arial Narrow"/>
          <w:b w:val="1"/>
          <w:bCs w:val="1"/>
          <w:color w:val="163426"/>
          <w:sz w:val="24"/>
          <w:szCs w:val="24"/>
        </w:rPr>
      </w:pPr>
      <w:r w:rsidDel="00000000" w:rsidR="00000000" w:rsidRPr="00000000">
        <w:rPr>
          <w:rFonts w:ascii="Arial Narrow" w:cs="Arial Narrow" w:eastAsia="Arial Narrow" w:hAnsi="Arial Narrow"/>
          <w:b w:val="1"/>
          <w:bCs w:val="1"/>
          <w:color w:val="163426"/>
          <w:sz w:val="24"/>
          <w:szCs w:val="24"/>
          <w:rtl w:val="0"/>
        </w:rPr>
        <w:t xml:space="preserve">4. Clasificación final por puntaje total</w:t>
      </w:r>
    </w:p>
    <w:p w:rsidR="00000000" w:rsidDel="00000000" w:rsidP="00000000" w:rsidRDefault="00000000" w:rsidRPr="00000000" w14:paraId="00000264">
      <w:pPr>
        <w:spacing w:after="100" w:lineRule="auto"/>
        <w:rPr>
          <w:rFonts w:ascii="Arial Narrow" w:cs="Arial Narrow" w:eastAsia="Arial Narrow" w:hAnsi="Arial Narrow"/>
          <w:b w:val="1"/>
          <w:bCs w:val="1"/>
          <w:color w:val="163426"/>
          <w:sz w:val="24"/>
          <w:szCs w:val="24"/>
        </w:rPr>
      </w:pPr>
      <w:r w:rsidDel="00000000" w:rsidR="00000000" w:rsidRPr="00000000">
        <w:rPr>
          <w:rFonts w:ascii="Arial Narrow" w:cs="Arial Narrow" w:eastAsia="Arial Narrow" w:hAnsi="Arial Narrow"/>
          <w:color w:val="16211d"/>
          <w:sz w:val="24"/>
          <w:szCs w:val="24"/>
          <w:rtl w:val="0"/>
        </w:rPr>
        <w:t xml:space="preserve">Los tramos dividen la escala de 8 puntos en tres partes; una propiedad verde necesita al menos seis puntos, es decir, estar bien evaluada en la mayoría de los factores. La lógica de tramos es la misma que usan plataformas del sector para comunicar un puntaje simple (</w:t>
      </w:r>
      <w:hyperlink r:id="rId69">
        <w:r w:rsidDel="00000000" w:rsidR="00000000" w:rsidRPr="00000000">
          <w:rPr>
            <w:rFonts w:ascii="Arial Narrow" w:cs="Arial Narrow" w:eastAsia="Arial Narrow" w:hAnsi="Arial Narrow"/>
            <w:color w:val="0563c1"/>
            <w:sz w:val="24"/>
            <w:szCs w:val="24"/>
            <w:u w:val="single"/>
            <w:rtl w:val="0"/>
          </w:rPr>
          <w:t xml:space="preserve">Capital Remates</w:t>
        </w:r>
      </w:hyperlink>
      <w:r w:rsidDel="00000000" w:rsidR="00000000" w:rsidRPr="00000000">
        <w:rPr>
          <w:rFonts w:ascii="Arial Narrow" w:cs="Arial Narrow" w:eastAsia="Arial Narrow" w:hAnsi="Arial Narrow"/>
          <w:b w:val="1"/>
          <w:bCs w:val="1"/>
          <w:color w:val="163426"/>
          <w:sz w:val="24"/>
          <w:szCs w:val="24"/>
          <w:rtl w:val="0"/>
        </w:rPr>
        <w:t xml:space="preserve">).</w:t>
      </w:r>
    </w:p>
    <w:p w:rsidR="00000000" w:rsidDel="00000000" w:rsidP="00000000" w:rsidRDefault="00000000" w:rsidRPr="00000000" w14:paraId="00000265">
      <w:pPr>
        <w:spacing w:after="100" w:lineRule="auto"/>
        <w:rPr>
          <w:rFonts w:ascii="Arial Narrow" w:cs="Arial Narrow" w:eastAsia="Arial Narrow" w:hAnsi="Arial Narrow"/>
          <w:color w:val="163426"/>
          <w:sz w:val="24"/>
          <w:szCs w:val="24"/>
        </w:rPr>
      </w:pPr>
      <w:bookmarkStart w:colFirst="0" w:colLast="0" w:name="_heading=h.dgpveek1i9d5" w:id="20"/>
      <w:bookmarkEnd w:id="20"/>
      <w:r w:rsidDel="00000000" w:rsidR="00000000" w:rsidRPr="00000000">
        <w:rPr>
          <w:rFonts w:ascii="Arial Narrow" w:cs="Arial Narrow" w:eastAsia="Arial Narrow" w:hAnsi="Arial Narrow"/>
          <w:color w:val="163426"/>
          <w:sz w:val="24"/>
          <w:szCs w:val="24"/>
          <w:rtl w:val="0"/>
        </w:rPr>
        <w:t xml:space="preserve">Definimos tres tramos sobre una escala de 8 puntos, y cada uno lleva asociada una acción concreta, porque la meta de HouseGreen es que el inversionista decida más rápido y con menos incertidumbre si ofertar o no. Para llegar a zona verde (6 a 8 puntos) la propiedad debe estar bien calificada en casi todos los factores, lo que respalda la recomendación de participar. La zona amarilla (4 a 6 puntos) no descarta la oportunidad, pero pide revisar los factores débiles y bajar el precio máximo a ofertar, porque en un remate la garantía equivale al 10 % del mínimo y se pierde si el comprador no completa el pago (</w:t>
      </w:r>
      <w:hyperlink r:id="rId70">
        <w:r w:rsidDel="00000000" w:rsidR="00000000" w:rsidRPr="00000000">
          <w:rPr>
            <w:rFonts w:ascii="Arial Narrow" w:cs="Arial Narrow" w:eastAsia="Arial Narrow" w:hAnsi="Arial Narrow"/>
            <w:color w:val="1155cc"/>
            <w:sz w:val="24"/>
            <w:szCs w:val="24"/>
            <w:u w:val="single"/>
            <w:rtl w:val="0"/>
          </w:rPr>
          <w:t xml:space="preserve">Capital Remates, guía de remates judiciales</w:t>
        </w:r>
      </w:hyperlink>
      <w:r w:rsidDel="00000000" w:rsidR="00000000" w:rsidRPr="00000000">
        <w:rPr>
          <w:rFonts w:ascii="Arial Narrow" w:cs="Arial Narrow" w:eastAsia="Arial Narrow" w:hAnsi="Arial Narrow"/>
          <w:color w:val="163426"/>
          <w:sz w:val="24"/>
          <w:szCs w:val="24"/>
          <w:rtl w:val="0"/>
        </w:rPr>
        <w:t xml:space="preserve">). La zona roja (0 a 2 puntos) recomienda no participar, porque el riesgo acumulado supera el beneficio esperado. Tres tramos se entienden a simple vista, igual que el puntaje de oportunidad A/B/C que ya usan plataformas del sector (</w:t>
      </w:r>
      <w:hyperlink r:id="rId71">
        <w:r w:rsidDel="00000000" w:rsidR="00000000" w:rsidRPr="00000000">
          <w:rPr>
            <w:rFonts w:ascii="Arial Narrow" w:cs="Arial Narrow" w:eastAsia="Arial Narrow" w:hAnsi="Arial Narrow"/>
            <w:color w:val="1155cc"/>
            <w:sz w:val="24"/>
            <w:szCs w:val="24"/>
            <w:u w:val="single"/>
            <w:rtl w:val="0"/>
          </w:rPr>
          <w:t xml:space="preserve">Capital Remates</w:t>
        </w:r>
      </w:hyperlink>
      <w:r w:rsidDel="00000000" w:rsidR="00000000" w:rsidRPr="00000000">
        <w:rPr>
          <w:rFonts w:ascii="Arial Narrow" w:cs="Arial Narrow" w:eastAsia="Arial Narrow" w:hAnsi="Arial Narrow"/>
          <w:color w:val="163426"/>
          <w:sz w:val="24"/>
          <w:szCs w:val="24"/>
          <w:rtl w:val="0"/>
        </w:rPr>
        <w:t xml:space="preserve">), y las reglas de veto evitan que un riesgo grave quede escondido detrás de un buen promedio. </w:t>
      </w:r>
    </w:p>
    <w:tbl>
      <w:tblPr>
        <w:tblStyle w:val="Table9"/>
        <w:tblW w:w="11190.0" w:type="dxa"/>
        <w:jc w:val="left"/>
        <w:tblInd w:w="-1170.0" w:type="dxa"/>
        <w:tblLayout w:type="fixed"/>
        <w:tblLook w:val="0600"/>
      </w:tblPr>
      <w:tblGrid>
        <w:gridCol w:w="4170"/>
        <w:gridCol w:w="1725"/>
        <w:gridCol w:w="5295"/>
        <w:tblGridChange w:id="0">
          <w:tblGrid>
            <w:gridCol w:w="4170"/>
            <w:gridCol w:w="1725"/>
            <w:gridCol w:w="5295"/>
          </w:tblGrid>
        </w:tblGridChange>
      </w:tblGrid>
      <w:tr>
        <w:trPr>
          <w:cantSplit w:val="0"/>
          <w:trHeight w:val="285" w:hRule="atLeast"/>
          <w:tblHeader w:val="0"/>
        </w:trPr>
        <w:tc>
          <w:tcPr>
            <w:tcBorders>
              <w:top w:color="bed1c8" w:space="0" w:sz="6" w:val="single"/>
              <w:left w:color="bed1c8" w:space="0" w:sz="6" w:val="single"/>
              <w:bottom w:color="bed1c8" w:space="0" w:sz="6" w:val="single"/>
              <w:right w:color="bed1c8" w:space="0" w:sz="6" w:val="single"/>
            </w:tcBorders>
            <w:shd w:fill="163426" w:val="clear"/>
            <w:tcMar>
              <w:top w:w="60.0" w:type="dxa"/>
              <w:left w:w="60.0" w:type="dxa"/>
              <w:bottom w:w="60.0" w:type="dxa"/>
              <w:right w:w="60.0" w:type="dxa"/>
            </w:tcMar>
            <w:vAlign w:val="center"/>
          </w:tcPr>
          <w:p w:rsidR="00000000" w:rsidDel="00000000" w:rsidP="00000000" w:rsidRDefault="00000000" w:rsidRPr="00000000" w14:paraId="00000266">
            <w:pPr>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rtl w:val="0"/>
              </w:rPr>
              <w:t xml:space="preserve">Clasificación final</w:t>
            </w:r>
          </w:p>
        </w:tc>
        <w:tc>
          <w:tcPr>
            <w:tcBorders>
              <w:top w:color="bed1c8" w:space="0" w:sz="6" w:val="single"/>
              <w:left w:color="bed1c8" w:space="0" w:sz="6" w:val="single"/>
              <w:bottom w:color="bed1c8" w:space="0" w:sz="6" w:val="single"/>
              <w:right w:color="bed1c8" w:space="0" w:sz="6" w:val="single"/>
            </w:tcBorders>
            <w:shd w:fill="163426" w:val="clear"/>
            <w:tcMar>
              <w:top w:w="60.0" w:type="dxa"/>
              <w:left w:w="60.0" w:type="dxa"/>
              <w:bottom w:w="60.0" w:type="dxa"/>
              <w:right w:w="60.0" w:type="dxa"/>
            </w:tcMar>
            <w:vAlign w:val="center"/>
          </w:tcPr>
          <w:p w:rsidR="00000000" w:rsidDel="00000000" w:rsidP="00000000" w:rsidRDefault="00000000" w:rsidRPr="00000000" w14:paraId="00000267">
            <w:pPr>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rtl w:val="0"/>
              </w:rPr>
              <w:t xml:space="preserve">Rango de puntaje</w:t>
            </w:r>
          </w:p>
        </w:tc>
        <w:tc>
          <w:tcPr>
            <w:tcBorders>
              <w:top w:color="bed1c8" w:space="0" w:sz="6" w:val="single"/>
              <w:left w:color="bed1c8" w:space="0" w:sz="6" w:val="single"/>
              <w:bottom w:color="bed1c8" w:space="0" w:sz="6" w:val="single"/>
              <w:right w:color="bed1c8" w:space="0" w:sz="6" w:val="single"/>
            </w:tcBorders>
            <w:shd w:fill="163426" w:val="clear"/>
            <w:tcMar>
              <w:top w:w="60.0" w:type="dxa"/>
              <w:left w:w="60.0" w:type="dxa"/>
              <w:bottom w:w="60.0" w:type="dxa"/>
              <w:right w:w="60.0" w:type="dxa"/>
            </w:tcMar>
            <w:vAlign w:val="center"/>
          </w:tcPr>
          <w:p w:rsidR="00000000" w:rsidDel="00000000" w:rsidP="00000000" w:rsidRDefault="00000000" w:rsidRPr="00000000" w14:paraId="00000268">
            <w:pPr>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rtl w:val="0"/>
              </w:rPr>
              <w:t xml:space="preserve">Interpretación</w:t>
            </w:r>
          </w:p>
        </w:tc>
      </w:tr>
      <w:tr>
        <w:trPr>
          <w:cantSplit w:val="0"/>
          <w:trHeight w:val="435" w:hRule="atLeast"/>
          <w:tblHeader w:val="0"/>
        </w:trPr>
        <w:tc>
          <w:tcPr>
            <w:tcBorders>
              <w:top w:color="bed1c8" w:space="0" w:sz="6" w:val="single"/>
              <w:left w:color="bed1c8" w:space="0" w:sz="6" w:val="single"/>
              <w:bottom w:color="bed1c8" w:space="0" w:sz="6" w:val="single"/>
              <w:right w:color="bed1c8" w:space="0" w:sz="6" w:val="single"/>
            </w:tcBorders>
            <w:shd w:fill="e5f4eb" w:val="clear"/>
            <w:tcMar>
              <w:top w:w="60.0" w:type="dxa"/>
              <w:left w:w="60.0" w:type="dxa"/>
              <w:bottom w:w="60.0" w:type="dxa"/>
              <w:right w:w="60.0" w:type="dxa"/>
            </w:tcMar>
            <w:vAlign w:val="center"/>
          </w:tcPr>
          <w:p w:rsidR="00000000" w:rsidDel="00000000" w:rsidP="00000000" w:rsidRDefault="00000000" w:rsidRPr="00000000" w14:paraId="00000269">
            <w:pPr>
              <w:rPr>
                <w:rFonts w:ascii="Arial Narrow" w:cs="Arial Narrow" w:eastAsia="Arial Narrow" w:hAnsi="Arial Narrow"/>
                <w:b w:val="1"/>
                <w:bCs w:val="1"/>
                <w:color w:val="266c3e"/>
              </w:rPr>
            </w:pPr>
            <w:r w:rsidDel="00000000" w:rsidR="00000000" w:rsidRPr="00000000">
              <w:rPr>
                <w:rFonts w:ascii="Arial Narrow" w:cs="Arial Narrow" w:eastAsia="Arial Narrow" w:hAnsi="Arial Narrow"/>
                <w:b w:val="1"/>
                <w:bCs w:val="1"/>
                <w:color w:val="266c3e"/>
                <w:rtl w:val="0"/>
              </w:rPr>
              <w:t xml:space="preserve">ZONA VERDE — Excelente opción</w:t>
            </w:r>
          </w:p>
        </w:tc>
        <w:tc>
          <w:tcPr>
            <w:tcBorders>
              <w:top w:color="bed1c8" w:space="0" w:sz="6" w:val="single"/>
              <w:left w:color="bed1c8" w:space="0" w:sz="6" w:val="single"/>
              <w:bottom w:color="bed1c8" w:space="0" w:sz="6" w:val="single"/>
              <w:right w:color="bed1c8" w:space="0" w:sz="6" w:val="single"/>
            </w:tcBorders>
            <w:shd w:fill="e5f4eb" w:val="clear"/>
            <w:tcMar>
              <w:top w:w="60.0" w:type="dxa"/>
              <w:left w:w="60.0" w:type="dxa"/>
              <w:bottom w:w="60.0" w:type="dxa"/>
              <w:right w:w="60.0" w:type="dxa"/>
            </w:tcMar>
            <w:vAlign w:val="center"/>
          </w:tcPr>
          <w:p w:rsidR="00000000" w:rsidDel="00000000" w:rsidP="00000000" w:rsidRDefault="00000000" w:rsidRPr="00000000" w14:paraId="0000026A">
            <w:pPr>
              <w:rPr>
                <w:rFonts w:ascii="Arial Narrow" w:cs="Arial Narrow" w:eastAsia="Arial Narrow" w:hAnsi="Arial Narrow"/>
                <w:b w:val="1"/>
                <w:bCs w:val="1"/>
                <w:color w:val="266c3e"/>
              </w:rPr>
            </w:pPr>
            <w:r w:rsidDel="00000000" w:rsidR="00000000" w:rsidRPr="00000000">
              <w:rPr>
                <w:rFonts w:ascii="Arial Narrow" w:cs="Arial Narrow" w:eastAsia="Arial Narrow" w:hAnsi="Arial Narrow"/>
                <w:b w:val="1"/>
                <w:bCs w:val="1"/>
                <w:color w:val="266c3e"/>
                <w:rtl w:val="0"/>
              </w:rPr>
              <w:t xml:space="preserve">6 a 8 puntos</w:t>
            </w:r>
          </w:p>
        </w:tc>
        <w:tc>
          <w:tcPr>
            <w:tcBorders>
              <w:top w:color="bed1c8" w:space="0" w:sz="6" w:val="single"/>
              <w:left w:color="bed1c8" w:space="0" w:sz="6" w:val="single"/>
              <w:bottom w:color="bed1c8" w:space="0" w:sz="6" w:val="single"/>
              <w:right w:color="bed1c8" w:space="0" w:sz="6" w:val="single"/>
            </w:tcBorders>
            <w:shd w:fill="e5f4eb" w:val="clear"/>
            <w:tcMar>
              <w:top w:w="60.0" w:type="dxa"/>
              <w:left w:w="60.0" w:type="dxa"/>
              <w:bottom w:w="60.0" w:type="dxa"/>
              <w:right w:w="60.0" w:type="dxa"/>
            </w:tcMar>
            <w:vAlign w:val="center"/>
          </w:tcPr>
          <w:p w:rsidR="00000000" w:rsidDel="00000000" w:rsidP="00000000" w:rsidRDefault="00000000" w:rsidRPr="00000000" w14:paraId="0000026B">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La propiedad cumple la mayoría de los factores en condición favorable. Se recomienda participar en la subasta.</w:t>
            </w:r>
          </w:p>
        </w:tc>
      </w:tr>
      <w:tr>
        <w:trPr>
          <w:cantSplit w:val="0"/>
          <w:trHeight w:val="435" w:hRule="atLeast"/>
          <w:tblHeader w:val="0"/>
        </w:trPr>
        <w:tc>
          <w:tcPr>
            <w:tcBorders>
              <w:top w:color="bed1c8" w:space="0" w:sz="6" w:val="single"/>
              <w:left w:color="bed1c8" w:space="0" w:sz="6" w:val="single"/>
              <w:bottom w:color="bed1c8" w:space="0" w:sz="6" w:val="single"/>
              <w:right w:color="bed1c8" w:space="0" w:sz="6" w:val="single"/>
            </w:tcBorders>
            <w:shd w:fill="fcf0dc" w:val="clear"/>
            <w:tcMar>
              <w:top w:w="60.0" w:type="dxa"/>
              <w:left w:w="60.0" w:type="dxa"/>
              <w:bottom w:w="60.0" w:type="dxa"/>
              <w:right w:w="60.0" w:type="dxa"/>
            </w:tcMar>
            <w:vAlign w:val="center"/>
          </w:tcPr>
          <w:p w:rsidR="00000000" w:rsidDel="00000000" w:rsidP="00000000" w:rsidRDefault="00000000" w:rsidRPr="00000000" w14:paraId="0000026C">
            <w:pPr>
              <w:rPr>
                <w:rFonts w:ascii="Arial Narrow" w:cs="Arial Narrow" w:eastAsia="Arial Narrow" w:hAnsi="Arial Narrow"/>
                <w:b w:val="1"/>
                <w:bCs w:val="1"/>
                <w:color w:val="a8660c"/>
              </w:rPr>
            </w:pPr>
            <w:r w:rsidDel="00000000" w:rsidR="00000000" w:rsidRPr="00000000">
              <w:rPr>
                <w:rFonts w:ascii="Arial Narrow" w:cs="Arial Narrow" w:eastAsia="Arial Narrow" w:hAnsi="Arial Narrow"/>
                <w:b w:val="1"/>
                <w:bCs w:val="1"/>
                <w:color w:val="a8660c"/>
                <w:rtl w:val="0"/>
              </w:rPr>
              <w:t xml:space="preserve">ZONA AMARILLA — Complicado pero viable</w:t>
            </w:r>
          </w:p>
        </w:tc>
        <w:tc>
          <w:tcPr>
            <w:tcBorders>
              <w:top w:color="bed1c8" w:space="0" w:sz="6" w:val="single"/>
              <w:left w:color="bed1c8" w:space="0" w:sz="6" w:val="single"/>
              <w:bottom w:color="bed1c8" w:space="0" w:sz="6" w:val="single"/>
              <w:right w:color="bed1c8" w:space="0" w:sz="6" w:val="single"/>
            </w:tcBorders>
            <w:shd w:fill="fcf0dc" w:val="clear"/>
            <w:tcMar>
              <w:top w:w="60.0" w:type="dxa"/>
              <w:left w:w="60.0" w:type="dxa"/>
              <w:bottom w:w="60.0" w:type="dxa"/>
              <w:right w:w="60.0" w:type="dxa"/>
            </w:tcMar>
            <w:vAlign w:val="center"/>
          </w:tcPr>
          <w:p w:rsidR="00000000" w:rsidDel="00000000" w:rsidP="00000000" w:rsidRDefault="00000000" w:rsidRPr="00000000" w14:paraId="0000026D">
            <w:pPr>
              <w:rPr>
                <w:rFonts w:ascii="Arial Narrow" w:cs="Arial Narrow" w:eastAsia="Arial Narrow" w:hAnsi="Arial Narrow"/>
                <w:b w:val="1"/>
                <w:bCs w:val="1"/>
                <w:color w:val="a8660c"/>
              </w:rPr>
            </w:pPr>
            <w:r w:rsidDel="00000000" w:rsidR="00000000" w:rsidRPr="00000000">
              <w:rPr>
                <w:rFonts w:ascii="Arial Narrow" w:cs="Arial Narrow" w:eastAsia="Arial Narrow" w:hAnsi="Arial Narrow"/>
                <w:b w:val="1"/>
                <w:bCs w:val="1"/>
                <w:color w:val="a8660c"/>
                <w:rtl w:val="0"/>
              </w:rPr>
              <w:t xml:space="preserve">3 a 5 puntos</w:t>
            </w:r>
          </w:p>
        </w:tc>
        <w:tc>
          <w:tcPr>
            <w:tcBorders>
              <w:top w:color="bed1c8" w:space="0" w:sz="6" w:val="single"/>
              <w:left w:color="bed1c8" w:space="0" w:sz="6" w:val="single"/>
              <w:bottom w:color="bed1c8" w:space="0" w:sz="6" w:val="single"/>
              <w:right w:color="bed1c8" w:space="0" w:sz="6" w:val="single"/>
            </w:tcBorders>
            <w:shd w:fill="fcf0dc" w:val="clear"/>
            <w:tcMar>
              <w:top w:w="60.0" w:type="dxa"/>
              <w:left w:w="60.0" w:type="dxa"/>
              <w:bottom w:w="60.0" w:type="dxa"/>
              <w:right w:w="60.0" w:type="dxa"/>
            </w:tcMar>
            <w:vAlign w:val="center"/>
          </w:tcPr>
          <w:p w:rsidR="00000000" w:rsidDel="00000000" w:rsidP="00000000" w:rsidRDefault="00000000" w:rsidRPr="00000000" w14:paraId="0000026E">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Existen uno o más factores desfavorables que requieren análisis adicionales y ajuste del precio máximo a ofertar.</w:t>
            </w:r>
          </w:p>
        </w:tc>
      </w:tr>
      <w:tr>
        <w:trPr>
          <w:cantSplit w:val="0"/>
          <w:trHeight w:val="435" w:hRule="atLeast"/>
          <w:tblHeader w:val="0"/>
        </w:trPr>
        <w:tc>
          <w:tcPr>
            <w:tcBorders>
              <w:top w:color="bed1c8" w:space="0" w:sz="6" w:val="single"/>
              <w:left w:color="bed1c8" w:space="0" w:sz="6" w:val="single"/>
              <w:bottom w:color="bed1c8" w:space="0" w:sz="6" w:val="single"/>
              <w:right w:color="bed1c8" w:space="0" w:sz="6" w:val="single"/>
            </w:tcBorders>
            <w:shd w:fill="f9e4e5" w:val="clear"/>
            <w:tcMar>
              <w:top w:w="60.0" w:type="dxa"/>
              <w:left w:w="60.0" w:type="dxa"/>
              <w:bottom w:w="60.0" w:type="dxa"/>
              <w:right w:w="60.0" w:type="dxa"/>
            </w:tcMar>
            <w:vAlign w:val="center"/>
          </w:tcPr>
          <w:p w:rsidR="00000000" w:rsidDel="00000000" w:rsidP="00000000" w:rsidRDefault="00000000" w:rsidRPr="00000000" w14:paraId="0000026F">
            <w:pPr>
              <w:rPr>
                <w:rFonts w:ascii="Arial Narrow" w:cs="Arial Narrow" w:eastAsia="Arial Narrow" w:hAnsi="Arial Narrow"/>
                <w:b w:val="1"/>
                <w:bCs w:val="1"/>
                <w:color w:val="a21518"/>
              </w:rPr>
            </w:pPr>
            <w:r w:rsidDel="00000000" w:rsidR="00000000" w:rsidRPr="00000000">
              <w:rPr>
                <w:rFonts w:ascii="Arial Narrow" w:cs="Arial Narrow" w:eastAsia="Arial Narrow" w:hAnsi="Arial Narrow"/>
                <w:b w:val="1"/>
                <w:bCs w:val="1"/>
                <w:color w:val="a21518"/>
                <w:rtl w:val="0"/>
              </w:rPr>
              <w:t xml:space="preserve">ZONA ROJA — Mejor dejarla pasar</w:t>
            </w:r>
          </w:p>
        </w:tc>
        <w:tc>
          <w:tcPr>
            <w:tcBorders>
              <w:top w:color="bed1c8" w:space="0" w:sz="6" w:val="single"/>
              <w:left w:color="bed1c8" w:space="0" w:sz="6" w:val="single"/>
              <w:bottom w:color="bed1c8" w:space="0" w:sz="6" w:val="single"/>
              <w:right w:color="bed1c8" w:space="0" w:sz="6" w:val="single"/>
            </w:tcBorders>
            <w:shd w:fill="f9e4e5" w:val="clear"/>
            <w:tcMar>
              <w:top w:w="60.0" w:type="dxa"/>
              <w:left w:w="60.0" w:type="dxa"/>
              <w:bottom w:w="60.0" w:type="dxa"/>
              <w:right w:w="60.0" w:type="dxa"/>
            </w:tcMar>
            <w:vAlign w:val="center"/>
          </w:tcPr>
          <w:p w:rsidR="00000000" w:rsidDel="00000000" w:rsidP="00000000" w:rsidRDefault="00000000" w:rsidRPr="00000000" w14:paraId="00000270">
            <w:pPr>
              <w:rPr>
                <w:rFonts w:ascii="Arial Narrow" w:cs="Arial Narrow" w:eastAsia="Arial Narrow" w:hAnsi="Arial Narrow"/>
                <w:b w:val="1"/>
                <w:bCs w:val="1"/>
                <w:color w:val="a21518"/>
              </w:rPr>
            </w:pPr>
            <w:r w:rsidDel="00000000" w:rsidR="00000000" w:rsidRPr="00000000">
              <w:rPr>
                <w:rFonts w:ascii="Arial Narrow" w:cs="Arial Narrow" w:eastAsia="Arial Narrow" w:hAnsi="Arial Narrow"/>
                <w:b w:val="1"/>
                <w:bCs w:val="1"/>
                <w:color w:val="a21518"/>
                <w:rtl w:val="0"/>
              </w:rPr>
              <w:t xml:space="preserve">0 a 2 puntos</w:t>
            </w:r>
          </w:p>
        </w:tc>
        <w:tc>
          <w:tcPr>
            <w:tcBorders>
              <w:top w:color="bed1c8" w:space="0" w:sz="6" w:val="single"/>
              <w:left w:color="bed1c8" w:space="0" w:sz="6" w:val="single"/>
              <w:bottom w:color="bed1c8" w:space="0" w:sz="6" w:val="single"/>
              <w:right w:color="bed1c8" w:space="0" w:sz="6" w:val="single"/>
            </w:tcBorders>
            <w:shd w:fill="f9e4e5" w:val="clear"/>
            <w:tcMar>
              <w:top w:w="60.0" w:type="dxa"/>
              <w:left w:w="60.0" w:type="dxa"/>
              <w:bottom w:w="60.0" w:type="dxa"/>
              <w:right w:w="60.0" w:type="dxa"/>
            </w:tcMar>
            <w:vAlign w:val="center"/>
          </w:tcPr>
          <w:p w:rsidR="00000000" w:rsidDel="00000000" w:rsidP="00000000" w:rsidRDefault="00000000" w:rsidRPr="00000000" w14:paraId="00000271">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El riesgo agregado es demasiado alto en relación con el beneficio esperado. No se recomienda participar.</w:t>
            </w:r>
          </w:p>
        </w:tc>
      </w:tr>
    </w:tbl>
    <w:p w:rsidR="00000000" w:rsidDel="00000000" w:rsidP="00000000" w:rsidRDefault="00000000" w:rsidRPr="00000000" w14:paraId="00000272">
      <w:pPr>
        <w:spacing w:after="220" w:lineRule="auto"/>
        <w:rPr>
          <w:rFonts w:ascii="Arial Narrow" w:cs="Arial Narrow" w:eastAsia="Arial Narrow" w:hAnsi="Arial Narrow"/>
          <w:b w:val="1"/>
          <w:bCs w:val="1"/>
          <w:color w:val="163426"/>
          <w:sz w:val="24"/>
          <w:szCs w:val="24"/>
        </w:rPr>
      </w:pPr>
      <w:bookmarkStart w:colFirst="0" w:colLast="0" w:name="_heading=h.md5keia7dowo" w:id="21"/>
      <w:bookmarkEnd w:id="21"/>
      <w:r w:rsidDel="00000000" w:rsidR="00000000" w:rsidRPr="00000000">
        <w:rPr>
          <w:rtl w:val="0"/>
        </w:rPr>
      </w:r>
    </w:p>
    <w:p w:rsidR="00000000" w:rsidDel="00000000" w:rsidP="00000000" w:rsidRDefault="00000000" w:rsidRPr="00000000" w14:paraId="00000273">
      <w:pPr>
        <w:spacing w:after="220" w:lineRule="auto"/>
        <w:rPr>
          <w:rFonts w:ascii="Arial Narrow" w:cs="Arial Narrow" w:eastAsia="Arial Narrow" w:hAnsi="Arial Narrow"/>
          <w:b w:val="1"/>
          <w:bCs w:val="1"/>
          <w:color w:val="163426"/>
          <w:sz w:val="24"/>
          <w:szCs w:val="24"/>
        </w:rPr>
      </w:pPr>
      <w:r w:rsidDel="00000000" w:rsidR="00000000" w:rsidRPr="00000000">
        <w:rPr>
          <w:rFonts w:ascii="Arial Narrow" w:cs="Arial Narrow" w:eastAsia="Arial Narrow" w:hAnsi="Arial Narrow"/>
          <w:b w:val="1"/>
          <w:bCs w:val="1"/>
          <w:color w:val="163426"/>
          <w:sz w:val="24"/>
          <w:szCs w:val="24"/>
          <w:rtl w:val="0"/>
        </w:rPr>
        <w:t xml:space="preserve">5. Metodología de comparables de mercado (Factor 1)</w:t>
      </w:r>
    </w:p>
    <w:p w:rsidR="00000000" w:rsidDel="00000000" w:rsidP="00000000" w:rsidRDefault="00000000" w:rsidRPr="00000000" w14:paraId="00000274">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sistema no calcula por sí solo el valor de mercado. El administrador revisa cada remate y elige su zona de precio (verde, amarilla o roja) en la pestaña «Semáforo» del panel. Lo decidimos así porque la fuente de remates casi nunca informa la superficie y porque no leemos de forma automática los avisos de los portales de venta. Un cálculo automático habría dejado casi todas las propiedades sin datos.</w:t>
      </w:r>
    </w:p>
    <w:p w:rsidR="00000000" w:rsidDel="00000000" w:rsidP="00000000" w:rsidRDefault="00000000" w:rsidRPr="00000000" w14:paraId="00000275">
      <w:pP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estimar el valor de mercado, el administrador busca propiedades comparables que se estén vendiendo o se hayan vendido recientemente por vía tradicional (sin remate) en la misma zona. Seguimos el enfoque de comparación de ventas que usan los tasadores: Fannie Mae, por ejemplo, exige al menos tres ventas comparables con características físicas y legales similares.</w:t>
      </w:r>
    </w:p>
    <w:p w:rsidR="00000000" w:rsidDel="00000000" w:rsidP="00000000" w:rsidRDefault="00000000" w:rsidRPr="00000000" w14:paraId="00000276">
      <w:pPr>
        <w:spacing w:after="240" w:before="240" w:lineRule="auto"/>
        <w:rPr>
          <w:rFonts w:ascii="Arial Narrow" w:cs="Arial Narrow" w:eastAsia="Arial Narrow" w:hAnsi="Arial Narrow"/>
          <w:sz w:val="24"/>
          <w:szCs w:val="24"/>
        </w:rPr>
      </w:pPr>
      <w:bookmarkStart w:colFirst="0" w:colLast="0" w:name="_heading=h.t3nh64l5mtys" w:id="22"/>
      <w:bookmarkEnd w:id="22"/>
      <w:r w:rsidDel="00000000" w:rsidR="00000000" w:rsidRPr="00000000">
        <w:rPr>
          <w:rFonts w:ascii="Arial Narrow" w:cs="Arial Narrow" w:eastAsia="Arial Narrow" w:hAnsi="Arial Narrow"/>
          <w:sz w:val="24"/>
          <w:szCs w:val="24"/>
          <w:rtl w:val="0"/>
        </w:rPr>
        <w:t xml:space="preserve">Los criterios son:</w:t>
      </w:r>
    </w:p>
    <w:p w:rsidR="00000000" w:rsidDel="00000000" w:rsidP="00000000" w:rsidRDefault="00000000" w:rsidRPr="00000000" w14:paraId="00000277">
      <w:pPr>
        <w:numPr>
          <w:ilvl w:val="0"/>
          <w:numId w:val="11"/>
        </w:numPr>
        <w:spacing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Mínimo 3 propiedades comparables dentro de un radio de 1 a 2 km, o en la misma comuna si no hay suficientes en ese radio. Tres es el mínimo que exige Fannie Mae en sus tasaciones.</w:t>
      </w:r>
    </w:p>
    <w:p w:rsidR="00000000" w:rsidDel="00000000" w:rsidP="00000000" w:rsidRDefault="00000000" w:rsidRPr="00000000" w14:paraId="00000278">
      <w:pPr>
        <w:numPr>
          <w:ilvl w:val="0"/>
          <w:numId w:val="11"/>
        </w:numP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Mismo tipo de propiedad (casa o departamento) y superficie construida dentro de un rango de ±15 % respecto de la propiedad evaluada. La similitud física es condición para que el precio del comparable sea representativo </w:t>
      </w:r>
    </w:p>
    <w:p w:rsidR="00000000" w:rsidDel="00000000" w:rsidP="00000000" w:rsidRDefault="00000000" w:rsidRPr="00000000" w14:paraId="00000279">
      <w:pPr>
        <w:numPr>
          <w:ilvl w:val="0"/>
          <w:numId w:val="11"/>
        </w:numP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Antigüedad de la construcción dentro de un rango de ±10 años, cuando el dato esté disponible, por la misma razón de similitud física y de estado de conservación.</w:t>
      </w:r>
    </w:p>
    <w:p w:rsidR="00000000" w:rsidDel="00000000" w:rsidP="00000000" w:rsidRDefault="00000000" w:rsidRPr="00000000" w14:paraId="0000027A">
      <w:pPr>
        <w:numPr>
          <w:ilvl w:val="0"/>
          <w:numId w:val="11"/>
        </w:numPr>
        <w:spacing w:after="240" w:lineRule="auto"/>
        <w:ind w:left="720" w:hanging="360"/>
        <w:rPr>
          <w:rFonts w:ascii="Arial Narrow" w:cs="Arial Narrow" w:eastAsia="Arial Narrow" w:hAnsi="Arial Narrow"/>
          <w:sz w:val="24"/>
          <w:szCs w:val="24"/>
        </w:rPr>
      </w:pPr>
      <w:bookmarkStart w:colFirst="0" w:colLast="0" w:name="_heading=h.1i79451y62wd" w:id="23"/>
      <w:bookmarkEnd w:id="23"/>
      <w:r w:rsidDel="00000000" w:rsidR="00000000" w:rsidRPr="00000000">
        <w:rPr>
          <w:rFonts w:ascii="Arial Narrow" w:cs="Arial Narrow" w:eastAsia="Arial Narrow" w:hAnsi="Arial Narrow"/>
          <w:sz w:val="24"/>
          <w:szCs w:val="24"/>
          <w:rtl w:val="0"/>
        </w:rPr>
        <w:t xml:space="preserve">Condición de venta tradicional («sin remate»), para no comparar contra precios ya castigados por una subasta. Las ventas forzadas se transan en promedio 27 % bajo su valor (</w:t>
      </w:r>
      <w:hyperlink r:id="rId72">
        <w:r w:rsidDel="00000000" w:rsidR="00000000" w:rsidRPr="00000000">
          <w:rPr>
            <w:rFonts w:ascii="Arial Narrow" w:cs="Arial Narrow" w:eastAsia="Arial Narrow" w:hAnsi="Arial Narrow"/>
            <w:color w:val="1155cc"/>
            <w:sz w:val="24"/>
            <w:szCs w:val="24"/>
            <w:u w:val="single"/>
            <w:rtl w:val="0"/>
          </w:rPr>
          <w:t xml:space="preserve">Campbell, Giglio y Pathak, 2011</w:t>
        </w:r>
      </w:hyperlink>
      <w:r w:rsidDel="00000000" w:rsidR="00000000" w:rsidRPr="00000000">
        <w:rPr>
          <w:rFonts w:ascii="Arial Narrow" w:cs="Arial Narrow" w:eastAsia="Arial Narrow" w:hAnsi="Arial Narrow"/>
          <w:sz w:val="24"/>
          <w:szCs w:val="24"/>
          <w:rtl w:val="0"/>
        </w:rPr>
        <w:t xml:space="preserve">), por lo que usarlas como comparables subestima el valor real.</w:t>
      </w:r>
    </w:p>
    <w:p w:rsidR="00000000" w:rsidDel="00000000" w:rsidP="00000000" w:rsidRDefault="00000000" w:rsidRPr="00000000" w14:paraId="0000027B">
      <w:pPr>
        <w:spacing w:after="220" w:lineRule="auto"/>
        <w:rPr>
          <w:rFonts w:ascii="Arial Narrow" w:cs="Arial Narrow" w:eastAsia="Arial Narrow" w:hAnsi="Arial Narrow"/>
          <w:color w:val="16211d"/>
          <w:sz w:val="24"/>
          <w:szCs w:val="24"/>
        </w:rPr>
      </w:pPr>
      <w:r w:rsidDel="00000000" w:rsidR="00000000" w:rsidRPr="00000000">
        <w:rPr>
          <w:rtl w:val="0"/>
        </w:rPr>
      </w:r>
    </w:p>
    <w:p w:rsidR="00000000" w:rsidDel="00000000" w:rsidP="00000000" w:rsidRDefault="00000000" w:rsidRPr="00000000" w14:paraId="0000027C">
      <w:pPr>
        <w:spacing w:after="220" w:lineRule="auto"/>
        <w:rPr>
          <w:rFonts w:ascii="Arial Narrow" w:cs="Arial Narrow" w:eastAsia="Arial Narrow" w:hAnsi="Arial Narrow"/>
          <w:color w:val="16211d"/>
          <w:sz w:val="24"/>
          <w:szCs w:val="24"/>
        </w:rPr>
      </w:pPr>
      <w:bookmarkStart w:colFirst="0" w:colLast="0" w:name="_heading=h.7xz10gytav70" w:id="24"/>
      <w:bookmarkEnd w:id="24"/>
      <w:r w:rsidDel="00000000" w:rsidR="00000000" w:rsidRPr="00000000">
        <w:rPr>
          <w:rtl w:val="0"/>
        </w:rPr>
      </w:r>
    </w:p>
    <w:p w:rsidR="00000000" w:rsidDel="00000000" w:rsidP="00000000" w:rsidRDefault="00000000" w:rsidRPr="00000000" w14:paraId="0000027D">
      <w:pPr>
        <w:spacing w:after="220" w:lineRule="auto"/>
        <w:rPr>
          <w:rFonts w:ascii="Arial Narrow" w:cs="Arial Narrow" w:eastAsia="Arial Narrow" w:hAnsi="Arial Narrow"/>
          <w:b w:val="1"/>
          <w:bCs w:val="1"/>
          <w:color w:val="163426"/>
          <w:sz w:val="24"/>
          <w:szCs w:val="24"/>
        </w:rPr>
      </w:pPr>
      <w:r w:rsidDel="00000000" w:rsidR="00000000" w:rsidRPr="00000000">
        <w:rPr>
          <w:rFonts w:ascii="Arial Narrow" w:cs="Arial Narrow" w:eastAsia="Arial Narrow" w:hAnsi="Arial Narrow"/>
          <w:b w:val="1"/>
          <w:bCs w:val="1"/>
          <w:color w:val="163426"/>
          <w:sz w:val="24"/>
          <w:szCs w:val="24"/>
          <w:rtl w:val="0"/>
        </w:rPr>
        <w:t xml:space="preserve">6. Índice de dinamismo por comuna — Región Metropolitana (Factor 3) </w:t>
      </w:r>
    </w:p>
    <w:p w:rsidR="00000000" w:rsidDel="00000000" w:rsidP="00000000" w:rsidRDefault="00000000" w:rsidRPr="00000000" w14:paraId="0000027E">
      <w:pPr>
        <w:spacing w:after="240" w:before="240" w:lineRule="auto"/>
        <w:rPr>
          <w:rFonts w:ascii="Arial Narrow" w:cs="Arial Narrow" w:eastAsia="Arial Narrow" w:hAnsi="Arial Narrow"/>
          <w:color w:val="163426"/>
          <w:sz w:val="24"/>
          <w:szCs w:val="24"/>
        </w:rPr>
      </w:pPr>
      <w:bookmarkStart w:colFirst="0" w:colLast="0" w:name="_heading=h.z4noja320r4r" w:id="25"/>
      <w:bookmarkEnd w:id="25"/>
      <w:r w:rsidDel="00000000" w:rsidR="00000000" w:rsidRPr="00000000">
        <w:rPr>
          <w:rFonts w:ascii="Arial Narrow" w:cs="Arial Narrow" w:eastAsia="Arial Narrow" w:hAnsi="Arial Narrow"/>
          <w:color w:val="163426"/>
          <w:sz w:val="24"/>
          <w:szCs w:val="24"/>
          <w:rtl w:val="0"/>
        </w:rPr>
        <w:br w:type="textWrapping"/>
        <w:t xml:space="preserve"> El Factor 3 mide qué tan fácil sería vender o arrendar la propiedad según su comuna. Es una clasificación propia de HouseGreen hecha con datos públicos, no un ranking oficial. Cada comuna suma tres notas:</w:t>
      </w:r>
    </w:p>
    <w:p w:rsidR="00000000" w:rsidDel="00000000" w:rsidP="00000000" w:rsidRDefault="00000000" w:rsidRPr="00000000" w14:paraId="0000027F">
      <w:pPr>
        <w:numPr>
          <w:ilvl w:val="0"/>
          <w:numId w:val="7"/>
        </w:numPr>
        <w:spacing w:before="240" w:lineRule="auto"/>
        <w:ind w:left="720" w:hanging="360"/>
        <w:rPr>
          <w:rFonts w:ascii="Arial Narrow" w:cs="Arial Narrow" w:eastAsia="Arial Narrow" w:hAnsi="Arial Narrow"/>
          <w:color w:val="163426"/>
          <w:sz w:val="24"/>
          <w:szCs w:val="24"/>
        </w:rPr>
      </w:pPr>
      <w:sdt>
        <w:sdtPr>
          <w:id w:val="-1436147977"/>
          <w:tag w:val="goog_rdk_6"/>
        </w:sdtPr>
        <w:sdtContent>
          <w:r w:rsidDel="00000000" w:rsidR="00000000" w:rsidRPr="00000000">
            <w:rPr>
              <w:rFonts w:ascii="Arial Unicode MS" w:cs="Arial Unicode MS" w:eastAsia="Arial Unicode MS" w:hAnsi="Arial Unicode MS"/>
              <w:color w:val="163426"/>
              <w:sz w:val="24"/>
              <w:szCs w:val="24"/>
              <w:rtl w:val="0"/>
            </w:rPr>
            <w:t xml:space="preserve">Crecimiento: +1 si su población creció 5 % o más entre los censos 2017 y 2024; −1 si bajó 2 % o más (</w:t>
          </w:r>
        </w:sdtContent>
      </w:sdt>
      <w:hyperlink r:id="rId73">
        <w:r w:rsidDel="00000000" w:rsidR="00000000" w:rsidRPr="00000000">
          <w:rPr>
            <w:rFonts w:ascii="Arial Narrow" w:cs="Arial Narrow" w:eastAsia="Arial Narrow" w:hAnsi="Arial Narrow"/>
            <w:color w:val="1155cc"/>
            <w:sz w:val="24"/>
            <w:szCs w:val="24"/>
            <w:u w:val="single"/>
            <w:rtl w:val="0"/>
          </w:rPr>
          <w:t xml:space="preserve">INE, Censo 2024</w:t>
        </w:r>
      </w:hyperlink>
      <w:r w:rsidDel="00000000" w:rsidR="00000000" w:rsidRPr="00000000">
        <w:rPr>
          <w:rFonts w:ascii="Arial Narrow" w:cs="Arial Narrow" w:eastAsia="Arial Narrow" w:hAnsi="Arial Narrow"/>
          <w:color w:val="163426"/>
          <w:sz w:val="24"/>
          <w:szCs w:val="24"/>
          <w:rtl w:val="0"/>
        </w:rPr>
        <w:t xml:space="preserve">;</w:t>
      </w:r>
      <w:hyperlink r:id="rId74">
        <w:r w:rsidDel="00000000" w:rsidR="00000000" w:rsidRPr="00000000">
          <w:rPr>
            <w:rFonts w:ascii="Arial Narrow" w:cs="Arial Narrow" w:eastAsia="Arial Narrow" w:hAnsi="Arial Narrow"/>
            <w:color w:val="163426"/>
            <w:sz w:val="24"/>
            <w:szCs w:val="24"/>
            <w:rtl w:val="0"/>
          </w:rPr>
          <w:t xml:space="preserve"> </w:t>
        </w:r>
      </w:hyperlink>
      <w:hyperlink r:id="rId75">
        <w:r w:rsidDel="00000000" w:rsidR="00000000" w:rsidRPr="00000000">
          <w:rPr>
            <w:rFonts w:ascii="Arial Narrow" w:cs="Arial Narrow" w:eastAsia="Arial Narrow" w:hAnsi="Arial Narrow"/>
            <w:color w:val="1155cc"/>
            <w:sz w:val="24"/>
            <w:szCs w:val="24"/>
            <w:u w:val="single"/>
            <w:rtl w:val="0"/>
          </w:rPr>
          <w:t xml:space="preserve">tabla por comuna</w:t>
        </w:r>
      </w:hyperlink>
      <w:r w:rsidDel="00000000" w:rsidR="00000000" w:rsidRPr="00000000">
        <w:rPr>
          <w:rFonts w:ascii="Arial Narrow" w:cs="Arial Narrow" w:eastAsia="Arial Narrow" w:hAnsi="Arial Narrow"/>
          <w:color w:val="163426"/>
          <w:sz w:val="24"/>
          <w:szCs w:val="24"/>
          <w:rtl w:val="0"/>
        </w:rPr>
        <w:t xml:space="preserve">).</w:t>
      </w:r>
    </w:p>
    <w:p w:rsidR="00000000" w:rsidDel="00000000" w:rsidP="00000000" w:rsidRDefault="00000000" w:rsidRPr="00000000" w14:paraId="00000280">
      <w:pPr>
        <w:numPr>
          <w:ilvl w:val="0"/>
          <w:numId w:val="7"/>
        </w:numPr>
        <w:ind w:left="720" w:hanging="360"/>
        <w:rPr>
          <w:rFonts w:ascii="Arial Narrow" w:cs="Arial Narrow" w:eastAsia="Arial Narrow" w:hAnsi="Arial Narrow"/>
          <w:color w:val="163426"/>
          <w:sz w:val="24"/>
          <w:szCs w:val="24"/>
        </w:rPr>
      </w:pPr>
      <w:r w:rsidDel="00000000" w:rsidR="00000000" w:rsidRPr="00000000">
        <w:rPr>
          <w:rFonts w:ascii="Arial Narrow" w:cs="Arial Narrow" w:eastAsia="Arial Narrow" w:hAnsi="Arial Narrow"/>
          <w:color w:val="163426"/>
          <w:sz w:val="24"/>
          <w:szCs w:val="24"/>
          <w:rtl w:val="0"/>
        </w:rPr>
        <w:t xml:space="preserve">Demanda: +1 si está entre las comunas con más ventas de viviendas nuevas (</w:t>
      </w:r>
      <w:hyperlink r:id="rId76">
        <w:r w:rsidDel="00000000" w:rsidR="00000000" w:rsidRPr="00000000">
          <w:rPr>
            <w:rFonts w:ascii="Arial Narrow" w:cs="Arial Narrow" w:eastAsia="Arial Narrow" w:hAnsi="Arial Narrow"/>
            <w:color w:val="1155cc"/>
            <w:sz w:val="24"/>
            <w:szCs w:val="24"/>
            <w:u w:val="single"/>
            <w:rtl w:val="0"/>
          </w:rPr>
          <w:t xml:space="preserve">Tinsa 2T 2026</w:t>
        </w:r>
      </w:hyperlink>
      <w:r w:rsidDel="00000000" w:rsidR="00000000" w:rsidRPr="00000000">
        <w:rPr>
          <w:rFonts w:ascii="Arial Narrow" w:cs="Arial Narrow" w:eastAsia="Arial Narrow" w:hAnsi="Arial Narrow"/>
          <w:color w:val="163426"/>
          <w:sz w:val="24"/>
          <w:szCs w:val="24"/>
          <w:rtl w:val="0"/>
        </w:rPr>
        <w:t xml:space="preserve">), tiene 5 % o más está entre las 10 más buscadas para comprar (</w:t>
      </w:r>
      <w:hyperlink r:id="rId77">
        <w:r w:rsidDel="00000000" w:rsidR="00000000" w:rsidRPr="00000000">
          <w:rPr>
            <w:rFonts w:ascii="Arial Narrow" w:cs="Arial Narrow" w:eastAsia="Arial Narrow" w:hAnsi="Arial Narrow"/>
            <w:color w:val="1155cc"/>
            <w:sz w:val="24"/>
            <w:szCs w:val="24"/>
            <w:u w:val="single"/>
            <w:rtl w:val="0"/>
          </w:rPr>
          <w:t xml:space="preserve">Yapo 1T 2025</w:t>
        </w:r>
      </w:hyperlink>
      <w:r w:rsidDel="00000000" w:rsidR="00000000" w:rsidRPr="00000000">
        <w:rPr>
          <w:rFonts w:ascii="Arial Narrow" w:cs="Arial Narrow" w:eastAsia="Arial Narrow" w:hAnsi="Arial Narrow"/>
          <w:color w:val="163426"/>
          <w:sz w:val="24"/>
          <w:szCs w:val="24"/>
          <w:rtl w:val="0"/>
        </w:rPr>
        <w:t xml:space="preserve">).</w:t>
      </w:r>
    </w:p>
    <w:p w:rsidR="00000000" w:rsidDel="00000000" w:rsidP="00000000" w:rsidRDefault="00000000" w:rsidRPr="00000000" w14:paraId="00000281">
      <w:pPr>
        <w:numPr>
          <w:ilvl w:val="0"/>
          <w:numId w:val="7"/>
        </w:numPr>
        <w:spacing w:after="240" w:lineRule="auto"/>
        <w:ind w:left="720" w:hanging="360"/>
        <w:rPr>
          <w:rFonts w:ascii="Arial Narrow" w:cs="Arial Narrow" w:eastAsia="Arial Narrow" w:hAnsi="Arial Narrow"/>
          <w:color w:val="163426"/>
          <w:sz w:val="24"/>
          <w:szCs w:val="24"/>
        </w:rPr>
      </w:pPr>
      <w:sdt>
        <w:sdtPr>
          <w:id w:val="1966349475"/>
          <w:tag w:val="goog_rdk_7"/>
        </w:sdtPr>
        <w:sdtContent>
          <w:r w:rsidDel="00000000" w:rsidR="00000000" w:rsidRPr="00000000">
            <w:rPr>
              <w:rFonts w:ascii="Arial Unicode MS" w:cs="Arial Unicode MS" w:eastAsia="Arial Unicode MS" w:hAnsi="Arial Unicode MS"/>
              <w:color w:val="163426"/>
              <w:sz w:val="24"/>
              <w:szCs w:val="24"/>
              <w:rtl w:val="0"/>
            </w:rPr>
            <w:t xml:space="preserve">Velocidad: +1 si la oferta de viviendas nuevas se agota en 24 meses o menos; −1 si tarda 45 meses o más, o si el precio por m² cayó 15 % o más en un año.</w:t>
          </w:r>
        </w:sdtContent>
      </w:sdt>
    </w:p>
    <w:p w:rsidR="00000000" w:rsidDel="00000000" w:rsidP="00000000" w:rsidRDefault="00000000" w:rsidRPr="00000000" w14:paraId="00000282">
      <w:pPr>
        <w:spacing w:after="240" w:before="240" w:lineRule="auto"/>
        <w:rPr>
          <w:rFonts w:ascii="Arial Narrow" w:cs="Arial Narrow" w:eastAsia="Arial Narrow" w:hAnsi="Arial Narrow"/>
          <w:color w:val="163426"/>
          <w:sz w:val="24"/>
          <w:szCs w:val="24"/>
        </w:rPr>
      </w:pPr>
      <w:sdt>
        <w:sdtPr>
          <w:id w:val="-844600444"/>
          <w:tag w:val="goog_rdk_8"/>
        </w:sdtPr>
        <w:sdtContent>
          <w:r w:rsidDel="00000000" w:rsidR="00000000" w:rsidRPr="00000000">
            <w:rPr>
              <w:rFonts w:ascii="Arial Unicode MS" w:cs="Arial Unicode MS" w:eastAsia="Arial Unicode MS" w:hAnsi="Arial Unicode MS"/>
              <w:color w:val="163426"/>
              <w:sz w:val="24"/>
              <w:szCs w:val="24"/>
              <w:rtl w:val="0"/>
            </w:rPr>
            <w:t xml:space="preserve">Una suma de 2 o más es zona verde, 0 o 1 es amarilla y −1 o menos es roja. Los estudios de mercado cubren sobre todo viviendas nuevas, así que las comunas sin datos se clasifican solo por su población.</w:t>
          </w:r>
        </w:sdtContent>
      </w:sdt>
    </w:p>
    <w:p w:rsidR="00000000" w:rsidDel="00000000" w:rsidP="00000000" w:rsidRDefault="00000000" w:rsidRPr="00000000" w14:paraId="00000283">
      <w:pPr>
        <w:spacing w:after="240" w:before="240" w:lineRule="auto"/>
        <w:rPr>
          <w:rFonts w:ascii="Arial Narrow" w:cs="Arial Narrow" w:eastAsia="Arial Narrow" w:hAnsi="Arial Narrow"/>
          <w:color w:val="163426"/>
          <w:sz w:val="24"/>
          <w:szCs w:val="24"/>
        </w:rPr>
      </w:pPr>
      <w:bookmarkStart w:colFirst="0" w:colLast="0" w:name="_heading=h.z7mtolb9gbrd" w:id="26"/>
      <w:bookmarkEnd w:id="26"/>
      <w:r w:rsidDel="00000000" w:rsidR="00000000" w:rsidRPr="00000000">
        <w:rPr>
          <w:rFonts w:ascii="Arial Narrow" w:cs="Arial Narrow" w:eastAsia="Arial Narrow" w:hAnsi="Arial Narrow"/>
          <w:color w:val="163426"/>
          <w:sz w:val="24"/>
          <w:szCs w:val="24"/>
          <w:rtl w:val="0"/>
        </w:rPr>
        <w:t xml:space="preserve">Zona verde (13): Buin, Cerrillos, Colina, La Cisterna, Lampa, Las Condes, Macul, Melipilla, Ñuñoa, Padre Hurtado, San Bernardo, San Miguel y Santiago.</w:t>
        <w:br w:type="textWrapping"/>
        <w:t xml:space="preserve"> Zona amarilla (27): Alhué, Calera de Tango, Curacaví, El Monte, Estación Central, Huechuraba, Independencia, Isla de Maipo, La Florida, La Pintana, Lo Barnechea, Maipú, María Pinto, Paine, Peñaflor, Peñalolén, Pirque, Providencia, Pudahuel, Puente Alto, Quilicura, Quinta Normal, San Joaquín, San Pedro, Talagante, Tiltil y Vitacura.</w:t>
        <w:br w:type="textWrapping"/>
        <w:t xml:space="preserve"> Zona roja (12): Cerro Navia, Conchalí, El Bosque, La Granja, La Reina, Lo Espejo, Lo Prado, Pedro Aguirre Cerda, Recoleta, Renca, San José de Maipo y San Ramón.</w:t>
      </w:r>
    </w:p>
    <w:p w:rsidR="00000000" w:rsidDel="00000000" w:rsidP="00000000" w:rsidRDefault="00000000" w:rsidRPr="00000000" w14:paraId="00000284">
      <w:pPr>
        <w:spacing w:after="220" w:lineRule="auto"/>
        <w:rPr>
          <w:rFonts w:ascii="Arial Narrow" w:cs="Arial Narrow" w:eastAsia="Arial Narrow" w:hAnsi="Arial Narrow"/>
          <w:color w:val="16211d"/>
          <w:sz w:val="24"/>
          <w:szCs w:val="24"/>
        </w:rPr>
      </w:pPr>
      <w:r w:rsidDel="00000000" w:rsidR="00000000" w:rsidRPr="00000000">
        <w:rPr>
          <w:rtl w:val="0"/>
        </w:rPr>
      </w:r>
    </w:p>
    <w:p w:rsidR="00000000" w:rsidDel="00000000" w:rsidP="00000000" w:rsidRDefault="00000000" w:rsidRPr="00000000" w14:paraId="00000285">
      <w:pPr>
        <w:spacing w:after="220" w:lineRule="auto"/>
        <w:rPr>
          <w:rFonts w:ascii="Arial Narrow" w:cs="Arial Narrow" w:eastAsia="Arial Narrow" w:hAnsi="Arial Narrow"/>
          <w:color w:val="16211d"/>
          <w:sz w:val="24"/>
          <w:szCs w:val="24"/>
        </w:rPr>
      </w:pPr>
      <w:r w:rsidDel="00000000" w:rsidR="00000000" w:rsidRPr="00000000">
        <w:rPr>
          <w:rtl w:val="0"/>
        </w:rPr>
      </w:r>
    </w:p>
    <w:p w:rsidR="00000000" w:rsidDel="00000000" w:rsidP="00000000" w:rsidRDefault="00000000" w:rsidRPr="00000000" w14:paraId="00000286">
      <w:pPr>
        <w:spacing w:after="220" w:lineRule="auto"/>
        <w:rPr>
          <w:rFonts w:ascii="Arial Narrow" w:cs="Arial Narrow" w:eastAsia="Arial Narrow" w:hAnsi="Arial Narrow"/>
          <w:color w:val="16211d"/>
          <w:sz w:val="24"/>
          <w:szCs w:val="24"/>
        </w:rPr>
      </w:pPr>
      <w:r w:rsidDel="00000000" w:rsidR="00000000" w:rsidRPr="00000000">
        <w:rPr>
          <w:rtl w:val="0"/>
        </w:rPr>
      </w:r>
    </w:p>
    <w:p w:rsidR="00000000" w:rsidDel="00000000" w:rsidP="00000000" w:rsidRDefault="00000000" w:rsidRPr="00000000" w14:paraId="00000287">
      <w:pPr>
        <w:spacing w:after="220" w:lineRule="auto"/>
        <w:rPr>
          <w:rFonts w:ascii="Arial Narrow" w:cs="Arial Narrow" w:eastAsia="Arial Narrow" w:hAnsi="Arial Narrow"/>
          <w:color w:val="16211d"/>
          <w:sz w:val="24"/>
          <w:szCs w:val="24"/>
        </w:rPr>
      </w:pPr>
      <w:r w:rsidDel="00000000" w:rsidR="00000000" w:rsidRPr="00000000">
        <w:rPr>
          <w:rtl w:val="0"/>
        </w:rPr>
      </w:r>
    </w:p>
    <w:p w:rsidR="00000000" w:rsidDel="00000000" w:rsidP="00000000" w:rsidRDefault="00000000" w:rsidRPr="00000000" w14:paraId="00000288">
      <w:pPr>
        <w:spacing w:after="220" w:lineRule="auto"/>
        <w:rPr>
          <w:rFonts w:ascii="Arial Narrow" w:cs="Arial Narrow" w:eastAsia="Arial Narrow" w:hAnsi="Arial Narrow"/>
          <w:b w:val="1"/>
          <w:bCs w:val="1"/>
          <w:color w:val="163426"/>
          <w:sz w:val="24"/>
          <w:szCs w:val="24"/>
        </w:rPr>
      </w:pPr>
      <w:bookmarkStart w:colFirst="0" w:colLast="0" w:name="_heading=h.18rezlbe3lho" w:id="27"/>
      <w:bookmarkEnd w:id="27"/>
      <w:r w:rsidDel="00000000" w:rsidR="00000000" w:rsidRPr="00000000">
        <w:rPr>
          <w:rtl w:val="0"/>
        </w:rPr>
      </w:r>
    </w:p>
    <w:p w:rsidR="00000000" w:rsidDel="00000000" w:rsidP="00000000" w:rsidRDefault="00000000" w:rsidRPr="00000000" w14:paraId="00000289">
      <w:pPr>
        <w:spacing w:after="220" w:lineRule="auto"/>
        <w:rPr>
          <w:rFonts w:ascii="Arial Narrow" w:cs="Arial Narrow" w:eastAsia="Arial Narrow" w:hAnsi="Arial Narrow"/>
          <w:b w:val="1"/>
          <w:bCs w:val="1"/>
          <w:color w:val="163426"/>
          <w:sz w:val="24"/>
          <w:szCs w:val="24"/>
        </w:rPr>
      </w:pPr>
      <w:bookmarkStart w:colFirst="0" w:colLast="0" w:name="_heading=h.9x0s86432u2v" w:id="28"/>
      <w:bookmarkEnd w:id="28"/>
      <w:r w:rsidDel="00000000" w:rsidR="00000000" w:rsidRPr="00000000">
        <w:rPr>
          <w:rtl w:val="0"/>
        </w:rPr>
      </w:r>
    </w:p>
    <w:p w:rsidR="00000000" w:rsidDel="00000000" w:rsidP="00000000" w:rsidRDefault="00000000" w:rsidRPr="00000000" w14:paraId="0000028A">
      <w:pPr>
        <w:spacing w:after="220" w:lineRule="auto"/>
        <w:rPr>
          <w:rFonts w:ascii="Arial Narrow" w:cs="Arial Narrow" w:eastAsia="Arial Narrow" w:hAnsi="Arial Narrow"/>
          <w:b w:val="1"/>
          <w:bCs w:val="1"/>
          <w:color w:val="163426"/>
          <w:sz w:val="24"/>
          <w:szCs w:val="24"/>
        </w:rPr>
      </w:pPr>
      <w:r w:rsidDel="00000000" w:rsidR="00000000" w:rsidRPr="00000000">
        <w:rPr>
          <w:rFonts w:ascii="Arial Narrow" w:cs="Arial Narrow" w:eastAsia="Arial Narrow" w:hAnsi="Arial Narrow"/>
          <w:b w:val="1"/>
          <w:bCs w:val="1"/>
          <w:color w:val="163426"/>
          <w:sz w:val="24"/>
          <w:szCs w:val="24"/>
          <w:rtl w:val="0"/>
        </w:rPr>
        <w:t xml:space="preserve">7. Índice de seguridad por comuna — Región Metropolitana (Factor 7)</w:t>
      </w:r>
    </w:p>
    <w:p w:rsidR="00000000" w:rsidDel="00000000" w:rsidP="00000000" w:rsidRDefault="00000000" w:rsidRPr="00000000" w14:paraId="0000028B">
      <w:pPr>
        <w:spacing w:after="220" w:lineRule="auto"/>
        <w:rPr>
          <w:rFonts w:ascii="Arial Narrow" w:cs="Arial Narrow" w:eastAsia="Arial Narrow" w:hAnsi="Arial Narrow"/>
          <w:color w:val="16211d"/>
          <w:sz w:val="38"/>
          <w:szCs w:val="38"/>
        </w:rPr>
      </w:pPr>
      <w:r w:rsidDel="00000000" w:rsidR="00000000" w:rsidRPr="00000000">
        <w:rPr>
          <w:rFonts w:ascii="Arial Narrow" w:cs="Arial Narrow" w:eastAsia="Arial Narrow" w:hAnsi="Arial Narrow"/>
          <w:color w:val="16211d"/>
          <w:sz w:val="24"/>
          <w:szCs w:val="24"/>
          <w:rtl w:val="0"/>
        </w:rPr>
        <w:t xml:space="preserve">El Factor 5 evalúa el nivel de riesgo delictual de la comuna donde se ubica la propiedad. La siguiente clasificación inicial de las 52 comunas de la Región Metropolitana se elaboró a partir de reportes de seguridad pública y análisis territoriales de delitos publicados durante 2025–2026 (Ministerio de Seguridad Pública, Ministerio Público, ENUSC, CESCRO y prensa especializada en seguridad). Incluimos la seguridad porque pesa en la decisión de quien compra o arrienda: según la ENUSC 2024 del INE, el 67,9 % de las personas se siente inseguro al caminar solo por su barrio de noche y el 38,5 % de los hogares fue víctima de algún delito en el último año (</w:t>
      </w:r>
      <w:hyperlink r:id="rId78">
        <w:r w:rsidDel="00000000" w:rsidR="00000000" w:rsidRPr="00000000">
          <w:rPr>
            <w:rFonts w:ascii="Arial Narrow" w:cs="Arial Narrow" w:eastAsia="Arial Narrow" w:hAnsi="Arial Narrow"/>
            <w:color w:val="0563c1"/>
            <w:sz w:val="24"/>
            <w:szCs w:val="24"/>
            <w:u w:val="single"/>
            <w:rtl w:val="0"/>
          </w:rPr>
          <w:t xml:space="preserve">INE, ENUSC 2024</w:t>
        </w:r>
      </w:hyperlink>
      <w:r w:rsidDel="00000000" w:rsidR="00000000" w:rsidRPr="00000000">
        <w:rPr>
          <w:rFonts w:ascii="Arial Narrow" w:cs="Arial Narrow" w:eastAsia="Arial Narrow" w:hAnsi="Arial Narrow"/>
          <w:color w:val="16211d"/>
          <w:sz w:val="24"/>
          <w:szCs w:val="24"/>
          <w:rtl w:val="0"/>
        </w:rPr>
        <w:t xml:space="preserve">). Las estadísticas oficiales por comuna se publican en el portal del CEAD (</w:t>
      </w:r>
      <w:hyperlink r:id="rId79">
        <w:r w:rsidDel="00000000" w:rsidR="00000000" w:rsidRPr="00000000">
          <w:rPr>
            <w:rFonts w:ascii="Arial Narrow" w:cs="Arial Narrow" w:eastAsia="Arial Narrow" w:hAnsi="Arial Narrow"/>
            <w:color w:val="0563c1"/>
            <w:sz w:val="24"/>
            <w:szCs w:val="24"/>
            <w:u w:val="single"/>
            <w:rtl w:val="0"/>
          </w:rPr>
          <w:t xml:space="preserve">CEAD</w:t>
        </w:r>
      </w:hyperlink>
      <w:r w:rsidDel="00000000" w:rsidR="00000000" w:rsidRPr="00000000">
        <w:rPr>
          <w:rFonts w:ascii="Arial Narrow" w:cs="Arial Narrow" w:eastAsia="Arial Narrow" w:hAnsi="Arial Narrow"/>
          <w:color w:val="16211d"/>
          <w:sz w:val="24"/>
          <w:szCs w:val="24"/>
          <w:rtl w:val="0"/>
        </w:rPr>
        <w:t xml:space="preserve">).</w:t>
      </w:r>
      <w:r w:rsidDel="00000000" w:rsidR="00000000" w:rsidRPr="00000000">
        <w:rPr>
          <w:rtl w:val="0"/>
        </w:rPr>
      </w:r>
    </w:p>
    <w:p w:rsidR="00000000" w:rsidDel="00000000" w:rsidP="00000000" w:rsidRDefault="00000000" w:rsidRPr="00000000" w14:paraId="0000028C">
      <w:pPr>
        <w:spacing w:after="220" w:lineRule="auto"/>
        <w:rPr>
          <w:rFonts w:ascii="Arial Narrow" w:cs="Arial Narrow" w:eastAsia="Arial Narrow" w:hAnsi="Arial Narrow"/>
          <w:color w:val="16211d"/>
          <w:sz w:val="38"/>
          <w:szCs w:val="38"/>
        </w:rPr>
      </w:pPr>
      <w:r w:rsidDel="00000000" w:rsidR="00000000" w:rsidRPr="00000000">
        <w:rPr>
          <w:rFonts w:ascii="Arial Narrow" w:cs="Arial Narrow" w:eastAsia="Arial Narrow" w:hAnsi="Arial Narrow"/>
          <w:color w:val="16211d"/>
          <w:sz w:val="24"/>
          <w:szCs w:val="24"/>
          <w:rtl w:val="0"/>
        </w:rPr>
        <w:t xml:space="preserve">Usamos este índice porque la comuna resume en un solo dato el riesgo delictual que enfrenta un comprador o un arrendatario, y porque sus fuentes son públicas y se actualizan periódicamente. La clasificación de cada comuna debe revisarse con las cifras más recientes del</w:t>
      </w:r>
      <w:hyperlink r:id="rId80">
        <w:r w:rsidDel="00000000" w:rsidR="00000000" w:rsidRPr="00000000">
          <w:rPr>
            <w:rFonts w:ascii="Arial Narrow" w:cs="Arial Narrow" w:eastAsia="Arial Narrow" w:hAnsi="Arial Narrow"/>
            <w:color w:val="16211d"/>
            <w:sz w:val="24"/>
            <w:szCs w:val="24"/>
            <w:rtl w:val="0"/>
          </w:rPr>
          <w:t xml:space="preserve"> </w:t>
        </w:r>
      </w:hyperlink>
      <w:hyperlink r:id="rId81">
        <w:r w:rsidDel="00000000" w:rsidR="00000000" w:rsidRPr="00000000">
          <w:rPr>
            <w:rFonts w:ascii="Arial Narrow" w:cs="Arial Narrow" w:eastAsia="Arial Narrow" w:hAnsi="Arial Narrow"/>
            <w:color w:val="0563c1"/>
            <w:sz w:val="24"/>
            <w:szCs w:val="24"/>
            <w:u w:val="single"/>
            <w:rtl w:val="0"/>
          </w:rPr>
          <w:t xml:space="preserve">CEAD</w:t>
        </w:r>
      </w:hyperlink>
      <w:r w:rsidDel="00000000" w:rsidR="00000000" w:rsidRPr="00000000">
        <w:rPr>
          <w:rFonts w:ascii="Arial Narrow" w:cs="Arial Narrow" w:eastAsia="Arial Narrow" w:hAnsi="Arial Narrow"/>
          <w:color w:val="16211d"/>
          <w:sz w:val="24"/>
          <w:szCs w:val="24"/>
          <w:rtl w:val="0"/>
        </w:rPr>
        <w:t xml:space="preserve"> y de la</w:t>
      </w:r>
      <w:hyperlink r:id="rId82">
        <w:r w:rsidDel="00000000" w:rsidR="00000000" w:rsidRPr="00000000">
          <w:rPr>
            <w:rFonts w:ascii="Arial Narrow" w:cs="Arial Narrow" w:eastAsia="Arial Narrow" w:hAnsi="Arial Narrow"/>
            <w:color w:val="16211d"/>
            <w:sz w:val="24"/>
            <w:szCs w:val="24"/>
            <w:rtl w:val="0"/>
          </w:rPr>
          <w:t xml:space="preserve"> </w:t>
        </w:r>
      </w:hyperlink>
      <w:hyperlink r:id="rId83">
        <w:r w:rsidDel="00000000" w:rsidR="00000000" w:rsidRPr="00000000">
          <w:rPr>
            <w:rFonts w:ascii="Arial Narrow" w:cs="Arial Narrow" w:eastAsia="Arial Narrow" w:hAnsi="Arial Narrow"/>
            <w:color w:val="0563c1"/>
            <w:sz w:val="24"/>
            <w:szCs w:val="24"/>
            <w:u w:val="single"/>
            <w:rtl w:val="0"/>
          </w:rPr>
          <w:t xml:space="preserve">ENUSC</w:t>
        </w:r>
      </w:hyperlink>
      <w:r w:rsidDel="00000000" w:rsidR="00000000" w:rsidRPr="00000000">
        <w:rPr>
          <w:rFonts w:ascii="Arial Narrow" w:cs="Arial Narrow" w:eastAsia="Arial Narrow" w:hAnsi="Arial Narrow"/>
          <w:color w:val="16211d"/>
          <w:sz w:val="24"/>
          <w:szCs w:val="24"/>
          <w:rtl w:val="0"/>
        </w:rPr>
        <w:t xml:space="preserve">.</w:t>
      </w:r>
      <w:r w:rsidDel="00000000" w:rsidR="00000000" w:rsidRPr="00000000">
        <w:rPr>
          <w:rtl w:val="0"/>
        </w:rPr>
      </w:r>
    </w:p>
    <w:tbl>
      <w:tblPr>
        <w:tblStyle w:val="Table10"/>
        <w:tblW w:w="8865.0" w:type="dxa"/>
        <w:jc w:val="left"/>
        <w:tblLayout w:type="fixed"/>
        <w:tblLook w:val="0600"/>
      </w:tblPr>
      <w:tblGrid>
        <w:gridCol w:w="1830"/>
        <w:gridCol w:w="1530"/>
        <w:gridCol w:w="1080"/>
        <w:gridCol w:w="1815"/>
        <w:gridCol w:w="1545"/>
        <w:gridCol w:w="1065"/>
        <w:tblGridChange w:id="0">
          <w:tblGrid>
            <w:gridCol w:w="1830"/>
            <w:gridCol w:w="1530"/>
            <w:gridCol w:w="1080"/>
            <w:gridCol w:w="1815"/>
            <w:gridCol w:w="1545"/>
            <w:gridCol w:w="1065"/>
          </w:tblGrid>
        </w:tblGridChange>
      </w:tblGrid>
      <w:tr>
        <w:trPr>
          <w:cantSplit w:val="0"/>
          <w:trHeight w:val="285" w:hRule="atLeast"/>
          <w:tblHeader w:val="0"/>
        </w:trPr>
        <w:tc>
          <w:tcPr>
            <w:tcBorders>
              <w:top w:color="bed1c8" w:space="0" w:sz="6" w:val="single"/>
              <w:left w:color="bed1c8" w:space="0" w:sz="6" w:val="single"/>
              <w:bottom w:color="bed1c8" w:space="0" w:sz="6" w:val="single"/>
              <w:right w:color="bed1c8" w:space="0" w:sz="6" w:val="single"/>
            </w:tcBorders>
            <w:shd w:fill="163426" w:val="clear"/>
            <w:tcMar>
              <w:top w:w="60.0" w:type="dxa"/>
              <w:left w:w="60.0" w:type="dxa"/>
              <w:bottom w:w="60.0" w:type="dxa"/>
              <w:right w:w="60.0" w:type="dxa"/>
            </w:tcMar>
            <w:vAlign w:val="center"/>
          </w:tcPr>
          <w:p w:rsidR="00000000" w:rsidDel="00000000" w:rsidP="00000000" w:rsidRDefault="00000000" w:rsidRPr="00000000" w14:paraId="0000028D">
            <w:pPr>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rtl w:val="0"/>
              </w:rPr>
              <w:t xml:space="preserve">Comuna</w:t>
            </w:r>
          </w:p>
        </w:tc>
        <w:tc>
          <w:tcPr>
            <w:tcBorders>
              <w:top w:color="bed1c8" w:space="0" w:sz="6" w:val="single"/>
              <w:left w:color="bed1c8" w:space="0" w:sz="6" w:val="single"/>
              <w:bottom w:color="bed1c8" w:space="0" w:sz="6" w:val="single"/>
              <w:right w:color="bed1c8" w:space="0" w:sz="6" w:val="single"/>
            </w:tcBorders>
            <w:shd w:fill="163426" w:val="clear"/>
            <w:tcMar>
              <w:top w:w="60.0" w:type="dxa"/>
              <w:left w:w="60.0" w:type="dxa"/>
              <w:bottom w:w="60.0" w:type="dxa"/>
              <w:right w:w="60.0" w:type="dxa"/>
            </w:tcMar>
            <w:vAlign w:val="center"/>
          </w:tcPr>
          <w:p w:rsidR="00000000" w:rsidDel="00000000" w:rsidP="00000000" w:rsidRDefault="00000000" w:rsidRPr="00000000" w14:paraId="0000028E">
            <w:pPr>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rtl w:val="0"/>
              </w:rPr>
              <w:t xml:space="preserve">Provincia</w:t>
            </w:r>
          </w:p>
        </w:tc>
        <w:tc>
          <w:tcPr>
            <w:tcBorders>
              <w:top w:color="bed1c8" w:space="0" w:sz="6" w:val="single"/>
              <w:left w:color="bed1c8" w:space="0" w:sz="6" w:val="single"/>
              <w:bottom w:color="bed1c8" w:space="0" w:sz="6" w:val="single"/>
              <w:right w:color="bed1c8" w:space="0" w:sz="6" w:val="single"/>
            </w:tcBorders>
            <w:shd w:fill="163426" w:val="clear"/>
            <w:tcMar>
              <w:top w:w="60.0" w:type="dxa"/>
              <w:left w:w="60.0" w:type="dxa"/>
              <w:bottom w:w="60.0" w:type="dxa"/>
              <w:right w:w="60.0" w:type="dxa"/>
            </w:tcMar>
            <w:vAlign w:val="center"/>
          </w:tcPr>
          <w:p w:rsidR="00000000" w:rsidDel="00000000" w:rsidP="00000000" w:rsidRDefault="00000000" w:rsidRPr="00000000" w14:paraId="0000028F">
            <w:pPr>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rtl w:val="0"/>
              </w:rPr>
              <w:t xml:space="preserve">Nivel</w:t>
            </w:r>
          </w:p>
        </w:tc>
        <w:tc>
          <w:tcPr>
            <w:tcBorders>
              <w:top w:color="bed1c8" w:space="0" w:sz="6" w:val="single"/>
              <w:left w:color="bed1c8" w:space="0" w:sz="6" w:val="single"/>
              <w:bottom w:color="bed1c8" w:space="0" w:sz="6" w:val="single"/>
              <w:right w:color="bed1c8" w:space="0" w:sz="6" w:val="single"/>
            </w:tcBorders>
            <w:shd w:fill="163426" w:val="clear"/>
            <w:tcMar>
              <w:top w:w="60.0" w:type="dxa"/>
              <w:left w:w="60.0" w:type="dxa"/>
              <w:bottom w:w="60.0" w:type="dxa"/>
              <w:right w:w="60.0" w:type="dxa"/>
            </w:tcMar>
            <w:vAlign w:val="center"/>
          </w:tcPr>
          <w:p w:rsidR="00000000" w:rsidDel="00000000" w:rsidP="00000000" w:rsidRDefault="00000000" w:rsidRPr="00000000" w14:paraId="00000290">
            <w:pPr>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rtl w:val="0"/>
              </w:rPr>
              <w:t xml:space="preserve">Comuna</w:t>
            </w:r>
          </w:p>
        </w:tc>
        <w:tc>
          <w:tcPr>
            <w:tcBorders>
              <w:top w:color="bed1c8" w:space="0" w:sz="6" w:val="single"/>
              <w:left w:color="bed1c8" w:space="0" w:sz="6" w:val="single"/>
              <w:bottom w:color="bed1c8" w:space="0" w:sz="6" w:val="single"/>
              <w:right w:color="bed1c8" w:space="0" w:sz="6" w:val="single"/>
            </w:tcBorders>
            <w:shd w:fill="163426" w:val="clear"/>
            <w:tcMar>
              <w:top w:w="60.0" w:type="dxa"/>
              <w:left w:w="60.0" w:type="dxa"/>
              <w:bottom w:w="60.0" w:type="dxa"/>
              <w:right w:w="60.0" w:type="dxa"/>
            </w:tcMar>
            <w:vAlign w:val="center"/>
          </w:tcPr>
          <w:p w:rsidR="00000000" w:rsidDel="00000000" w:rsidP="00000000" w:rsidRDefault="00000000" w:rsidRPr="00000000" w14:paraId="00000291">
            <w:pPr>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rtl w:val="0"/>
              </w:rPr>
              <w:t xml:space="preserve">Provincia</w:t>
            </w:r>
          </w:p>
        </w:tc>
        <w:tc>
          <w:tcPr>
            <w:tcBorders>
              <w:top w:color="bed1c8" w:space="0" w:sz="6" w:val="single"/>
              <w:left w:color="bed1c8" w:space="0" w:sz="6" w:val="single"/>
              <w:bottom w:color="bed1c8" w:space="0" w:sz="6" w:val="single"/>
              <w:right w:color="bed1c8" w:space="0" w:sz="6" w:val="single"/>
            </w:tcBorders>
            <w:shd w:fill="163426" w:val="clear"/>
            <w:tcMar>
              <w:top w:w="60.0" w:type="dxa"/>
              <w:left w:w="60.0" w:type="dxa"/>
              <w:bottom w:w="60.0" w:type="dxa"/>
              <w:right w:w="60.0" w:type="dxa"/>
            </w:tcMar>
            <w:vAlign w:val="center"/>
          </w:tcPr>
          <w:p w:rsidR="00000000" w:rsidDel="00000000" w:rsidP="00000000" w:rsidRDefault="00000000" w:rsidRPr="00000000" w14:paraId="00000292">
            <w:pPr>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rtl w:val="0"/>
              </w:rPr>
              <w:t xml:space="preserve">Nivel</w:t>
            </w:r>
          </w:p>
        </w:tc>
      </w:tr>
      <w:tr>
        <w:trPr>
          <w:cantSplit w:val="0"/>
          <w:trHeight w:val="285" w:hRule="atLeast"/>
          <w:tblHeader w:val="0"/>
        </w:trPr>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93">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Alhué</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94">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Melipilla</w:t>
            </w:r>
          </w:p>
        </w:tc>
        <w:tc>
          <w:tcPr>
            <w:tcBorders>
              <w:top w:color="bed1c8" w:space="0" w:sz="6" w:val="single"/>
              <w:left w:color="bed1c8" w:space="0" w:sz="6" w:val="single"/>
              <w:bottom w:color="bed1c8" w:space="0" w:sz="6" w:val="single"/>
              <w:right w:color="bed1c8" w:space="0" w:sz="6" w:val="single"/>
            </w:tcBorders>
            <w:shd w:fill="e5f4eb" w:val="clear"/>
            <w:tcMar>
              <w:top w:w="60.0" w:type="dxa"/>
              <w:left w:w="60.0" w:type="dxa"/>
              <w:bottom w:w="60.0" w:type="dxa"/>
              <w:right w:w="60.0" w:type="dxa"/>
            </w:tcMar>
            <w:vAlign w:val="center"/>
          </w:tcPr>
          <w:p w:rsidR="00000000" w:rsidDel="00000000" w:rsidP="00000000" w:rsidRDefault="00000000" w:rsidRPr="00000000" w14:paraId="00000295">
            <w:pPr>
              <w:rPr>
                <w:rFonts w:ascii="Arial Narrow" w:cs="Arial Narrow" w:eastAsia="Arial Narrow" w:hAnsi="Arial Narrow"/>
                <w:b w:val="1"/>
                <w:bCs w:val="1"/>
                <w:color w:val="266c3e"/>
              </w:rPr>
            </w:pPr>
            <w:r w:rsidDel="00000000" w:rsidR="00000000" w:rsidRPr="00000000">
              <w:rPr>
                <w:rFonts w:ascii="Arial Narrow" w:cs="Arial Narrow" w:eastAsia="Arial Narrow" w:hAnsi="Arial Narrow"/>
                <w:b w:val="1"/>
                <w:bCs w:val="1"/>
                <w:color w:val="266c3e"/>
                <w:rtl w:val="0"/>
              </w:rPr>
              <w:t xml:space="preserve">Verde</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96">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María Pinto</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97">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Melipilla</w:t>
            </w:r>
          </w:p>
        </w:tc>
        <w:tc>
          <w:tcPr>
            <w:tcBorders>
              <w:top w:color="bed1c8" w:space="0" w:sz="6" w:val="single"/>
              <w:left w:color="bed1c8" w:space="0" w:sz="6" w:val="single"/>
              <w:bottom w:color="bed1c8" w:space="0" w:sz="6" w:val="single"/>
              <w:right w:color="bed1c8" w:space="0" w:sz="6" w:val="single"/>
            </w:tcBorders>
            <w:shd w:fill="e5f4eb" w:val="clear"/>
            <w:tcMar>
              <w:top w:w="60.0" w:type="dxa"/>
              <w:left w:w="60.0" w:type="dxa"/>
              <w:bottom w:w="60.0" w:type="dxa"/>
              <w:right w:w="60.0" w:type="dxa"/>
            </w:tcMar>
            <w:vAlign w:val="center"/>
          </w:tcPr>
          <w:p w:rsidR="00000000" w:rsidDel="00000000" w:rsidP="00000000" w:rsidRDefault="00000000" w:rsidRPr="00000000" w14:paraId="00000298">
            <w:pPr>
              <w:rPr>
                <w:rFonts w:ascii="Arial Narrow" w:cs="Arial Narrow" w:eastAsia="Arial Narrow" w:hAnsi="Arial Narrow"/>
                <w:b w:val="1"/>
                <w:bCs w:val="1"/>
                <w:color w:val="266c3e"/>
              </w:rPr>
            </w:pPr>
            <w:r w:rsidDel="00000000" w:rsidR="00000000" w:rsidRPr="00000000">
              <w:rPr>
                <w:rFonts w:ascii="Arial Narrow" w:cs="Arial Narrow" w:eastAsia="Arial Narrow" w:hAnsi="Arial Narrow"/>
                <w:b w:val="1"/>
                <w:bCs w:val="1"/>
                <w:color w:val="266c3e"/>
                <w:rtl w:val="0"/>
              </w:rPr>
              <w:t xml:space="preserve">Verde</w:t>
            </w:r>
          </w:p>
        </w:tc>
      </w:tr>
      <w:tr>
        <w:trPr>
          <w:cantSplit w:val="0"/>
          <w:trHeight w:val="285" w:hRule="atLeast"/>
          <w:tblHeader w:val="0"/>
        </w:trPr>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99">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Buin</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9A">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Maipo</w:t>
            </w:r>
          </w:p>
        </w:tc>
        <w:tc>
          <w:tcPr>
            <w:tcBorders>
              <w:top w:color="bed1c8" w:space="0" w:sz="6" w:val="single"/>
              <w:left w:color="bed1c8" w:space="0" w:sz="6" w:val="single"/>
              <w:bottom w:color="bed1c8" w:space="0" w:sz="6" w:val="single"/>
              <w:right w:color="bed1c8" w:space="0" w:sz="6" w:val="single"/>
            </w:tcBorders>
            <w:shd w:fill="fcf0dc" w:val="clear"/>
            <w:tcMar>
              <w:top w:w="60.0" w:type="dxa"/>
              <w:left w:w="60.0" w:type="dxa"/>
              <w:bottom w:w="60.0" w:type="dxa"/>
              <w:right w:w="60.0" w:type="dxa"/>
            </w:tcMar>
            <w:vAlign w:val="center"/>
          </w:tcPr>
          <w:p w:rsidR="00000000" w:rsidDel="00000000" w:rsidP="00000000" w:rsidRDefault="00000000" w:rsidRPr="00000000" w14:paraId="0000029B">
            <w:pPr>
              <w:rPr>
                <w:rFonts w:ascii="Arial Narrow" w:cs="Arial Narrow" w:eastAsia="Arial Narrow" w:hAnsi="Arial Narrow"/>
                <w:b w:val="1"/>
                <w:bCs w:val="1"/>
                <w:color w:val="a8660c"/>
              </w:rPr>
            </w:pPr>
            <w:r w:rsidDel="00000000" w:rsidR="00000000" w:rsidRPr="00000000">
              <w:rPr>
                <w:rFonts w:ascii="Arial Narrow" w:cs="Arial Narrow" w:eastAsia="Arial Narrow" w:hAnsi="Arial Narrow"/>
                <w:b w:val="1"/>
                <w:bCs w:val="1"/>
                <w:color w:val="a8660c"/>
                <w:rtl w:val="0"/>
              </w:rPr>
              <w:t xml:space="preserve">Amarilla</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9C">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Melipilla</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9D">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Melipilla</w:t>
            </w:r>
          </w:p>
        </w:tc>
        <w:tc>
          <w:tcPr>
            <w:tcBorders>
              <w:top w:color="bed1c8" w:space="0" w:sz="6" w:val="single"/>
              <w:left w:color="bed1c8" w:space="0" w:sz="6" w:val="single"/>
              <w:bottom w:color="bed1c8" w:space="0" w:sz="6" w:val="single"/>
              <w:right w:color="bed1c8" w:space="0" w:sz="6" w:val="single"/>
            </w:tcBorders>
            <w:shd w:fill="fcf0dc" w:val="clear"/>
            <w:tcMar>
              <w:top w:w="60.0" w:type="dxa"/>
              <w:left w:w="60.0" w:type="dxa"/>
              <w:bottom w:w="60.0" w:type="dxa"/>
              <w:right w:w="60.0" w:type="dxa"/>
            </w:tcMar>
            <w:vAlign w:val="center"/>
          </w:tcPr>
          <w:p w:rsidR="00000000" w:rsidDel="00000000" w:rsidP="00000000" w:rsidRDefault="00000000" w:rsidRPr="00000000" w14:paraId="0000029E">
            <w:pPr>
              <w:rPr>
                <w:rFonts w:ascii="Arial Narrow" w:cs="Arial Narrow" w:eastAsia="Arial Narrow" w:hAnsi="Arial Narrow"/>
                <w:b w:val="1"/>
                <w:bCs w:val="1"/>
                <w:color w:val="a8660c"/>
              </w:rPr>
            </w:pPr>
            <w:r w:rsidDel="00000000" w:rsidR="00000000" w:rsidRPr="00000000">
              <w:rPr>
                <w:rFonts w:ascii="Arial Narrow" w:cs="Arial Narrow" w:eastAsia="Arial Narrow" w:hAnsi="Arial Narrow"/>
                <w:b w:val="1"/>
                <w:bCs w:val="1"/>
                <w:color w:val="a8660c"/>
                <w:rtl w:val="0"/>
              </w:rPr>
              <w:t xml:space="preserve">Amarilla</w:t>
            </w:r>
          </w:p>
        </w:tc>
      </w:tr>
      <w:tr>
        <w:trPr>
          <w:cantSplit w:val="0"/>
          <w:trHeight w:val="285" w:hRule="atLeast"/>
          <w:tblHeader w:val="0"/>
        </w:trPr>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9F">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Calera de Tango</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A0">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Maipo</w:t>
            </w:r>
          </w:p>
        </w:tc>
        <w:tc>
          <w:tcPr>
            <w:tcBorders>
              <w:top w:color="bed1c8" w:space="0" w:sz="6" w:val="single"/>
              <w:left w:color="bed1c8" w:space="0" w:sz="6" w:val="single"/>
              <w:bottom w:color="bed1c8" w:space="0" w:sz="6" w:val="single"/>
              <w:right w:color="bed1c8" w:space="0" w:sz="6" w:val="single"/>
            </w:tcBorders>
            <w:shd w:fill="e5f4eb" w:val="clear"/>
            <w:tcMar>
              <w:top w:w="60.0" w:type="dxa"/>
              <w:left w:w="60.0" w:type="dxa"/>
              <w:bottom w:w="60.0" w:type="dxa"/>
              <w:right w:w="60.0" w:type="dxa"/>
            </w:tcMar>
            <w:vAlign w:val="center"/>
          </w:tcPr>
          <w:p w:rsidR="00000000" w:rsidDel="00000000" w:rsidP="00000000" w:rsidRDefault="00000000" w:rsidRPr="00000000" w14:paraId="000002A1">
            <w:pPr>
              <w:rPr>
                <w:rFonts w:ascii="Arial Narrow" w:cs="Arial Narrow" w:eastAsia="Arial Narrow" w:hAnsi="Arial Narrow"/>
                <w:b w:val="1"/>
                <w:bCs w:val="1"/>
                <w:color w:val="266c3e"/>
              </w:rPr>
            </w:pPr>
            <w:r w:rsidDel="00000000" w:rsidR="00000000" w:rsidRPr="00000000">
              <w:rPr>
                <w:rFonts w:ascii="Arial Narrow" w:cs="Arial Narrow" w:eastAsia="Arial Narrow" w:hAnsi="Arial Narrow"/>
                <w:b w:val="1"/>
                <w:bCs w:val="1"/>
                <w:color w:val="266c3e"/>
                <w:rtl w:val="0"/>
              </w:rPr>
              <w:t xml:space="preserve">Verde</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A2">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Ñuñoa</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A3">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Santiago</w:t>
            </w:r>
          </w:p>
        </w:tc>
        <w:tc>
          <w:tcPr>
            <w:tcBorders>
              <w:top w:color="bed1c8" w:space="0" w:sz="6" w:val="single"/>
              <w:left w:color="bed1c8" w:space="0" w:sz="6" w:val="single"/>
              <w:bottom w:color="bed1c8" w:space="0" w:sz="6" w:val="single"/>
              <w:right w:color="bed1c8" w:space="0" w:sz="6" w:val="single"/>
            </w:tcBorders>
            <w:shd w:fill="fcf0dc" w:val="clear"/>
            <w:tcMar>
              <w:top w:w="60.0" w:type="dxa"/>
              <w:left w:w="60.0" w:type="dxa"/>
              <w:bottom w:w="60.0" w:type="dxa"/>
              <w:right w:w="60.0" w:type="dxa"/>
            </w:tcMar>
            <w:vAlign w:val="center"/>
          </w:tcPr>
          <w:p w:rsidR="00000000" w:rsidDel="00000000" w:rsidP="00000000" w:rsidRDefault="00000000" w:rsidRPr="00000000" w14:paraId="000002A4">
            <w:pPr>
              <w:rPr>
                <w:rFonts w:ascii="Arial Narrow" w:cs="Arial Narrow" w:eastAsia="Arial Narrow" w:hAnsi="Arial Narrow"/>
                <w:b w:val="1"/>
                <w:bCs w:val="1"/>
                <w:color w:val="a8660c"/>
              </w:rPr>
            </w:pPr>
            <w:r w:rsidDel="00000000" w:rsidR="00000000" w:rsidRPr="00000000">
              <w:rPr>
                <w:rFonts w:ascii="Arial Narrow" w:cs="Arial Narrow" w:eastAsia="Arial Narrow" w:hAnsi="Arial Narrow"/>
                <w:b w:val="1"/>
                <w:bCs w:val="1"/>
                <w:color w:val="a8660c"/>
                <w:rtl w:val="0"/>
              </w:rPr>
              <w:t xml:space="preserve">Amarilla</w:t>
            </w:r>
          </w:p>
        </w:tc>
      </w:tr>
      <w:tr>
        <w:trPr>
          <w:cantSplit w:val="0"/>
          <w:trHeight w:val="285" w:hRule="atLeast"/>
          <w:tblHeader w:val="0"/>
        </w:trPr>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A5">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Cerrillos</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A6">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Santiago</w:t>
            </w:r>
          </w:p>
        </w:tc>
        <w:tc>
          <w:tcPr>
            <w:tcBorders>
              <w:top w:color="bed1c8" w:space="0" w:sz="6" w:val="single"/>
              <w:left w:color="bed1c8" w:space="0" w:sz="6" w:val="single"/>
              <w:bottom w:color="bed1c8" w:space="0" w:sz="6" w:val="single"/>
              <w:right w:color="bed1c8" w:space="0" w:sz="6" w:val="single"/>
            </w:tcBorders>
            <w:shd w:fill="fcf0dc" w:val="clear"/>
            <w:tcMar>
              <w:top w:w="60.0" w:type="dxa"/>
              <w:left w:w="60.0" w:type="dxa"/>
              <w:bottom w:w="60.0" w:type="dxa"/>
              <w:right w:w="60.0" w:type="dxa"/>
            </w:tcMar>
            <w:vAlign w:val="center"/>
          </w:tcPr>
          <w:p w:rsidR="00000000" w:rsidDel="00000000" w:rsidP="00000000" w:rsidRDefault="00000000" w:rsidRPr="00000000" w14:paraId="000002A7">
            <w:pPr>
              <w:rPr>
                <w:rFonts w:ascii="Arial Narrow" w:cs="Arial Narrow" w:eastAsia="Arial Narrow" w:hAnsi="Arial Narrow"/>
                <w:b w:val="1"/>
                <w:bCs w:val="1"/>
                <w:color w:val="a8660c"/>
              </w:rPr>
            </w:pPr>
            <w:r w:rsidDel="00000000" w:rsidR="00000000" w:rsidRPr="00000000">
              <w:rPr>
                <w:rFonts w:ascii="Arial Narrow" w:cs="Arial Narrow" w:eastAsia="Arial Narrow" w:hAnsi="Arial Narrow"/>
                <w:b w:val="1"/>
                <w:bCs w:val="1"/>
                <w:color w:val="a8660c"/>
                <w:rtl w:val="0"/>
              </w:rPr>
              <w:t xml:space="preserve">Amarilla</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A8">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Padre Hurtado</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A9">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Talagante</w:t>
            </w:r>
          </w:p>
        </w:tc>
        <w:tc>
          <w:tcPr>
            <w:tcBorders>
              <w:top w:color="bed1c8" w:space="0" w:sz="6" w:val="single"/>
              <w:left w:color="bed1c8" w:space="0" w:sz="6" w:val="single"/>
              <w:bottom w:color="bed1c8" w:space="0" w:sz="6" w:val="single"/>
              <w:right w:color="bed1c8" w:space="0" w:sz="6" w:val="single"/>
            </w:tcBorders>
            <w:shd w:fill="e5f4eb" w:val="clear"/>
            <w:tcMar>
              <w:top w:w="60.0" w:type="dxa"/>
              <w:left w:w="60.0" w:type="dxa"/>
              <w:bottom w:w="60.0" w:type="dxa"/>
              <w:right w:w="60.0" w:type="dxa"/>
            </w:tcMar>
            <w:vAlign w:val="center"/>
          </w:tcPr>
          <w:p w:rsidR="00000000" w:rsidDel="00000000" w:rsidP="00000000" w:rsidRDefault="00000000" w:rsidRPr="00000000" w14:paraId="000002AA">
            <w:pPr>
              <w:rPr>
                <w:rFonts w:ascii="Arial Narrow" w:cs="Arial Narrow" w:eastAsia="Arial Narrow" w:hAnsi="Arial Narrow"/>
                <w:b w:val="1"/>
                <w:bCs w:val="1"/>
                <w:color w:val="266c3e"/>
              </w:rPr>
            </w:pPr>
            <w:r w:rsidDel="00000000" w:rsidR="00000000" w:rsidRPr="00000000">
              <w:rPr>
                <w:rFonts w:ascii="Arial Narrow" w:cs="Arial Narrow" w:eastAsia="Arial Narrow" w:hAnsi="Arial Narrow"/>
                <w:b w:val="1"/>
                <w:bCs w:val="1"/>
                <w:color w:val="266c3e"/>
                <w:rtl w:val="0"/>
              </w:rPr>
              <w:t xml:space="preserve">Verde</w:t>
            </w:r>
          </w:p>
        </w:tc>
      </w:tr>
      <w:tr>
        <w:trPr>
          <w:cantSplit w:val="0"/>
          <w:trHeight w:val="285" w:hRule="atLeast"/>
          <w:tblHeader w:val="0"/>
        </w:trPr>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AB">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Cerro Navia</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AC">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Santiago</w:t>
            </w:r>
          </w:p>
        </w:tc>
        <w:tc>
          <w:tcPr>
            <w:tcBorders>
              <w:top w:color="bed1c8" w:space="0" w:sz="6" w:val="single"/>
              <w:left w:color="bed1c8" w:space="0" w:sz="6" w:val="single"/>
              <w:bottom w:color="bed1c8" w:space="0" w:sz="6" w:val="single"/>
              <w:right w:color="bed1c8" w:space="0" w:sz="6" w:val="single"/>
            </w:tcBorders>
            <w:shd w:fill="f9e4e5" w:val="clear"/>
            <w:tcMar>
              <w:top w:w="60.0" w:type="dxa"/>
              <w:left w:w="60.0" w:type="dxa"/>
              <w:bottom w:w="60.0" w:type="dxa"/>
              <w:right w:w="60.0" w:type="dxa"/>
            </w:tcMar>
            <w:vAlign w:val="center"/>
          </w:tcPr>
          <w:p w:rsidR="00000000" w:rsidDel="00000000" w:rsidP="00000000" w:rsidRDefault="00000000" w:rsidRPr="00000000" w14:paraId="000002AD">
            <w:pPr>
              <w:rPr>
                <w:rFonts w:ascii="Arial Narrow" w:cs="Arial Narrow" w:eastAsia="Arial Narrow" w:hAnsi="Arial Narrow"/>
                <w:b w:val="1"/>
                <w:bCs w:val="1"/>
                <w:color w:val="a21518"/>
              </w:rPr>
            </w:pPr>
            <w:r w:rsidDel="00000000" w:rsidR="00000000" w:rsidRPr="00000000">
              <w:rPr>
                <w:rFonts w:ascii="Arial Narrow" w:cs="Arial Narrow" w:eastAsia="Arial Narrow" w:hAnsi="Arial Narrow"/>
                <w:b w:val="1"/>
                <w:bCs w:val="1"/>
                <w:color w:val="a21518"/>
                <w:rtl w:val="0"/>
              </w:rPr>
              <w:t xml:space="preserve">Roja</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AE">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Paine</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AF">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Maipo</w:t>
            </w:r>
          </w:p>
        </w:tc>
        <w:tc>
          <w:tcPr>
            <w:tcBorders>
              <w:top w:color="bed1c8" w:space="0" w:sz="6" w:val="single"/>
              <w:left w:color="bed1c8" w:space="0" w:sz="6" w:val="single"/>
              <w:bottom w:color="bed1c8" w:space="0" w:sz="6" w:val="single"/>
              <w:right w:color="bed1c8" w:space="0" w:sz="6" w:val="single"/>
            </w:tcBorders>
            <w:shd w:fill="fcf0dc" w:val="clear"/>
            <w:tcMar>
              <w:top w:w="60.0" w:type="dxa"/>
              <w:left w:w="60.0" w:type="dxa"/>
              <w:bottom w:w="60.0" w:type="dxa"/>
              <w:right w:w="60.0" w:type="dxa"/>
            </w:tcMar>
            <w:vAlign w:val="center"/>
          </w:tcPr>
          <w:p w:rsidR="00000000" w:rsidDel="00000000" w:rsidP="00000000" w:rsidRDefault="00000000" w:rsidRPr="00000000" w14:paraId="000002B0">
            <w:pPr>
              <w:rPr>
                <w:rFonts w:ascii="Arial Narrow" w:cs="Arial Narrow" w:eastAsia="Arial Narrow" w:hAnsi="Arial Narrow"/>
                <w:b w:val="1"/>
                <w:bCs w:val="1"/>
                <w:color w:val="a8660c"/>
              </w:rPr>
            </w:pPr>
            <w:r w:rsidDel="00000000" w:rsidR="00000000" w:rsidRPr="00000000">
              <w:rPr>
                <w:rFonts w:ascii="Arial Narrow" w:cs="Arial Narrow" w:eastAsia="Arial Narrow" w:hAnsi="Arial Narrow"/>
                <w:b w:val="1"/>
                <w:bCs w:val="1"/>
                <w:color w:val="a8660c"/>
                <w:rtl w:val="0"/>
              </w:rPr>
              <w:t xml:space="preserve">Amarilla</w:t>
            </w:r>
          </w:p>
        </w:tc>
      </w:tr>
      <w:tr>
        <w:trPr>
          <w:cantSplit w:val="0"/>
          <w:trHeight w:val="285" w:hRule="atLeast"/>
          <w:tblHeader w:val="0"/>
        </w:trPr>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B1">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Colina</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B2">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Chacabuco</w:t>
            </w:r>
          </w:p>
        </w:tc>
        <w:tc>
          <w:tcPr>
            <w:tcBorders>
              <w:top w:color="bed1c8" w:space="0" w:sz="6" w:val="single"/>
              <w:left w:color="bed1c8" w:space="0" w:sz="6" w:val="single"/>
              <w:bottom w:color="bed1c8" w:space="0" w:sz="6" w:val="single"/>
              <w:right w:color="bed1c8" w:space="0" w:sz="6" w:val="single"/>
            </w:tcBorders>
            <w:shd w:fill="fcf0dc" w:val="clear"/>
            <w:tcMar>
              <w:top w:w="60.0" w:type="dxa"/>
              <w:left w:w="60.0" w:type="dxa"/>
              <w:bottom w:w="60.0" w:type="dxa"/>
              <w:right w:w="60.0" w:type="dxa"/>
            </w:tcMar>
            <w:vAlign w:val="center"/>
          </w:tcPr>
          <w:p w:rsidR="00000000" w:rsidDel="00000000" w:rsidP="00000000" w:rsidRDefault="00000000" w:rsidRPr="00000000" w14:paraId="000002B3">
            <w:pPr>
              <w:rPr>
                <w:rFonts w:ascii="Arial Narrow" w:cs="Arial Narrow" w:eastAsia="Arial Narrow" w:hAnsi="Arial Narrow"/>
                <w:b w:val="1"/>
                <w:bCs w:val="1"/>
                <w:color w:val="a8660c"/>
              </w:rPr>
            </w:pPr>
            <w:r w:rsidDel="00000000" w:rsidR="00000000" w:rsidRPr="00000000">
              <w:rPr>
                <w:rFonts w:ascii="Arial Narrow" w:cs="Arial Narrow" w:eastAsia="Arial Narrow" w:hAnsi="Arial Narrow"/>
                <w:b w:val="1"/>
                <w:bCs w:val="1"/>
                <w:color w:val="a8660c"/>
                <w:rtl w:val="0"/>
              </w:rPr>
              <w:t xml:space="preserve">Amarilla</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B4">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Pedro Aguirre Cerda</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B5">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Santiago</w:t>
            </w:r>
          </w:p>
        </w:tc>
        <w:tc>
          <w:tcPr>
            <w:tcBorders>
              <w:top w:color="bed1c8" w:space="0" w:sz="6" w:val="single"/>
              <w:left w:color="bed1c8" w:space="0" w:sz="6" w:val="single"/>
              <w:bottom w:color="bed1c8" w:space="0" w:sz="6" w:val="single"/>
              <w:right w:color="bed1c8" w:space="0" w:sz="6" w:val="single"/>
            </w:tcBorders>
            <w:shd w:fill="f9e4e5" w:val="clear"/>
            <w:tcMar>
              <w:top w:w="60.0" w:type="dxa"/>
              <w:left w:w="60.0" w:type="dxa"/>
              <w:bottom w:w="60.0" w:type="dxa"/>
              <w:right w:w="60.0" w:type="dxa"/>
            </w:tcMar>
            <w:vAlign w:val="center"/>
          </w:tcPr>
          <w:p w:rsidR="00000000" w:rsidDel="00000000" w:rsidP="00000000" w:rsidRDefault="00000000" w:rsidRPr="00000000" w14:paraId="000002B6">
            <w:pPr>
              <w:rPr>
                <w:rFonts w:ascii="Arial Narrow" w:cs="Arial Narrow" w:eastAsia="Arial Narrow" w:hAnsi="Arial Narrow"/>
                <w:b w:val="1"/>
                <w:bCs w:val="1"/>
                <w:color w:val="a21518"/>
              </w:rPr>
            </w:pPr>
            <w:r w:rsidDel="00000000" w:rsidR="00000000" w:rsidRPr="00000000">
              <w:rPr>
                <w:rFonts w:ascii="Arial Narrow" w:cs="Arial Narrow" w:eastAsia="Arial Narrow" w:hAnsi="Arial Narrow"/>
                <w:b w:val="1"/>
                <w:bCs w:val="1"/>
                <w:color w:val="a21518"/>
                <w:rtl w:val="0"/>
              </w:rPr>
              <w:t xml:space="preserve">Roja</w:t>
            </w:r>
          </w:p>
        </w:tc>
      </w:tr>
      <w:tr>
        <w:trPr>
          <w:cantSplit w:val="0"/>
          <w:trHeight w:val="285" w:hRule="atLeast"/>
          <w:tblHeader w:val="0"/>
        </w:trPr>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B7">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Conchalí</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B8">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Santiago</w:t>
            </w:r>
          </w:p>
        </w:tc>
        <w:tc>
          <w:tcPr>
            <w:tcBorders>
              <w:top w:color="bed1c8" w:space="0" w:sz="6" w:val="single"/>
              <w:left w:color="bed1c8" w:space="0" w:sz="6" w:val="single"/>
              <w:bottom w:color="bed1c8" w:space="0" w:sz="6" w:val="single"/>
              <w:right w:color="bed1c8" w:space="0" w:sz="6" w:val="single"/>
            </w:tcBorders>
            <w:shd w:fill="fcf0dc" w:val="clear"/>
            <w:tcMar>
              <w:top w:w="60.0" w:type="dxa"/>
              <w:left w:w="60.0" w:type="dxa"/>
              <w:bottom w:w="60.0" w:type="dxa"/>
              <w:right w:w="60.0" w:type="dxa"/>
            </w:tcMar>
            <w:vAlign w:val="center"/>
          </w:tcPr>
          <w:p w:rsidR="00000000" w:rsidDel="00000000" w:rsidP="00000000" w:rsidRDefault="00000000" w:rsidRPr="00000000" w14:paraId="000002B9">
            <w:pPr>
              <w:rPr>
                <w:rFonts w:ascii="Arial Narrow" w:cs="Arial Narrow" w:eastAsia="Arial Narrow" w:hAnsi="Arial Narrow"/>
                <w:b w:val="1"/>
                <w:bCs w:val="1"/>
                <w:color w:val="a8660c"/>
              </w:rPr>
            </w:pPr>
            <w:r w:rsidDel="00000000" w:rsidR="00000000" w:rsidRPr="00000000">
              <w:rPr>
                <w:rFonts w:ascii="Arial Narrow" w:cs="Arial Narrow" w:eastAsia="Arial Narrow" w:hAnsi="Arial Narrow"/>
                <w:b w:val="1"/>
                <w:bCs w:val="1"/>
                <w:color w:val="a8660c"/>
                <w:rtl w:val="0"/>
              </w:rPr>
              <w:t xml:space="preserve">Amarilla</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BA">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Peñaflor</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BB">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Talagante</w:t>
            </w:r>
          </w:p>
        </w:tc>
        <w:tc>
          <w:tcPr>
            <w:tcBorders>
              <w:top w:color="bed1c8" w:space="0" w:sz="6" w:val="single"/>
              <w:left w:color="bed1c8" w:space="0" w:sz="6" w:val="single"/>
              <w:bottom w:color="bed1c8" w:space="0" w:sz="6" w:val="single"/>
              <w:right w:color="bed1c8" w:space="0" w:sz="6" w:val="single"/>
            </w:tcBorders>
            <w:shd w:fill="e5f4eb" w:val="clear"/>
            <w:tcMar>
              <w:top w:w="60.0" w:type="dxa"/>
              <w:left w:w="60.0" w:type="dxa"/>
              <w:bottom w:w="60.0" w:type="dxa"/>
              <w:right w:w="60.0" w:type="dxa"/>
            </w:tcMar>
            <w:vAlign w:val="center"/>
          </w:tcPr>
          <w:p w:rsidR="00000000" w:rsidDel="00000000" w:rsidP="00000000" w:rsidRDefault="00000000" w:rsidRPr="00000000" w14:paraId="000002BC">
            <w:pPr>
              <w:rPr>
                <w:rFonts w:ascii="Arial Narrow" w:cs="Arial Narrow" w:eastAsia="Arial Narrow" w:hAnsi="Arial Narrow"/>
                <w:b w:val="1"/>
                <w:bCs w:val="1"/>
                <w:color w:val="266c3e"/>
              </w:rPr>
            </w:pPr>
            <w:r w:rsidDel="00000000" w:rsidR="00000000" w:rsidRPr="00000000">
              <w:rPr>
                <w:rFonts w:ascii="Arial Narrow" w:cs="Arial Narrow" w:eastAsia="Arial Narrow" w:hAnsi="Arial Narrow"/>
                <w:b w:val="1"/>
                <w:bCs w:val="1"/>
                <w:color w:val="266c3e"/>
                <w:rtl w:val="0"/>
              </w:rPr>
              <w:t xml:space="preserve">Verde</w:t>
            </w:r>
          </w:p>
        </w:tc>
      </w:tr>
      <w:tr>
        <w:trPr>
          <w:cantSplit w:val="0"/>
          <w:trHeight w:val="285" w:hRule="atLeast"/>
          <w:tblHeader w:val="0"/>
        </w:trPr>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BD">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Curacaví</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BE">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Melipilla</w:t>
            </w:r>
          </w:p>
        </w:tc>
        <w:tc>
          <w:tcPr>
            <w:tcBorders>
              <w:top w:color="bed1c8" w:space="0" w:sz="6" w:val="single"/>
              <w:left w:color="bed1c8" w:space="0" w:sz="6" w:val="single"/>
              <w:bottom w:color="bed1c8" w:space="0" w:sz="6" w:val="single"/>
              <w:right w:color="bed1c8" w:space="0" w:sz="6" w:val="single"/>
            </w:tcBorders>
            <w:shd w:fill="e5f4eb" w:val="clear"/>
            <w:tcMar>
              <w:top w:w="60.0" w:type="dxa"/>
              <w:left w:w="60.0" w:type="dxa"/>
              <w:bottom w:w="60.0" w:type="dxa"/>
              <w:right w:w="60.0" w:type="dxa"/>
            </w:tcMar>
            <w:vAlign w:val="center"/>
          </w:tcPr>
          <w:p w:rsidR="00000000" w:rsidDel="00000000" w:rsidP="00000000" w:rsidRDefault="00000000" w:rsidRPr="00000000" w14:paraId="000002BF">
            <w:pPr>
              <w:rPr>
                <w:rFonts w:ascii="Arial Narrow" w:cs="Arial Narrow" w:eastAsia="Arial Narrow" w:hAnsi="Arial Narrow"/>
                <w:b w:val="1"/>
                <w:bCs w:val="1"/>
                <w:color w:val="266c3e"/>
              </w:rPr>
            </w:pPr>
            <w:r w:rsidDel="00000000" w:rsidR="00000000" w:rsidRPr="00000000">
              <w:rPr>
                <w:rFonts w:ascii="Arial Narrow" w:cs="Arial Narrow" w:eastAsia="Arial Narrow" w:hAnsi="Arial Narrow"/>
                <w:b w:val="1"/>
                <w:bCs w:val="1"/>
                <w:color w:val="266c3e"/>
                <w:rtl w:val="0"/>
              </w:rPr>
              <w:t xml:space="preserve">Verde</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C0">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Peñalolén</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C1">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Santiago</w:t>
            </w:r>
          </w:p>
        </w:tc>
        <w:tc>
          <w:tcPr>
            <w:tcBorders>
              <w:top w:color="bed1c8" w:space="0" w:sz="6" w:val="single"/>
              <w:left w:color="bed1c8" w:space="0" w:sz="6" w:val="single"/>
              <w:bottom w:color="bed1c8" w:space="0" w:sz="6" w:val="single"/>
              <w:right w:color="bed1c8" w:space="0" w:sz="6" w:val="single"/>
            </w:tcBorders>
            <w:shd w:fill="fcf0dc" w:val="clear"/>
            <w:tcMar>
              <w:top w:w="60.0" w:type="dxa"/>
              <w:left w:w="60.0" w:type="dxa"/>
              <w:bottom w:w="60.0" w:type="dxa"/>
              <w:right w:w="60.0" w:type="dxa"/>
            </w:tcMar>
            <w:vAlign w:val="center"/>
          </w:tcPr>
          <w:p w:rsidR="00000000" w:rsidDel="00000000" w:rsidP="00000000" w:rsidRDefault="00000000" w:rsidRPr="00000000" w14:paraId="000002C2">
            <w:pPr>
              <w:rPr>
                <w:rFonts w:ascii="Arial Narrow" w:cs="Arial Narrow" w:eastAsia="Arial Narrow" w:hAnsi="Arial Narrow"/>
                <w:b w:val="1"/>
                <w:bCs w:val="1"/>
                <w:color w:val="a8660c"/>
              </w:rPr>
            </w:pPr>
            <w:r w:rsidDel="00000000" w:rsidR="00000000" w:rsidRPr="00000000">
              <w:rPr>
                <w:rFonts w:ascii="Arial Narrow" w:cs="Arial Narrow" w:eastAsia="Arial Narrow" w:hAnsi="Arial Narrow"/>
                <w:b w:val="1"/>
                <w:bCs w:val="1"/>
                <w:color w:val="a8660c"/>
                <w:rtl w:val="0"/>
              </w:rPr>
              <w:t xml:space="preserve">Amarilla</w:t>
            </w:r>
          </w:p>
        </w:tc>
      </w:tr>
      <w:tr>
        <w:trPr>
          <w:cantSplit w:val="0"/>
          <w:trHeight w:val="285" w:hRule="atLeast"/>
          <w:tblHeader w:val="0"/>
        </w:trPr>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C3">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El Bosque</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C4">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Santiago</w:t>
            </w:r>
          </w:p>
        </w:tc>
        <w:tc>
          <w:tcPr>
            <w:tcBorders>
              <w:top w:color="bed1c8" w:space="0" w:sz="6" w:val="single"/>
              <w:left w:color="bed1c8" w:space="0" w:sz="6" w:val="single"/>
              <w:bottom w:color="bed1c8" w:space="0" w:sz="6" w:val="single"/>
              <w:right w:color="bed1c8" w:space="0" w:sz="6" w:val="single"/>
            </w:tcBorders>
            <w:shd w:fill="f9e4e5" w:val="clear"/>
            <w:tcMar>
              <w:top w:w="60.0" w:type="dxa"/>
              <w:left w:w="60.0" w:type="dxa"/>
              <w:bottom w:w="60.0" w:type="dxa"/>
              <w:right w:w="60.0" w:type="dxa"/>
            </w:tcMar>
            <w:vAlign w:val="center"/>
          </w:tcPr>
          <w:p w:rsidR="00000000" w:rsidDel="00000000" w:rsidP="00000000" w:rsidRDefault="00000000" w:rsidRPr="00000000" w14:paraId="000002C5">
            <w:pPr>
              <w:rPr>
                <w:rFonts w:ascii="Arial Narrow" w:cs="Arial Narrow" w:eastAsia="Arial Narrow" w:hAnsi="Arial Narrow"/>
                <w:b w:val="1"/>
                <w:bCs w:val="1"/>
                <w:color w:val="a21518"/>
              </w:rPr>
            </w:pPr>
            <w:r w:rsidDel="00000000" w:rsidR="00000000" w:rsidRPr="00000000">
              <w:rPr>
                <w:rFonts w:ascii="Arial Narrow" w:cs="Arial Narrow" w:eastAsia="Arial Narrow" w:hAnsi="Arial Narrow"/>
                <w:b w:val="1"/>
                <w:bCs w:val="1"/>
                <w:color w:val="a21518"/>
                <w:rtl w:val="0"/>
              </w:rPr>
              <w:t xml:space="preserve">Roja</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C6">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Pirque</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C7">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Cordillera</w:t>
            </w:r>
          </w:p>
        </w:tc>
        <w:tc>
          <w:tcPr>
            <w:tcBorders>
              <w:top w:color="bed1c8" w:space="0" w:sz="6" w:val="single"/>
              <w:left w:color="bed1c8" w:space="0" w:sz="6" w:val="single"/>
              <w:bottom w:color="bed1c8" w:space="0" w:sz="6" w:val="single"/>
              <w:right w:color="bed1c8" w:space="0" w:sz="6" w:val="single"/>
            </w:tcBorders>
            <w:shd w:fill="e5f4eb" w:val="clear"/>
            <w:tcMar>
              <w:top w:w="60.0" w:type="dxa"/>
              <w:left w:w="60.0" w:type="dxa"/>
              <w:bottom w:w="60.0" w:type="dxa"/>
              <w:right w:w="60.0" w:type="dxa"/>
            </w:tcMar>
            <w:vAlign w:val="center"/>
          </w:tcPr>
          <w:p w:rsidR="00000000" w:rsidDel="00000000" w:rsidP="00000000" w:rsidRDefault="00000000" w:rsidRPr="00000000" w14:paraId="000002C8">
            <w:pPr>
              <w:rPr>
                <w:rFonts w:ascii="Arial Narrow" w:cs="Arial Narrow" w:eastAsia="Arial Narrow" w:hAnsi="Arial Narrow"/>
                <w:b w:val="1"/>
                <w:bCs w:val="1"/>
                <w:color w:val="266c3e"/>
              </w:rPr>
            </w:pPr>
            <w:r w:rsidDel="00000000" w:rsidR="00000000" w:rsidRPr="00000000">
              <w:rPr>
                <w:rFonts w:ascii="Arial Narrow" w:cs="Arial Narrow" w:eastAsia="Arial Narrow" w:hAnsi="Arial Narrow"/>
                <w:b w:val="1"/>
                <w:bCs w:val="1"/>
                <w:color w:val="266c3e"/>
                <w:rtl w:val="0"/>
              </w:rPr>
              <w:t xml:space="preserve">Verde</w:t>
            </w:r>
          </w:p>
        </w:tc>
      </w:tr>
      <w:tr>
        <w:trPr>
          <w:cantSplit w:val="0"/>
          <w:trHeight w:val="285" w:hRule="atLeast"/>
          <w:tblHeader w:val="0"/>
        </w:trPr>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C9">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El Monte</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CA">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Talagante</w:t>
            </w:r>
          </w:p>
        </w:tc>
        <w:tc>
          <w:tcPr>
            <w:tcBorders>
              <w:top w:color="bed1c8" w:space="0" w:sz="6" w:val="single"/>
              <w:left w:color="bed1c8" w:space="0" w:sz="6" w:val="single"/>
              <w:bottom w:color="bed1c8" w:space="0" w:sz="6" w:val="single"/>
              <w:right w:color="bed1c8" w:space="0" w:sz="6" w:val="single"/>
            </w:tcBorders>
            <w:shd w:fill="e5f4eb" w:val="clear"/>
            <w:tcMar>
              <w:top w:w="60.0" w:type="dxa"/>
              <w:left w:w="60.0" w:type="dxa"/>
              <w:bottom w:w="60.0" w:type="dxa"/>
              <w:right w:w="60.0" w:type="dxa"/>
            </w:tcMar>
            <w:vAlign w:val="center"/>
          </w:tcPr>
          <w:p w:rsidR="00000000" w:rsidDel="00000000" w:rsidP="00000000" w:rsidRDefault="00000000" w:rsidRPr="00000000" w14:paraId="000002CB">
            <w:pPr>
              <w:rPr>
                <w:rFonts w:ascii="Arial Narrow" w:cs="Arial Narrow" w:eastAsia="Arial Narrow" w:hAnsi="Arial Narrow"/>
                <w:b w:val="1"/>
                <w:bCs w:val="1"/>
                <w:color w:val="266c3e"/>
              </w:rPr>
            </w:pPr>
            <w:r w:rsidDel="00000000" w:rsidR="00000000" w:rsidRPr="00000000">
              <w:rPr>
                <w:rFonts w:ascii="Arial Narrow" w:cs="Arial Narrow" w:eastAsia="Arial Narrow" w:hAnsi="Arial Narrow"/>
                <w:b w:val="1"/>
                <w:bCs w:val="1"/>
                <w:color w:val="266c3e"/>
                <w:rtl w:val="0"/>
              </w:rPr>
              <w:t xml:space="preserve">Verde</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CC">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Providencia</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CD">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Santiago</w:t>
            </w:r>
          </w:p>
        </w:tc>
        <w:tc>
          <w:tcPr>
            <w:tcBorders>
              <w:top w:color="bed1c8" w:space="0" w:sz="6" w:val="single"/>
              <w:left w:color="bed1c8" w:space="0" w:sz="6" w:val="single"/>
              <w:bottom w:color="bed1c8" w:space="0" w:sz="6" w:val="single"/>
              <w:right w:color="bed1c8" w:space="0" w:sz="6" w:val="single"/>
            </w:tcBorders>
            <w:shd w:fill="e5f4eb" w:val="clear"/>
            <w:tcMar>
              <w:top w:w="60.0" w:type="dxa"/>
              <w:left w:w="60.0" w:type="dxa"/>
              <w:bottom w:w="60.0" w:type="dxa"/>
              <w:right w:w="60.0" w:type="dxa"/>
            </w:tcMar>
            <w:vAlign w:val="center"/>
          </w:tcPr>
          <w:p w:rsidR="00000000" w:rsidDel="00000000" w:rsidP="00000000" w:rsidRDefault="00000000" w:rsidRPr="00000000" w14:paraId="000002CE">
            <w:pPr>
              <w:rPr>
                <w:rFonts w:ascii="Arial Narrow" w:cs="Arial Narrow" w:eastAsia="Arial Narrow" w:hAnsi="Arial Narrow"/>
                <w:b w:val="1"/>
                <w:bCs w:val="1"/>
                <w:color w:val="266c3e"/>
              </w:rPr>
            </w:pPr>
            <w:r w:rsidDel="00000000" w:rsidR="00000000" w:rsidRPr="00000000">
              <w:rPr>
                <w:rFonts w:ascii="Arial Narrow" w:cs="Arial Narrow" w:eastAsia="Arial Narrow" w:hAnsi="Arial Narrow"/>
                <w:b w:val="1"/>
                <w:bCs w:val="1"/>
                <w:color w:val="266c3e"/>
                <w:rtl w:val="0"/>
              </w:rPr>
              <w:t xml:space="preserve">Verde</w:t>
            </w:r>
          </w:p>
        </w:tc>
      </w:tr>
      <w:tr>
        <w:trPr>
          <w:cantSplit w:val="0"/>
          <w:trHeight w:val="285" w:hRule="atLeast"/>
          <w:tblHeader w:val="0"/>
        </w:trPr>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CF">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Estación Central</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D0">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Santiago</w:t>
            </w:r>
          </w:p>
        </w:tc>
        <w:tc>
          <w:tcPr>
            <w:tcBorders>
              <w:top w:color="bed1c8" w:space="0" w:sz="6" w:val="single"/>
              <w:left w:color="bed1c8" w:space="0" w:sz="6" w:val="single"/>
              <w:bottom w:color="bed1c8" w:space="0" w:sz="6" w:val="single"/>
              <w:right w:color="bed1c8" w:space="0" w:sz="6" w:val="single"/>
            </w:tcBorders>
            <w:shd w:fill="f9e4e5" w:val="clear"/>
            <w:tcMar>
              <w:top w:w="60.0" w:type="dxa"/>
              <w:left w:w="60.0" w:type="dxa"/>
              <w:bottom w:w="60.0" w:type="dxa"/>
              <w:right w:w="60.0" w:type="dxa"/>
            </w:tcMar>
            <w:vAlign w:val="center"/>
          </w:tcPr>
          <w:p w:rsidR="00000000" w:rsidDel="00000000" w:rsidP="00000000" w:rsidRDefault="00000000" w:rsidRPr="00000000" w14:paraId="000002D1">
            <w:pPr>
              <w:rPr>
                <w:rFonts w:ascii="Arial Narrow" w:cs="Arial Narrow" w:eastAsia="Arial Narrow" w:hAnsi="Arial Narrow"/>
                <w:b w:val="1"/>
                <w:bCs w:val="1"/>
                <w:color w:val="a21518"/>
              </w:rPr>
            </w:pPr>
            <w:r w:rsidDel="00000000" w:rsidR="00000000" w:rsidRPr="00000000">
              <w:rPr>
                <w:rFonts w:ascii="Arial Narrow" w:cs="Arial Narrow" w:eastAsia="Arial Narrow" w:hAnsi="Arial Narrow"/>
                <w:b w:val="1"/>
                <w:bCs w:val="1"/>
                <w:color w:val="a21518"/>
                <w:rtl w:val="0"/>
              </w:rPr>
              <w:t xml:space="preserve">Roja</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D2">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Pudahuel</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D3">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Santiago</w:t>
            </w:r>
          </w:p>
        </w:tc>
        <w:tc>
          <w:tcPr>
            <w:tcBorders>
              <w:top w:color="bed1c8" w:space="0" w:sz="6" w:val="single"/>
              <w:left w:color="bed1c8" w:space="0" w:sz="6" w:val="single"/>
              <w:bottom w:color="bed1c8" w:space="0" w:sz="6" w:val="single"/>
              <w:right w:color="bed1c8" w:space="0" w:sz="6" w:val="single"/>
            </w:tcBorders>
            <w:shd w:fill="fcf0dc" w:val="clear"/>
            <w:tcMar>
              <w:top w:w="60.0" w:type="dxa"/>
              <w:left w:w="60.0" w:type="dxa"/>
              <w:bottom w:w="60.0" w:type="dxa"/>
              <w:right w:w="60.0" w:type="dxa"/>
            </w:tcMar>
            <w:vAlign w:val="center"/>
          </w:tcPr>
          <w:p w:rsidR="00000000" w:rsidDel="00000000" w:rsidP="00000000" w:rsidRDefault="00000000" w:rsidRPr="00000000" w14:paraId="000002D4">
            <w:pPr>
              <w:rPr>
                <w:rFonts w:ascii="Arial Narrow" w:cs="Arial Narrow" w:eastAsia="Arial Narrow" w:hAnsi="Arial Narrow"/>
                <w:b w:val="1"/>
                <w:bCs w:val="1"/>
                <w:color w:val="a8660c"/>
              </w:rPr>
            </w:pPr>
            <w:r w:rsidDel="00000000" w:rsidR="00000000" w:rsidRPr="00000000">
              <w:rPr>
                <w:rFonts w:ascii="Arial Narrow" w:cs="Arial Narrow" w:eastAsia="Arial Narrow" w:hAnsi="Arial Narrow"/>
                <w:b w:val="1"/>
                <w:bCs w:val="1"/>
                <w:color w:val="a8660c"/>
                <w:rtl w:val="0"/>
              </w:rPr>
              <w:t xml:space="preserve">Amarilla</w:t>
            </w:r>
          </w:p>
        </w:tc>
      </w:tr>
      <w:tr>
        <w:trPr>
          <w:cantSplit w:val="0"/>
          <w:trHeight w:val="285" w:hRule="atLeast"/>
          <w:tblHeader w:val="0"/>
        </w:trPr>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D5">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Huechuraba</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D6">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Santiago</w:t>
            </w:r>
          </w:p>
        </w:tc>
        <w:tc>
          <w:tcPr>
            <w:tcBorders>
              <w:top w:color="bed1c8" w:space="0" w:sz="6" w:val="single"/>
              <w:left w:color="bed1c8" w:space="0" w:sz="6" w:val="single"/>
              <w:bottom w:color="bed1c8" w:space="0" w:sz="6" w:val="single"/>
              <w:right w:color="bed1c8" w:space="0" w:sz="6" w:val="single"/>
            </w:tcBorders>
            <w:shd w:fill="fcf0dc" w:val="clear"/>
            <w:tcMar>
              <w:top w:w="60.0" w:type="dxa"/>
              <w:left w:w="60.0" w:type="dxa"/>
              <w:bottom w:w="60.0" w:type="dxa"/>
              <w:right w:w="60.0" w:type="dxa"/>
            </w:tcMar>
            <w:vAlign w:val="center"/>
          </w:tcPr>
          <w:p w:rsidR="00000000" w:rsidDel="00000000" w:rsidP="00000000" w:rsidRDefault="00000000" w:rsidRPr="00000000" w14:paraId="000002D7">
            <w:pPr>
              <w:rPr>
                <w:rFonts w:ascii="Arial Narrow" w:cs="Arial Narrow" w:eastAsia="Arial Narrow" w:hAnsi="Arial Narrow"/>
                <w:b w:val="1"/>
                <w:bCs w:val="1"/>
                <w:color w:val="a8660c"/>
              </w:rPr>
            </w:pPr>
            <w:r w:rsidDel="00000000" w:rsidR="00000000" w:rsidRPr="00000000">
              <w:rPr>
                <w:rFonts w:ascii="Arial Narrow" w:cs="Arial Narrow" w:eastAsia="Arial Narrow" w:hAnsi="Arial Narrow"/>
                <w:b w:val="1"/>
                <w:bCs w:val="1"/>
                <w:color w:val="a8660c"/>
                <w:rtl w:val="0"/>
              </w:rPr>
              <w:t xml:space="preserve">Amarilla</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D8">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Puente Alto</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D9">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Cordillera</w:t>
            </w:r>
          </w:p>
        </w:tc>
        <w:tc>
          <w:tcPr>
            <w:tcBorders>
              <w:top w:color="bed1c8" w:space="0" w:sz="6" w:val="single"/>
              <w:left w:color="bed1c8" w:space="0" w:sz="6" w:val="single"/>
              <w:bottom w:color="bed1c8" w:space="0" w:sz="6" w:val="single"/>
              <w:right w:color="bed1c8" w:space="0" w:sz="6" w:val="single"/>
            </w:tcBorders>
            <w:shd w:fill="f9e4e5" w:val="clear"/>
            <w:tcMar>
              <w:top w:w="60.0" w:type="dxa"/>
              <w:left w:w="60.0" w:type="dxa"/>
              <w:bottom w:w="60.0" w:type="dxa"/>
              <w:right w:w="60.0" w:type="dxa"/>
            </w:tcMar>
            <w:vAlign w:val="center"/>
          </w:tcPr>
          <w:p w:rsidR="00000000" w:rsidDel="00000000" w:rsidP="00000000" w:rsidRDefault="00000000" w:rsidRPr="00000000" w14:paraId="000002DA">
            <w:pPr>
              <w:rPr>
                <w:rFonts w:ascii="Arial Narrow" w:cs="Arial Narrow" w:eastAsia="Arial Narrow" w:hAnsi="Arial Narrow"/>
                <w:b w:val="1"/>
                <w:bCs w:val="1"/>
                <w:color w:val="a21518"/>
              </w:rPr>
            </w:pPr>
            <w:r w:rsidDel="00000000" w:rsidR="00000000" w:rsidRPr="00000000">
              <w:rPr>
                <w:rFonts w:ascii="Arial Narrow" w:cs="Arial Narrow" w:eastAsia="Arial Narrow" w:hAnsi="Arial Narrow"/>
                <w:b w:val="1"/>
                <w:bCs w:val="1"/>
                <w:color w:val="a21518"/>
                <w:rtl w:val="0"/>
              </w:rPr>
              <w:t xml:space="preserve">Roja</w:t>
            </w:r>
          </w:p>
        </w:tc>
      </w:tr>
      <w:tr>
        <w:trPr>
          <w:cantSplit w:val="0"/>
          <w:trHeight w:val="285" w:hRule="atLeast"/>
          <w:tblHeader w:val="0"/>
        </w:trPr>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DB">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Independencia</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DC">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Santiago</w:t>
            </w:r>
          </w:p>
        </w:tc>
        <w:tc>
          <w:tcPr>
            <w:tcBorders>
              <w:top w:color="bed1c8" w:space="0" w:sz="6" w:val="single"/>
              <w:left w:color="bed1c8" w:space="0" w:sz="6" w:val="single"/>
              <w:bottom w:color="bed1c8" w:space="0" w:sz="6" w:val="single"/>
              <w:right w:color="bed1c8" w:space="0" w:sz="6" w:val="single"/>
            </w:tcBorders>
            <w:shd w:fill="fcf0dc" w:val="clear"/>
            <w:tcMar>
              <w:top w:w="60.0" w:type="dxa"/>
              <w:left w:w="60.0" w:type="dxa"/>
              <w:bottom w:w="60.0" w:type="dxa"/>
              <w:right w:w="60.0" w:type="dxa"/>
            </w:tcMar>
            <w:vAlign w:val="center"/>
          </w:tcPr>
          <w:p w:rsidR="00000000" w:rsidDel="00000000" w:rsidP="00000000" w:rsidRDefault="00000000" w:rsidRPr="00000000" w14:paraId="000002DD">
            <w:pPr>
              <w:rPr>
                <w:rFonts w:ascii="Arial Narrow" w:cs="Arial Narrow" w:eastAsia="Arial Narrow" w:hAnsi="Arial Narrow"/>
                <w:b w:val="1"/>
                <w:bCs w:val="1"/>
                <w:color w:val="a8660c"/>
              </w:rPr>
            </w:pPr>
            <w:r w:rsidDel="00000000" w:rsidR="00000000" w:rsidRPr="00000000">
              <w:rPr>
                <w:rFonts w:ascii="Arial Narrow" w:cs="Arial Narrow" w:eastAsia="Arial Narrow" w:hAnsi="Arial Narrow"/>
                <w:b w:val="1"/>
                <w:bCs w:val="1"/>
                <w:color w:val="a8660c"/>
                <w:rtl w:val="0"/>
              </w:rPr>
              <w:t xml:space="preserve">Amarilla</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DE">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Quilicura</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DF">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Santiago</w:t>
            </w:r>
          </w:p>
        </w:tc>
        <w:tc>
          <w:tcPr>
            <w:tcBorders>
              <w:top w:color="bed1c8" w:space="0" w:sz="6" w:val="single"/>
              <w:left w:color="bed1c8" w:space="0" w:sz="6" w:val="single"/>
              <w:bottom w:color="bed1c8" w:space="0" w:sz="6" w:val="single"/>
              <w:right w:color="bed1c8" w:space="0" w:sz="6" w:val="single"/>
            </w:tcBorders>
            <w:shd w:fill="fcf0dc" w:val="clear"/>
            <w:tcMar>
              <w:top w:w="60.0" w:type="dxa"/>
              <w:left w:w="60.0" w:type="dxa"/>
              <w:bottom w:w="60.0" w:type="dxa"/>
              <w:right w:w="60.0" w:type="dxa"/>
            </w:tcMar>
            <w:vAlign w:val="center"/>
          </w:tcPr>
          <w:p w:rsidR="00000000" w:rsidDel="00000000" w:rsidP="00000000" w:rsidRDefault="00000000" w:rsidRPr="00000000" w14:paraId="000002E0">
            <w:pPr>
              <w:rPr>
                <w:rFonts w:ascii="Arial Narrow" w:cs="Arial Narrow" w:eastAsia="Arial Narrow" w:hAnsi="Arial Narrow"/>
                <w:b w:val="1"/>
                <w:bCs w:val="1"/>
                <w:color w:val="a8660c"/>
              </w:rPr>
            </w:pPr>
            <w:r w:rsidDel="00000000" w:rsidR="00000000" w:rsidRPr="00000000">
              <w:rPr>
                <w:rFonts w:ascii="Arial Narrow" w:cs="Arial Narrow" w:eastAsia="Arial Narrow" w:hAnsi="Arial Narrow"/>
                <w:b w:val="1"/>
                <w:bCs w:val="1"/>
                <w:color w:val="a8660c"/>
                <w:rtl w:val="0"/>
              </w:rPr>
              <w:t xml:space="preserve">Amarilla</w:t>
            </w:r>
          </w:p>
        </w:tc>
      </w:tr>
      <w:tr>
        <w:trPr>
          <w:cantSplit w:val="0"/>
          <w:trHeight w:val="285" w:hRule="atLeast"/>
          <w:tblHeader w:val="0"/>
        </w:trPr>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E1">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Isla de Maipo</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E2">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Talagante</w:t>
            </w:r>
          </w:p>
        </w:tc>
        <w:tc>
          <w:tcPr>
            <w:tcBorders>
              <w:top w:color="bed1c8" w:space="0" w:sz="6" w:val="single"/>
              <w:left w:color="bed1c8" w:space="0" w:sz="6" w:val="single"/>
              <w:bottom w:color="bed1c8" w:space="0" w:sz="6" w:val="single"/>
              <w:right w:color="bed1c8" w:space="0" w:sz="6" w:val="single"/>
            </w:tcBorders>
            <w:shd w:fill="e5f4eb" w:val="clear"/>
            <w:tcMar>
              <w:top w:w="60.0" w:type="dxa"/>
              <w:left w:w="60.0" w:type="dxa"/>
              <w:bottom w:w="60.0" w:type="dxa"/>
              <w:right w:w="60.0" w:type="dxa"/>
            </w:tcMar>
            <w:vAlign w:val="center"/>
          </w:tcPr>
          <w:p w:rsidR="00000000" w:rsidDel="00000000" w:rsidP="00000000" w:rsidRDefault="00000000" w:rsidRPr="00000000" w14:paraId="000002E3">
            <w:pPr>
              <w:rPr>
                <w:rFonts w:ascii="Arial Narrow" w:cs="Arial Narrow" w:eastAsia="Arial Narrow" w:hAnsi="Arial Narrow"/>
                <w:b w:val="1"/>
                <w:bCs w:val="1"/>
                <w:color w:val="266c3e"/>
              </w:rPr>
            </w:pPr>
            <w:r w:rsidDel="00000000" w:rsidR="00000000" w:rsidRPr="00000000">
              <w:rPr>
                <w:rFonts w:ascii="Arial Narrow" w:cs="Arial Narrow" w:eastAsia="Arial Narrow" w:hAnsi="Arial Narrow"/>
                <w:b w:val="1"/>
                <w:bCs w:val="1"/>
                <w:color w:val="266c3e"/>
                <w:rtl w:val="0"/>
              </w:rPr>
              <w:t xml:space="preserve">Verde</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E4">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Quinta Normal</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E5">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Santiago</w:t>
            </w:r>
          </w:p>
        </w:tc>
        <w:tc>
          <w:tcPr>
            <w:tcBorders>
              <w:top w:color="bed1c8" w:space="0" w:sz="6" w:val="single"/>
              <w:left w:color="bed1c8" w:space="0" w:sz="6" w:val="single"/>
              <w:bottom w:color="bed1c8" w:space="0" w:sz="6" w:val="single"/>
              <w:right w:color="bed1c8" w:space="0" w:sz="6" w:val="single"/>
            </w:tcBorders>
            <w:shd w:fill="fcf0dc" w:val="clear"/>
            <w:tcMar>
              <w:top w:w="60.0" w:type="dxa"/>
              <w:left w:w="60.0" w:type="dxa"/>
              <w:bottom w:w="60.0" w:type="dxa"/>
              <w:right w:w="60.0" w:type="dxa"/>
            </w:tcMar>
            <w:vAlign w:val="center"/>
          </w:tcPr>
          <w:p w:rsidR="00000000" w:rsidDel="00000000" w:rsidP="00000000" w:rsidRDefault="00000000" w:rsidRPr="00000000" w14:paraId="000002E6">
            <w:pPr>
              <w:rPr>
                <w:rFonts w:ascii="Arial Narrow" w:cs="Arial Narrow" w:eastAsia="Arial Narrow" w:hAnsi="Arial Narrow"/>
                <w:b w:val="1"/>
                <w:bCs w:val="1"/>
                <w:color w:val="a8660c"/>
              </w:rPr>
            </w:pPr>
            <w:r w:rsidDel="00000000" w:rsidR="00000000" w:rsidRPr="00000000">
              <w:rPr>
                <w:rFonts w:ascii="Arial Narrow" w:cs="Arial Narrow" w:eastAsia="Arial Narrow" w:hAnsi="Arial Narrow"/>
                <w:b w:val="1"/>
                <w:bCs w:val="1"/>
                <w:color w:val="a8660c"/>
                <w:rtl w:val="0"/>
              </w:rPr>
              <w:t xml:space="preserve">Amarilla</w:t>
            </w:r>
          </w:p>
        </w:tc>
      </w:tr>
      <w:tr>
        <w:trPr>
          <w:cantSplit w:val="0"/>
          <w:trHeight w:val="285" w:hRule="atLeast"/>
          <w:tblHeader w:val="0"/>
        </w:trPr>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E7">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La Cisterna</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E8">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Santiago</w:t>
            </w:r>
          </w:p>
        </w:tc>
        <w:tc>
          <w:tcPr>
            <w:tcBorders>
              <w:top w:color="bed1c8" w:space="0" w:sz="6" w:val="single"/>
              <w:left w:color="bed1c8" w:space="0" w:sz="6" w:val="single"/>
              <w:bottom w:color="bed1c8" w:space="0" w:sz="6" w:val="single"/>
              <w:right w:color="bed1c8" w:space="0" w:sz="6" w:val="single"/>
            </w:tcBorders>
            <w:shd w:fill="fcf0dc" w:val="clear"/>
            <w:tcMar>
              <w:top w:w="60.0" w:type="dxa"/>
              <w:left w:w="60.0" w:type="dxa"/>
              <w:bottom w:w="60.0" w:type="dxa"/>
              <w:right w:w="60.0" w:type="dxa"/>
            </w:tcMar>
            <w:vAlign w:val="center"/>
          </w:tcPr>
          <w:p w:rsidR="00000000" w:rsidDel="00000000" w:rsidP="00000000" w:rsidRDefault="00000000" w:rsidRPr="00000000" w14:paraId="000002E9">
            <w:pPr>
              <w:rPr>
                <w:rFonts w:ascii="Arial Narrow" w:cs="Arial Narrow" w:eastAsia="Arial Narrow" w:hAnsi="Arial Narrow"/>
                <w:b w:val="1"/>
                <w:bCs w:val="1"/>
                <w:color w:val="a8660c"/>
              </w:rPr>
            </w:pPr>
            <w:r w:rsidDel="00000000" w:rsidR="00000000" w:rsidRPr="00000000">
              <w:rPr>
                <w:rFonts w:ascii="Arial Narrow" w:cs="Arial Narrow" w:eastAsia="Arial Narrow" w:hAnsi="Arial Narrow"/>
                <w:b w:val="1"/>
                <w:bCs w:val="1"/>
                <w:color w:val="a8660c"/>
                <w:rtl w:val="0"/>
              </w:rPr>
              <w:t xml:space="preserve">Amarilla</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EA">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Recoleta</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EB">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Santiago</w:t>
            </w:r>
          </w:p>
        </w:tc>
        <w:tc>
          <w:tcPr>
            <w:tcBorders>
              <w:top w:color="bed1c8" w:space="0" w:sz="6" w:val="single"/>
              <w:left w:color="bed1c8" w:space="0" w:sz="6" w:val="single"/>
              <w:bottom w:color="bed1c8" w:space="0" w:sz="6" w:val="single"/>
              <w:right w:color="bed1c8" w:space="0" w:sz="6" w:val="single"/>
            </w:tcBorders>
            <w:shd w:fill="fcf0dc" w:val="clear"/>
            <w:tcMar>
              <w:top w:w="60.0" w:type="dxa"/>
              <w:left w:w="60.0" w:type="dxa"/>
              <w:bottom w:w="60.0" w:type="dxa"/>
              <w:right w:w="60.0" w:type="dxa"/>
            </w:tcMar>
            <w:vAlign w:val="center"/>
          </w:tcPr>
          <w:p w:rsidR="00000000" w:rsidDel="00000000" w:rsidP="00000000" w:rsidRDefault="00000000" w:rsidRPr="00000000" w14:paraId="000002EC">
            <w:pPr>
              <w:rPr>
                <w:rFonts w:ascii="Arial Narrow" w:cs="Arial Narrow" w:eastAsia="Arial Narrow" w:hAnsi="Arial Narrow"/>
                <w:b w:val="1"/>
                <w:bCs w:val="1"/>
                <w:color w:val="a8660c"/>
              </w:rPr>
            </w:pPr>
            <w:r w:rsidDel="00000000" w:rsidR="00000000" w:rsidRPr="00000000">
              <w:rPr>
                <w:rFonts w:ascii="Arial Narrow" w:cs="Arial Narrow" w:eastAsia="Arial Narrow" w:hAnsi="Arial Narrow"/>
                <w:b w:val="1"/>
                <w:bCs w:val="1"/>
                <w:color w:val="a8660c"/>
                <w:rtl w:val="0"/>
              </w:rPr>
              <w:t xml:space="preserve">Amarilla</w:t>
            </w:r>
          </w:p>
        </w:tc>
      </w:tr>
      <w:tr>
        <w:trPr>
          <w:cantSplit w:val="0"/>
          <w:trHeight w:val="285" w:hRule="atLeast"/>
          <w:tblHeader w:val="0"/>
        </w:trPr>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ED">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La Florida</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EE">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Santiago</w:t>
            </w:r>
          </w:p>
        </w:tc>
        <w:tc>
          <w:tcPr>
            <w:tcBorders>
              <w:top w:color="bed1c8" w:space="0" w:sz="6" w:val="single"/>
              <w:left w:color="bed1c8" w:space="0" w:sz="6" w:val="single"/>
              <w:bottom w:color="bed1c8" w:space="0" w:sz="6" w:val="single"/>
              <w:right w:color="bed1c8" w:space="0" w:sz="6" w:val="single"/>
            </w:tcBorders>
            <w:shd w:fill="fcf0dc" w:val="clear"/>
            <w:tcMar>
              <w:top w:w="60.0" w:type="dxa"/>
              <w:left w:w="60.0" w:type="dxa"/>
              <w:bottom w:w="60.0" w:type="dxa"/>
              <w:right w:w="60.0" w:type="dxa"/>
            </w:tcMar>
            <w:vAlign w:val="center"/>
          </w:tcPr>
          <w:p w:rsidR="00000000" w:rsidDel="00000000" w:rsidP="00000000" w:rsidRDefault="00000000" w:rsidRPr="00000000" w14:paraId="000002EF">
            <w:pPr>
              <w:rPr>
                <w:rFonts w:ascii="Arial Narrow" w:cs="Arial Narrow" w:eastAsia="Arial Narrow" w:hAnsi="Arial Narrow"/>
                <w:b w:val="1"/>
                <w:bCs w:val="1"/>
                <w:color w:val="a8660c"/>
              </w:rPr>
            </w:pPr>
            <w:r w:rsidDel="00000000" w:rsidR="00000000" w:rsidRPr="00000000">
              <w:rPr>
                <w:rFonts w:ascii="Arial Narrow" w:cs="Arial Narrow" w:eastAsia="Arial Narrow" w:hAnsi="Arial Narrow"/>
                <w:b w:val="1"/>
                <w:bCs w:val="1"/>
                <w:color w:val="a8660c"/>
                <w:rtl w:val="0"/>
              </w:rPr>
              <w:t xml:space="preserve">Amarilla</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F0">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Renca</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F1">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Santiago</w:t>
            </w:r>
          </w:p>
        </w:tc>
        <w:tc>
          <w:tcPr>
            <w:tcBorders>
              <w:top w:color="bed1c8" w:space="0" w:sz="6" w:val="single"/>
              <w:left w:color="bed1c8" w:space="0" w:sz="6" w:val="single"/>
              <w:bottom w:color="bed1c8" w:space="0" w:sz="6" w:val="single"/>
              <w:right w:color="bed1c8" w:space="0" w:sz="6" w:val="single"/>
            </w:tcBorders>
            <w:shd w:fill="f9e4e5" w:val="clear"/>
            <w:tcMar>
              <w:top w:w="60.0" w:type="dxa"/>
              <w:left w:w="60.0" w:type="dxa"/>
              <w:bottom w:w="60.0" w:type="dxa"/>
              <w:right w:w="60.0" w:type="dxa"/>
            </w:tcMar>
            <w:vAlign w:val="center"/>
          </w:tcPr>
          <w:p w:rsidR="00000000" w:rsidDel="00000000" w:rsidP="00000000" w:rsidRDefault="00000000" w:rsidRPr="00000000" w14:paraId="000002F2">
            <w:pPr>
              <w:rPr>
                <w:rFonts w:ascii="Arial Narrow" w:cs="Arial Narrow" w:eastAsia="Arial Narrow" w:hAnsi="Arial Narrow"/>
                <w:b w:val="1"/>
                <w:bCs w:val="1"/>
                <w:color w:val="a21518"/>
              </w:rPr>
            </w:pPr>
            <w:r w:rsidDel="00000000" w:rsidR="00000000" w:rsidRPr="00000000">
              <w:rPr>
                <w:rFonts w:ascii="Arial Narrow" w:cs="Arial Narrow" w:eastAsia="Arial Narrow" w:hAnsi="Arial Narrow"/>
                <w:b w:val="1"/>
                <w:bCs w:val="1"/>
                <w:color w:val="a21518"/>
                <w:rtl w:val="0"/>
              </w:rPr>
              <w:t xml:space="preserve">Roja</w:t>
            </w:r>
          </w:p>
        </w:tc>
      </w:tr>
      <w:tr>
        <w:trPr>
          <w:cantSplit w:val="0"/>
          <w:trHeight w:val="285" w:hRule="atLeast"/>
          <w:tblHeader w:val="0"/>
        </w:trPr>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F3">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La Granja</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F4">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Santiago</w:t>
            </w:r>
          </w:p>
        </w:tc>
        <w:tc>
          <w:tcPr>
            <w:tcBorders>
              <w:top w:color="bed1c8" w:space="0" w:sz="6" w:val="single"/>
              <w:left w:color="bed1c8" w:space="0" w:sz="6" w:val="single"/>
              <w:bottom w:color="bed1c8" w:space="0" w:sz="6" w:val="single"/>
              <w:right w:color="bed1c8" w:space="0" w:sz="6" w:val="single"/>
            </w:tcBorders>
            <w:shd w:fill="f9e4e5" w:val="clear"/>
            <w:tcMar>
              <w:top w:w="60.0" w:type="dxa"/>
              <w:left w:w="60.0" w:type="dxa"/>
              <w:bottom w:w="60.0" w:type="dxa"/>
              <w:right w:w="60.0" w:type="dxa"/>
            </w:tcMar>
            <w:vAlign w:val="center"/>
          </w:tcPr>
          <w:p w:rsidR="00000000" w:rsidDel="00000000" w:rsidP="00000000" w:rsidRDefault="00000000" w:rsidRPr="00000000" w14:paraId="000002F5">
            <w:pPr>
              <w:rPr>
                <w:rFonts w:ascii="Arial Narrow" w:cs="Arial Narrow" w:eastAsia="Arial Narrow" w:hAnsi="Arial Narrow"/>
                <w:b w:val="1"/>
                <w:bCs w:val="1"/>
                <w:color w:val="a21518"/>
              </w:rPr>
            </w:pPr>
            <w:r w:rsidDel="00000000" w:rsidR="00000000" w:rsidRPr="00000000">
              <w:rPr>
                <w:rFonts w:ascii="Arial Narrow" w:cs="Arial Narrow" w:eastAsia="Arial Narrow" w:hAnsi="Arial Narrow"/>
                <w:b w:val="1"/>
                <w:bCs w:val="1"/>
                <w:color w:val="a21518"/>
                <w:rtl w:val="0"/>
              </w:rPr>
              <w:t xml:space="preserve">Roja</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F6">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San Bernardo</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F7">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Maipo</w:t>
            </w:r>
          </w:p>
        </w:tc>
        <w:tc>
          <w:tcPr>
            <w:tcBorders>
              <w:top w:color="bed1c8" w:space="0" w:sz="6" w:val="single"/>
              <w:left w:color="bed1c8" w:space="0" w:sz="6" w:val="single"/>
              <w:bottom w:color="bed1c8" w:space="0" w:sz="6" w:val="single"/>
              <w:right w:color="bed1c8" w:space="0" w:sz="6" w:val="single"/>
            </w:tcBorders>
            <w:shd w:fill="f9e4e5" w:val="clear"/>
            <w:tcMar>
              <w:top w:w="60.0" w:type="dxa"/>
              <w:left w:w="60.0" w:type="dxa"/>
              <w:bottom w:w="60.0" w:type="dxa"/>
              <w:right w:w="60.0" w:type="dxa"/>
            </w:tcMar>
            <w:vAlign w:val="center"/>
          </w:tcPr>
          <w:p w:rsidR="00000000" w:rsidDel="00000000" w:rsidP="00000000" w:rsidRDefault="00000000" w:rsidRPr="00000000" w14:paraId="000002F8">
            <w:pPr>
              <w:rPr>
                <w:rFonts w:ascii="Arial Narrow" w:cs="Arial Narrow" w:eastAsia="Arial Narrow" w:hAnsi="Arial Narrow"/>
                <w:b w:val="1"/>
                <w:bCs w:val="1"/>
                <w:color w:val="a21518"/>
              </w:rPr>
            </w:pPr>
            <w:r w:rsidDel="00000000" w:rsidR="00000000" w:rsidRPr="00000000">
              <w:rPr>
                <w:rFonts w:ascii="Arial Narrow" w:cs="Arial Narrow" w:eastAsia="Arial Narrow" w:hAnsi="Arial Narrow"/>
                <w:b w:val="1"/>
                <w:bCs w:val="1"/>
                <w:color w:val="a21518"/>
                <w:rtl w:val="0"/>
              </w:rPr>
              <w:t xml:space="preserve">Roja</w:t>
            </w:r>
          </w:p>
        </w:tc>
      </w:tr>
      <w:tr>
        <w:trPr>
          <w:cantSplit w:val="0"/>
          <w:trHeight w:val="285" w:hRule="atLeast"/>
          <w:tblHeader w:val="0"/>
        </w:trPr>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F9">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La Pintana</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FA">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Santiago</w:t>
            </w:r>
          </w:p>
        </w:tc>
        <w:tc>
          <w:tcPr>
            <w:tcBorders>
              <w:top w:color="bed1c8" w:space="0" w:sz="6" w:val="single"/>
              <w:left w:color="bed1c8" w:space="0" w:sz="6" w:val="single"/>
              <w:bottom w:color="bed1c8" w:space="0" w:sz="6" w:val="single"/>
              <w:right w:color="bed1c8" w:space="0" w:sz="6" w:val="single"/>
            </w:tcBorders>
            <w:shd w:fill="f9e4e5" w:val="clear"/>
            <w:tcMar>
              <w:top w:w="60.0" w:type="dxa"/>
              <w:left w:w="60.0" w:type="dxa"/>
              <w:bottom w:w="60.0" w:type="dxa"/>
              <w:right w:w="60.0" w:type="dxa"/>
            </w:tcMar>
            <w:vAlign w:val="center"/>
          </w:tcPr>
          <w:p w:rsidR="00000000" w:rsidDel="00000000" w:rsidP="00000000" w:rsidRDefault="00000000" w:rsidRPr="00000000" w14:paraId="000002FB">
            <w:pPr>
              <w:rPr>
                <w:rFonts w:ascii="Arial Narrow" w:cs="Arial Narrow" w:eastAsia="Arial Narrow" w:hAnsi="Arial Narrow"/>
                <w:b w:val="1"/>
                <w:bCs w:val="1"/>
                <w:color w:val="a21518"/>
              </w:rPr>
            </w:pPr>
            <w:r w:rsidDel="00000000" w:rsidR="00000000" w:rsidRPr="00000000">
              <w:rPr>
                <w:rFonts w:ascii="Arial Narrow" w:cs="Arial Narrow" w:eastAsia="Arial Narrow" w:hAnsi="Arial Narrow"/>
                <w:b w:val="1"/>
                <w:bCs w:val="1"/>
                <w:color w:val="a21518"/>
                <w:rtl w:val="0"/>
              </w:rPr>
              <w:t xml:space="preserve">Roja</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FC">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San Joaquín</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FD">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Santiago</w:t>
            </w:r>
          </w:p>
        </w:tc>
        <w:tc>
          <w:tcPr>
            <w:tcBorders>
              <w:top w:color="bed1c8" w:space="0" w:sz="6" w:val="single"/>
              <w:left w:color="bed1c8" w:space="0" w:sz="6" w:val="single"/>
              <w:bottom w:color="bed1c8" w:space="0" w:sz="6" w:val="single"/>
              <w:right w:color="bed1c8" w:space="0" w:sz="6" w:val="single"/>
            </w:tcBorders>
            <w:shd w:fill="fcf0dc" w:val="clear"/>
            <w:tcMar>
              <w:top w:w="60.0" w:type="dxa"/>
              <w:left w:w="60.0" w:type="dxa"/>
              <w:bottom w:w="60.0" w:type="dxa"/>
              <w:right w:w="60.0" w:type="dxa"/>
            </w:tcMar>
            <w:vAlign w:val="center"/>
          </w:tcPr>
          <w:p w:rsidR="00000000" w:rsidDel="00000000" w:rsidP="00000000" w:rsidRDefault="00000000" w:rsidRPr="00000000" w14:paraId="000002FE">
            <w:pPr>
              <w:rPr>
                <w:rFonts w:ascii="Arial Narrow" w:cs="Arial Narrow" w:eastAsia="Arial Narrow" w:hAnsi="Arial Narrow"/>
                <w:b w:val="1"/>
                <w:bCs w:val="1"/>
                <w:color w:val="a8660c"/>
              </w:rPr>
            </w:pPr>
            <w:r w:rsidDel="00000000" w:rsidR="00000000" w:rsidRPr="00000000">
              <w:rPr>
                <w:rFonts w:ascii="Arial Narrow" w:cs="Arial Narrow" w:eastAsia="Arial Narrow" w:hAnsi="Arial Narrow"/>
                <w:b w:val="1"/>
                <w:bCs w:val="1"/>
                <w:color w:val="a8660c"/>
                <w:rtl w:val="0"/>
              </w:rPr>
              <w:t xml:space="preserve">Amarilla</w:t>
            </w:r>
          </w:p>
        </w:tc>
      </w:tr>
      <w:tr>
        <w:trPr>
          <w:cantSplit w:val="0"/>
          <w:trHeight w:val="285" w:hRule="atLeast"/>
          <w:tblHeader w:val="0"/>
        </w:trPr>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2FF">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La Reina</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300">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Santiago</w:t>
            </w:r>
          </w:p>
        </w:tc>
        <w:tc>
          <w:tcPr>
            <w:tcBorders>
              <w:top w:color="bed1c8" w:space="0" w:sz="6" w:val="single"/>
              <w:left w:color="bed1c8" w:space="0" w:sz="6" w:val="single"/>
              <w:bottom w:color="bed1c8" w:space="0" w:sz="6" w:val="single"/>
              <w:right w:color="bed1c8" w:space="0" w:sz="6" w:val="single"/>
            </w:tcBorders>
            <w:shd w:fill="e5f4eb" w:val="clear"/>
            <w:tcMar>
              <w:top w:w="60.0" w:type="dxa"/>
              <w:left w:w="60.0" w:type="dxa"/>
              <w:bottom w:w="60.0" w:type="dxa"/>
              <w:right w:w="60.0" w:type="dxa"/>
            </w:tcMar>
            <w:vAlign w:val="center"/>
          </w:tcPr>
          <w:p w:rsidR="00000000" w:rsidDel="00000000" w:rsidP="00000000" w:rsidRDefault="00000000" w:rsidRPr="00000000" w14:paraId="00000301">
            <w:pPr>
              <w:rPr>
                <w:rFonts w:ascii="Arial Narrow" w:cs="Arial Narrow" w:eastAsia="Arial Narrow" w:hAnsi="Arial Narrow"/>
                <w:b w:val="1"/>
                <w:bCs w:val="1"/>
                <w:color w:val="266c3e"/>
              </w:rPr>
            </w:pPr>
            <w:r w:rsidDel="00000000" w:rsidR="00000000" w:rsidRPr="00000000">
              <w:rPr>
                <w:rFonts w:ascii="Arial Narrow" w:cs="Arial Narrow" w:eastAsia="Arial Narrow" w:hAnsi="Arial Narrow"/>
                <w:b w:val="1"/>
                <w:bCs w:val="1"/>
                <w:color w:val="266c3e"/>
                <w:rtl w:val="0"/>
              </w:rPr>
              <w:t xml:space="preserve">Verde</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302">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San José de Maipo</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303">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Cordillera</w:t>
            </w:r>
          </w:p>
        </w:tc>
        <w:tc>
          <w:tcPr>
            <w:tcBorders>
              <w:top w:color="bed1c8" w:space="0" w:sz="6" w:val="single"/>
              <w:left w:color="bed1c8" w:space="0" w:sz="6" w:val="single"/>
              <w:bottom w:color="bed1c8" w:space="0" w:sz="6" w:val="single"/>
              <w:right w:color="bed1c8" w:space="0" w:sz="6" w:val="single"/>
            </w:tcBorders>
            <w:shd w:fill="e5f4eb" w:val="clear"/>
            <w:tcMar>
              <w:top w:w="60.0" w:type="dxa"/>
              <w:left w:w="60.0" w:type="dxa"/>
              <w:bottom w:w="60.0" w:type="dxa"/>
              <w:right w:w="60.0" w:type="dxa"/>
            </w:tcMar>
            <w:vAlign w:val="center"/>
          </w:tcPr>
          <w:p w:rsidR="00000000" w:rsidDel="00000000" w:rsidP="00000000" w:rsidRDefault="00000000" w:rsidRPr="00000000" w14:paraId="00000304">
            <w:pPr>
              <w:rPr>
                <w:rFonts w:ascii="Arial Narrow" w:cs="Arial Narrow" w:eastAsia="Arial Narrow" w:hAnsi="Arial Narrow"/>
                <w:b w:val="1"/>
                <w:bCs w:val="1"/>
                <w:color w:val="266c3e"/>
              </w:rPr>
            </w:pPr>
            <w:r w:rsidDel="00000000" w:rsidR="00000000" w:rsidRPr="00000000">
              <w:rPr>
                <w:rFonts w:ascii="Arial Narrow" w:cs="Arial Narrow" w:eastAsia="Arial Narrow" w:hAnsi="Arial Narrow"/>
                <w:b w:val="1"/>
                <w:bCs w:val="1"/>
                <w:color w:val="266c3e"/>
                <w:rtl w:val="0"/>
              </w:rPr>
              <w:t xml:space="preserve">Verde</w:t>
            </w:r>
          </w:p>
        </w:tc>
      </w:tr>
      <w:tr>
        <w:trPr>
          <w:cantSplit w:val="0"/>
          <w:trHeight w:val="285" w:hRule="atLeast"/>
          <w:tblHeader w:val="0"/>
        </w:trPr>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305">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Lampa</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306">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Chacabuco</w:t>
            </w:r>
          </w:p>
        </w:tc>
        <w:tc>
          <w:tcPr>
            <w:tcBorders>
              <w:top w:color="bed1c8" w:space="0" w:sz="6" w:val="single"/>
              <w:left w:color="bed1c8" w:space="0" w:sz="6" w:val="single"/>
              <w:bottom w:color="bed1c8" w:space="0" w:sz="6" w:val="single"/>
              <w:right w:color="bed1c8" w:space="0" w:sz="6" w:val="single"/>
            </w:tcBorders>
            <w:shd w:fill="fcf0dc" w:val="clear"/>
            <w:tcMar>
              <w:top w:w="60.0" w:type="dxa"/>
              <w:left w:w="60.0" w:type="dxa"/>
              <w:bottom w:w="60.0" w:type="dxa"/>
              <w:right w:w="60.0" w:type="dxa"/>
            </w:tcMar>
            <w:vAlign w:val="center"/>
          </w:tcPr>
          <w:p w:rsidR="00000000" w:rsidDel="00000000" w:rsidP="00000000" w:rsidRDefault="00000000" w:rsidRPr="00000000" w14:paraId="00000307">
            <w:pPr>
              <w:rPr>
                <w:rFonts w:ascii="Arial Narrow" w:cs="Arial Narrow" w:eastAsia="Arial Narrow" w:hAnsi="Arial Narrow"/>
                <w:b w:val="1"/>
                <w:bCs w:val="1"/>
                <w:color w:val="a8660c"/>
              </w:rPr>
            </w:pPr>
            <w:r w:rsidDel="00000000" w:rsidR="00000000" w:rsidRPr="00000000">
              <w:rPr>
                <w:rFonts w:ascii="Arial Narrow" w:cs="Arial Narrow" w:eastAsia="Arial Narrow" w:hAnsi="Arial Narrow"/>
                <w:b w:val="1"/>
                <w:bCs w:val="1"/>
                <w:color w:val="a8660c"/>
                <w:rtl w:val="0"/>
              </w:rPr>
              <w:t xml:space="preserve">Amarilla</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308">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San Miguel</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309">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Santiago</w:t>
            </w:r>
          </w:p>
        </w:tc>
        <w:tc>
          <w:tcPr>
            <w:tcBorders>
              <w:top w:color="bed1c8" w:space="0" w:sz="6" w:val="single"/>
              <w:left w:color="bed1c8" w:space="0" w:sz="6" w:val="single"/>
              <w:bottom w:color="bed1c8" w:space="0" w:sz="6" w:val="single"/>
              <w:right w:color="bed1c8" w:space="0" w:sz="6" w:val="single"/>
            </w:tcBorders>
            <w:shd w:fill="fcf0dc" w:val="clear"/>
            <w:tcMar>
              <w:top w:w="60.0" w:type="dxa"/>
              <w:left w:w="60.0" w:type="dxa"/>
              <w:bottom w:w="60.0" w:type="dxa"/>
              <w:right w:w="60.0" w:type="dxa"/>
            </w:tcMar>
            <w:vAlign w:val="center"/>
          </w:tcPr>
          <w:p w:rsidR="00000000" w:rsidDel="00000000" w:rsidP="00000000" w:rsidRDefault="00000000" w:rsidRPr="00000000" w14:paraId="0000030A">
            <w:pPr>
              <w:rPr>
                <w:rFonts w:ascii="Arial Narrow" w:cs="Arial Narrow" w:eastAsia="Arial Narrow" w:hAnsi="Arial Narrow"/>
                <w:b w:val="1"/>
                <w:bCs w:val="1"/>
                <w:color w:val="a8660c"/>
              </w:rPr>
            </w:pPr>
            <w:r w:rsidDel="00000000" w:rsidR="00000000" w:rsidRPr="00000000">
              <w:rPr>
                <w:rFonts w:ascii="Arial Narrow" w:cs="Arial Narrow" w:eastAsia="Arial Narrow" w:hAnsi="Arial Narrow"/>
                <w:b w:val="1"/>
                <w:bCs w:val="1"/>
                <w:color w:val="a8660c"/>
                <w:rtl w:val="0"/>
              </w:rPr>
              <w:t xml:space="preserve">Amarilla</w:t>
            </w:r>
          </w:p>
        </w:tc>
      </w:tr>
      <w:tr>
        <w:trPr>
          <w:cantSplit w:val="0"/>
          <w:trHeight w:val="285" w:hRule="atLeast"/>
          <w:tblHeader w:val="0"/>
        </w:trPr>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30B">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Las Condes</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30C">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Santiago</w:t>
            </w:r>
          </w:p>
        </w:tc>
        <w:tc>
          <w:tcPr>
            <w:tcBorders>
              <w:top w:color="bed1c8" w:space="0" w:sz="6" w:val="single"/>
              <w:left w:color="bed1c8" w:space="0" w:sz="6" w:val="single"/>
              <w:bottom w:color="bed1c8" w:space="0" w:sz="6" w:val="single"/>
              <w:right w:color="bed1c8" w:space="0" w:sz="6" w:val="single"/>
            </w:tcBorders>
            <w:shd w:fill="e5f4eb" w:val="clear"/>
            <w:tcMar>
              <w:top w:w="60.0" w:type="dxa"/>
              <w:left w:w="60.0" w:type="dxa"/>
              <w:bottom w:w="60.0" w:type="dxa"/>
              <w:right w:w="60.0" w:type="dxa"/>
            </w:tcMar>
            <w:vAlign w:val="center"/>
          </w:tcPr>
          <w:p w:rsidR="00000000" w:rsidDel="00000000" w:rsidP="00000000" w:rsidRDefault="00000000" w:rsidRPr="00000000" w14:paraId="0000030D">
            <w:pPr>
              <w:rPr>
                <w:rFonts w:ascii="Arial Narrow" w:cs="Arial Narrow" w:eastAsia="Arial Narrow" w:hAnsi="Arial Narrow"/>
                <w:b w:val="1"/>
                <w:bCs w:val="1"/>
                <w:color w:val="266c3e"/>
              </w:rPr>
            </w:pPr>
            <w:r w:rsidDel="00000000" w:rsidR="00000000" w:rsidRPr="00000000">
              <w:rPr>
                <w:rFonts w:ascii="Arial Narrow" w:cs="Arial Narrow" w:eastAsia="Arial Narrow" w:hAnsi="Arial Narrow"/>
                <w:b w:val="1"/>
                <w:bCs w:val="1"/>
                <w:color w:val="266c3e"/>
                <w:rtl w:val="0"/>
              </w:rPr>
              <w:t xml:space="preserve">Verde</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30E">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San Pedro</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30F">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Melipilla</w:t>
            </w:r>
          </w:p>
        </w:tc>
        <w:tc>
          <w:tcPr>
            <w:tcBorders>
              <w:top w:color="bed1c8" w:space="0" w:sz="6" w:val="single"/>
              <w:left w:color="bed1c8" w:space="0" w:sz="6" w:val="single"/>
              <w:bottom w:color="bed1c8" w:space="0" w:sz="6" w:val="single"/>
              <w:right w:color="bed1c8" w:space="0" w:sz="6" w:val="single"/>
            </w:tcBorders>
            <w:shd w:fill="e5f4eb" w:val="clear"/>
            <w:tcMar>
              <w:top w:w="60.0" w:type="dxa"/>
              <w:left w:w="60.0" w:type="dxa"/>
              <w:bottom w:w="60.0" w:type="dxa"/>
              <w:right w:w="60.0" w:type="dxa"/>
            </w:tcMar>
            <w:vAlign w:val="center"/>
          </w:tcPr>
          <w:p w:rsidR="00000000" w:rsidDel="00000000" w:rsidP="00000000" w:rsidRDefault="00000000" w:rsidRPr="00000000" w14:paraId="00000310">
            <w:pPr>
              <w:rPr>
                <w:rFonts w:ascii="Arial Narrow" w:cs="Arial Narrow" w:eastAsia="Arial Narrow" w:hAnsi="Arial Narrow"/>
                <w:b w:val="1"/>
                <w:bCs w:val="1"/>
                <w:color w:val="266c3e"/>
              </w:rPr>
            </w:pPr>
            <w:r w:rsidDel="00000000" w:rsidR="00000000" w:rsidRPr="00000000">
              <w:rPr>
                <w:rFonts w:ascii="Arial Narrow" w:cs="Arial Narrow" w:eastAsia="Arial Narrow" w:hAnsi="Arial Narrow"/>
                <w:b w:val="1"/>
                <w:bCs w:val="1"/>
                <w:color w:val="266c3e"/>
                <w:rtl w:val="0"/>
              </w:rPr>
              <w:t xml:space="preserve">Verde</w:t>
            </w:r>
          </w:p>
        </w:tc>
      </w:tr>
      <w:tr>
        <w:trPr>
          <w:cantSplit w:val="0"/>
          <w:trHeight w:val="285" w:hRule="atLeast"/>
          <w:tblHeader w:val="0"/>
        </w:trPr>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311">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Lo Barnechea</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312">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Santiago</w:t>
            </w:r>
          </w:p>
        </w:tc>
        <w:tc>
          <w:tcPr>
            <w:tcBorders>
              <w:top w:color="bed1c8" w:space="0" w:sz="6" w:val="single"/>
              <w:left w:color="bed1c8" w:space="0" w:sz="6" w:val="single"/>
              <w:bottom w:color="bed1c8" w:space="0" w:sz="6" w:val="single"/>
              <w:right w:color="bed1c8" w:space="0" w:sz="6" w:val="single"/>
            </w:tcBorders>
            <w:shd w:fill="e5f4eb" w:val="clear"/>
            <w:tcMar>
              <w:top w:w="60.0" w:type="dxa"/>
              <w:left w:w="60.0" w:type="dxa"/>
              <w:bottom w:w="60.0" w:type="dxa"/>
              <w:right w:w="60.0" w:type="dxa"/>
            </w:tcMar>
            <w:vAlign w:val="center"/>
          </w:tcPr>
          <w:p w:rsidR="00000000" w:rsidDel="00000000" w:rsidP="00000000" w:rsidRDefault="00000000" w:rsidRPr="00000000" w14:paraId="00000313">
            <w:pPr>
              <w:rPr>
                <w:rFonts w:ascii="Arial Narrow" w:cs="Arial Narrow" w:eastAsia="Arial Narrow" w:hAnsi="Arial Narrow"/>
                <w:b w:val="1"/>
                <w:bCs w:val="1"/>
                <w:color w:val="266c3e"/>
              </w:rPr>
            </w:pPr>
            <w:r w:rsidDel="00000000" w:rsidR="00000000" w:rsidRPr="00000000">
              <w:rPr>
                <w:rFonts w:ascii="Arial Narrow" w:cs="Arial Narrow" w:eastAsia="Arial Narrow" w:hAnsi="Arial Narrow"/>
                <w:b w:val="1"/>
                <w:bCs w:val="1"/>
                <w:color w:val="266c3e"/>
                <w:rtl w:val="0"/>
              </w:rPr>
              <w:t xml:space="preserve">Verde</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314">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San Ramón</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315">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Santiago</w:t>
            </w:r>
          </w:p>
        </w:tc>
        <w:tc>
          <w:tcPr>
            <w:tcBorders>
              <w:top w:color="bed1c8" w:space="0" w:sz="6" w:val="single"/>
              <w:left w:color="bed1c8" w:space="0" w:sz="6" w:val="single"/>
              <w:bottom w:color="bed1c8" w:space="0" w:sz="6" w:val="single"/>
              <w:right w:color="bed1c8" w:space="0" w:sz="6" w:val="single"/>
            </w:tcBorders>
            <w:shd w:fill="fcf0dc" w:val="clear"/>
            <w:tcMar>
              <w:top w:w="60.0" w:type="dxa"/>
              <w:left w:w="60.0" w:type="dxa"/>
              <w:bottom w:w="60.0" w:type="dxa"/>
              <w:right w:w="60.0" w:type="dxa"/>
            </w:tcMar>
            <w:vAlign w:val="center"/>
          </w:tcPr>
          <w:p w:rsidR="00000000" w:rsidDel="00000000" w:rsidP="00000000" w:rsidRDefault="00000000" w:rsidRPr="00000000" w14:paraId="00000316">
            <w:pPr>
              <w:rPr>
                <w:rFonts w:ascii="Arial Narrow" w:cs="Arial Narrow" w:eastAsia="Arial Narrow" w:hAnsi="Arial Narrow"/>
                <w:b w:val="1"/>
                <w:bCs w:val="1"/>
                <w:color w:val="a8660c"/>
              </w:rPr>
            </w:pPr>
            <w:r w:rsidDel="00000000" w:rsidR="00000000" w:rsidRPr="00000000">
              <w:rPr>
                <w:rFonts w:ascii="Arial Narrow" w:cs="Arial Narrow" w:eastAsia="Arial Narrow" w:hAnsi="Arial Narrow"/>
                <w:b w:val="1"/>
                <w:bCs w:val="1"/>
                <w:color w:val="a8660c"/>
                <w:rtl w:val="0"/>
              </w:rPr>
              <w:t xml:space="preserve">Amarilla</w:t>
            </w:r>
          </w:p>
        </w:tc>
      </w:tr>
      <w:tr>
        <w:trPr>
          <w:cantSplit w:val="0"/>
          <w:trHeight w:val="285" w:hRule="atLeast"/>
          <w:tblHeader w:val="0"/>
        </w:trPr>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317">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Lo Espejo</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318">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Santiago</w:t>
            </w:r>
          </w:p>
        </w:tc>
        <w:tc>
          <w:tcPr>
            <w:tcBorders>
              <w:top w:color="bed1c8" w:space="0" w:sz="6" w:val="single"/>
              <w:left w:color="bed1c8" w:space="0" w:sz="6" w:val="single"/>
              <w:bottom w:color="bed1c8" w:space="0" w:sz="6" w:val="single"/>
              <w:right w:color="bed1c8" w:space="0" w:sz="6" w:val="single"/>
            </w:tcBorders>
            <w:shd w:fill="f9e4e5" w:val="clear"/>
            <w:tcMar>
              <w:top w:w="60.0" w:type="dxa"/>
              <w:left w:w="60.0" w:type="dxa"/>
              <w:bottom w:w="60.0" w:type="dxa"/>
              <w:right w:w="60.0" w:type="dxa"/>
            </w:tcMar>
            <w:vAlign w:val="center"/>
          </w:tcPr>
          <w:p w:rsidR="00000000" w:rsidDel="00000000" w:rsidP="00000000" w:rsidRDefault="00000000" w:rsidRPr="00000000" w14:paraId="00000319">
            <w:pPr>
              <w:rPr>
                <w:rFonts w:ascii="Arial Narrow" w:cs="Arial Narrow" w:eastAsia="Arial Narrow" w:hAnsi="Arial Narrow"/>
                <w:b w:val="1"/>
                <w:bCs w:val="1"/>
                <w:color w:val="a21518"/>
              </w:rPr>
            </w:pPr>
            <w:r w:rsidDel="00000000" w:rsidR="00000000" w:rsidRPr="00000000">
              <w:rPr>
                <w:rFonts w:ascii="Arial Narrow" w:cs="Arial Narrow" w:eastAsia="Arial Narrow" w:hAnsi="Arial Narrow"/>
                <w:b w:val="1"/>
                <w:bCs w:val="1"/>
                <w:color w:val="a21518"/>
                <w:rtl w:val="0"/>
              </w:rPr>
              <w:t xml:space="preserve">Roja</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31A">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Santiago</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31B">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Santiago</w:t>
            </w:r>
          </w:p>
        </w:tc>
        <w:tc>
          <w:tcPr>
            <w:tcBorders>
              <w:top w:color="bed1c8" w:space="0" w:sz="6" w:val="single"/>
              <w:left w:color="bed1c8" w:space="0" w:sz="6" w:val="single"/>
              <w:bottom w:color="bed1c8" w:space="0" w:sz="6" w:val="single"/>
              <w:right w:color="bed1c8" w:space="0" w:sz="6" w:val="single"/>
            </w:tcBorders>
            <w:shd w:fill="f9e4e5" w:val="clear"/>
            <w:tcMar>
              <w:top w:w="60.0" w:type="dxa"/>
              <w:left w:w="60.0" w:type="dxa"/>
              <w:bottom w:w="60.0" w:type="dxa"/>
              <w:right w:w="60.0" w:type="dxa"/>
            </w:tcMar>
            <w:vAlign w:val="center"/>
          </w:tcPr>
          <w:p w:rsidR="00000000" w:rsidDel="00000000" w:rsidP="00000000" w:rsidRDefault="00000000" w:rsidRPr="00000000" w14:paraId="0000031C">
            <w:pPr>
              <w:rPr>
                <w:rFonts w:ascii="Arial Narrow" w:cs="Arial Narrow" w:eastAsia="Arial Narrow" w:hAnsi="Arial Narrow"/>
                <w:b w:val="1"/>
                <w:bCs w:val="1"/>
                <w:color w:val="a21518"/>
              </w:rPr>
            </w:pPr>
            <w:r w:rsidDel="00000000" w:rsidR="00000000" w:rsidRPr="00000000">
              <w:rPr>
                <w:rFonts w:ascii="Arial Narrow" w:cs="Arial Narrow" w:eastAsia="Arial Narrow" w:hAnsi="Arial Narrow"/>
                <w:b w:val="1"/>
                <w:bCs w:val="1"/>
                <w:color w:val="a21518"/>
                <w:rtl w:val="0"/>
              </w:rPr>
              <w:t xml:space="preserve">Roja</w:t>
            </w:r>
          </w:p>
        </w:tc>
      </w:tr>
      <w:tr>
        <w:trPr>
          <w:cantSplit w:val="0"/>
          <w:trHeight w:val="285" w:hRule="atLeast"/>
          <w:tblHeader w:val="0"/>
        </w:trPr>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31D">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Lo Prado</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31E">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Santiago</w:t>
            </w:r>
          </w:p>
        </w:tc>
        <w:tc>
          <w:tcPr>
            <w:tcBorders>
              <w:top w:color="bed1c8" w:space="0" w:sz="6" w:val="single"/>
              <w:left w:color="bed1c8" w:space="0" w:sz="6" w:val="single"/>
              <w:bottom w:color="bed1c8" w:space="0" w:sz="6" w:val="single"/>
              <w:right w:color="bed1c8" w:space="0" w:sz="6" w:val="single"/>
            </w:tcBorders>
            <w:shd w:fill="fcf0dc" w:val="clear"/>
            <w:tcMar>
              <w:top w:w="60.0" w:type="dxa"/>
              <w:left w:w="60.0" w:type="dxa"/>
              <w:bottom w:w="60.0" w:type="dxa"/>
              <w:right w:w="60.0" w:type="dxa"/>
            </w:tcMar>
            <w:vAlign w:val="center"/>
          </w:tcPr>
          <w:p w:rsidR="00000000" w:rsidDel="00000000" w:rsidP="00000000" w:rsidRDefault="00000000" w:rsidRPr="00000000" w14:paraId="0000031F">
            <w:pPr>
              <w:rPr>
                <w:rFonts w:ascii="Arial Narrow" w:cs="Arial Narrow" w:eastAsia="Arial Narrow" w:hAnsi="Arial Narrow"/>
                <w:b w:val="1"/>
                <w:bCs w:val="1"/>
                <w:color w:val="a8660c"/>
              </w:rPr>
            </w:pPr>
            <w:r w:rsidDel="00000000" w:rsidR="00000000" w:rsidRPr="00000000">
              <w:rPr>
                <w:rFonts w:ascii="Arial Narrow" w:cs="Arial Narrow" w:eastAsia="Arial Narrow" w:hAnsi="Arial Narrow"/>
                <w:b w:val="1"/>
                <w:bCs w:val="1"/>
                <w:color w:val="a8660c"/>
                <w:rtl w:val="0"/>
              </w:rPr>
              <w:t xml:space="preserve">Amarilla</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320">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Talagante</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321">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Talagante</w:t>
            </w:r>
          </w:p>
        </w:tc>
        <w:tc>
          <w:tcPr>
            <w:tcBorders>
              <w:top w:color="bed1c8" w:space="0" w:sz="6" w:val="single"/>
              <w:left w:color="bed1c8" w:space="0" w:sz="6" w:val="single"/>
              <w:bottom w:color="bed1c8" w:space="0" w:sz="6" w:val="single"/>
              <w:right w:color="bed1c8" w:space="0" w:sz="6" w:val="single"/>
            </w:tcBorders>
            <w:shd w:fill="fcf0dc" w:val="clear"/>
            <w:tcMar>
              <w:top w:w="60.0" w:type="dxa"/>
              <w:left w:w="60.0" w:type="dxa"/>
              <w:bottom w:w="60.0" w:type="dxa"/>
              <w:right w:w="60.0" w:type="dxa"/>
            </w:tcMar>
            <w:vAlign w:val="center"/>
          </w:tcPr>
          <w:p w:rsidR="00000000" w:rsidDel="00000000" w:rsidP="00000000" w:rsidRDefault="00000000" w:rsidRPr="00000000" w14:paraId="00000322">
            <w:pPr>
              <w:rPr>
                <w:rFonts w:ascii="Arial Narrow" w:cs="Arial Narrow" w:eastAsia="Arial Narrow" w:hAnsi="Arial Narrow"/>
                <w:b w:val="1"/>
                <w:bCs w:val="1"/>
                <w:color w:val="a8660c"/>
              </w:rPr>
            </w:pPr>
            <w:r w:rsidDel="00000000" w:rsidR="00000000" w:rsidRPr="00000000">
              <w:rPr>
                <w:rFonts w:ascii="Arial Narrow" w:cs="Arial Narrow" w:eastAsia="Arial Narrow" w:hAnsi="Arial Narrow"/>
                <w:b w:val="1"/>
                <w:bCs w:val="1"/>
                <w:color w:val="a8660c"/>
                <w:rtl w:val="0"/>
              </w:rPr>
              <w:t xml:space="preserve">Amarilla</w:t>
            </w:r>
          </w:p>
        </w:tc>
      </w:tr>
      <w:tr>
        <w:trPr>
          <w:cantSplit w:val="0"/>
          <w:trHeight w:val="285" w:hRule="atLeast"/>
          <w:tblHeader w:val="0"/>
        </w:trPr>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323">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Macul</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324">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Santiago</w:t>
            </w:r>
          </w:p>
        </w:tc>
        <w:tc>
          <w:tcPr>
            <w:tcBorders>
              <w:top w:color="bed1c8" w:space="0" w:sz="6" w:val="single"/>
              <w:left w:color="bed1c8" w:space="0" w:sz="6" w:val="single"/>
              <w:bottom w:color="bed1c8" w:space="0" w:sz="6" w:val="single"/>
              <w:right w:color="bed1c8" w:space="0" w:sz="6" w:val="single"/>
            </w:tcBorders>
            <w:shd w:fill="fcf0dc" w:val="clear"/>
            <w:tcMar>
              <w:top w:w="60.0" w:type="dxa"/>
              <w:left w:w="60.0" w:type="dxa"/>
              <w:bottom w:w="60.0" w:type="dxa"/>
              <w:right w:w="60.0" w:type="dxa"/>
            </w:tcMar>
            <w:vAlign w:val="center"/>
          </w:tcPr>
          <w:p w:rsidR="00000000" w:rsidDel="00000000" w:rsidP="00000000" w:rsidRDefault="00000000" w:rsidRPr="00000000" w14:paraId="00000325">
            <w:pPr>
              <w:rPr>
                <w:rFonts w:ascii="Arial Narrow" w:cs="Arial Narrow" w:eastAsia="Arial Narrow" w:hAnsi="Arial Narrow"/>
                <w:b w:val="1"/>
                <w:bCs w:val="1"/>
                <w:color w:val="a8660c"/>
              </w:rPr>
            </w:pPr>
            <w:r w:rsidDel="00000000" w:rsidR="00000000" w:rsidRPr="00000000">
              <w:rPr>
                <w:rFonts w:ascii="Arial Narrow" w:cs="Arial Narrow" w:eastAsia="Arial Narrow" w:hAnsi="Arial Narrow"/>
                <w:b w:val="1"/>
                <w:bCs w:val="1"/>
                <w:color w:val="a8660c"/>
                <w:rtl w:val="0"/>
              </w:rPr>
              <w:t xml:space="preserve">Amarilla</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326">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Til-Til</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327">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Chacabuco</w:t>
            </w:r>
          </w:p>
        </w:tc>
        <w:tc>
          <w:tcPr>
            <w:tcBorders>
              <w:top w:color="bed1c8" w:space="0" w:sz="6" w:val="single"/>
              <w:left w:color="bed1c8" w:space="0" w:sz="6" w:val="single"/>
              <w:bottom w:color="bed1c8" w:space="0" w:sz="6" w:val="single"/>
              <w:right w:color="bed1c8" w:space="0" w:sz="6" w:val="single"/>
            </w:tcBorders>
            <w:shd w:fill="fcf0dc" w:val="clear"/>
            <w:tcMar>
              <w:top w:w="60.0" w:type="dxa"/>
              <w:left w:w="60.0" w:type="dxa"/>
              <w:bottom w:w="60.0" w:type="dxa"/>
              <w:right w:w="60.0" w:type="dxa"/>
            </w:tcMar>
            <w:vAlign w:val="center"/>
          </w:tcPr>
          <w:p w:rsidR="00000000" w:rsidDel="00000000" w:rsidP="00000000" w:rsidRDefault="00000000" w:rsidRPr="00000000" w14:paraId="00000328">
            <w:pPr>
              <w:rPr>
                <w:rFonts w:ascii="Arial Narrow" w:cs="Arial Narrow" w:eastAsia="Arial Narrow" w:hAnsi="Arial Narrow"/>
                <w:b w:val="1"/>
                <w:bCs w:val="1"/>
                <w:color w:val="a8660c"/>
              </w:rPr>
            </w:pPr>
            <w:r w:rsidDel="00000000" w:rsidR="00000000" w:rsidRPr="00000000">
              <w:rPr>
                <w:rFonts w:ascii="Arial Narrow" w:cs="Arial Narrow" w:eastAsia="Arial Narrow" w:hAnsi="Arial Narrow"/>
                <w:b w:val="1"/>
                <w:bCs w:val="1"/>
                <w:color w:val="a8660c"/>
                <w:rtl w:val="0"/>
              </w:rPr>
              <w:t xml:space="preserve">Amarilla</w:t>
            </w:r>
          </w:p>
        </w:tc>
      </w:tr>
      <w:tr>
        <w:trPr>
          <w:cantSplit w:val="0"/>
          <w:trHeight w:val="285" w:hRule="atLeast"/>
          <w:tblHeader w:val="0"/>
        </w:trPr>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329">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Maipú</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32A">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Santiago</w:t>
            </w:r>
          </w:p>
        </w:tc>
        <w:tc>
          <w:tcPr>
            <w:tcBorders>
              <w:top w:color="bed1c8" w:space="0" w:sz="6" w:val="single"/>
              <w:left w:color="bed1c8" w:space="0" w:sz="6" w:val="single"/>
              <w:bottom w:color="bed1c8" w:space="0" w:sz="6" w:val="single"/>
              <w:right w:color="bed1c8" w:space="0" w:sz="6" w:val="single"/>
            </w:tcBorders>
            <w:shd w:fill="fcf0dc" w:val="clear"/>
            <w:tcMar>
              <w:top w:w="60.0" w:type="dxa"/>
              <w:left w:w="60.0" w:type="dxa"/>
              <w:bottom w:w="60.0" w:type="dxa"/>
              <w:right w:w="60.0" w:type="dxa"/>
            </w:tcMar>
            <w:vAlign w:val="center"/>
          </w:tcPr>
          <w:p w:rsidR="00000000" w:rsidDel="00000000" w:rsidP="00000000" w:rsidRDefault="00000000" w:rsidRPr="00000000" w14:paraId="0000032B">
            <w:pPr>
              <w:rPr>
                <w:rFonts w:ascii="Arial Narrow" w:cs="Arial Narrow" w:eastAsia="Arial Narrow" w:hAnsi="Arial Narrow"/>
                <w:b w:val="1"/>
                <w:bCs w:val="1"/>
                <w:color w:val="a8660c"/>
              </w:rPr>
            </w:pPr>
            <w:r w:rsidDel="00000000" w:rsidR="00000000" w:rsidRPr="00000000">
              <w:rPr>
                <w:rFonts w:ascii="Arial Narrow" w:cs="Arial Narrow" w:eastAsia="Arial Narrow" w:hAnsi="Arial Narrow"/>
                <w:b w:val="1"/>
                <w:bCs w:val="1"/>
                <w:color w:val="a8660c"/>
                <w:rtl w:val="0"/>
              </w:rPr>
              <w:t xml:space="preserve">Amarilla</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32C">
            <w:pPr>
              <w:rPr>
                <w:rFonts w:ascii="Arial Narrow" w:cs="Arial Narrow" w:eastAsia="Arial Narrow" w:hAnsi="Arial Narrow"/>
                <w:color w:val="16211d"/>
              </w:rPr>
            </w:pPr>
            <w:r w:rsidDel="00000000" w:rsidR="00000000" w:rsidRPr="00000000">
              <w:rPr>
                <w:rFonts w:ascii="Arial Narrow" w:cs="Arial Narrow" w:eastAsia="Arial Narrow" w:hAnsi="Arial Narrow"/>
                <w:color w:val="16211d"/>
                <w:rtl w:val="0"/>
              </w:rPr>
              <w:t xml:space="preserve">Vitacura</w:t>
            </w:r>
          </w:p>
        </w:tc>
        <w:tc>
          <w:tcPr>
            <w:tcBorders>
              <w:top w:color="bed1c8" w:space="0" w:sz="6" w:val="single"/>
              <w:left w:color="bed1c8" w:space="0" w:sz="6" w:val="single"/>
              <w:bottom w:color="bed1c8" w:space="0" w:sz="6" w:val="single"/>
              <w:right w:color="bed1c8" w:space="0" w:sz="6" w:val="single"/>
            </w:tcBorders>
            <w:tcMar>
              <w:top w:w="60.0" w:type="dxa"/>
              <w:left w:w="60.0" w:type="dxa"/>
              <w:bottom w:w="60.0" w:type="dxa"/>
              <w:right w:w="60.0" w:type="dxa"/>
            </w:tcMar>
            <w:vAlign w:val="center"/>
          </w:tcPr>
          <w:p w:rsidR="00000000" w:rsidDel="00000000" w:rsidP="00000000" w:rsidRDefault="00000000" w:rsidRPr="00000000" w14:paraId="0000032D">
            <w:pPr>
              <w:rPr>
                <w:rFonts w:ascii="Arial Narrow" w:cs="Arial Narrow" w:eastAsia="Arial Narrow" w:hAnsi="Arial Narrow"/>
                <w:color w:val="485852"/>
              </w:rPr>
            </w:pPr>
            <w:r w:rsidDel="00000000" w:rsidR="00000000" w:rsidRPr="00000000">
              <w:rPr>
                <w:rFonts w:ascii="Arial Narrow" w:cs="Arial Narrow" w:eastAsia="Arial Narrow" w:hAnsi="Arial Narrow"/>
                <w:color w:val="485852"/>
                <w:rtl w:val="0"/>
              </w:rPr>
              <w:t xml:space="preserve">Santiago</w:t>
            </w:r>
          </w:p>
        </w:tc>
        <w:tc>
          <w:tcPr>
            <w:tcBorders>
              <w:top w:color="bed1c8" w:space="0" w:sz="6" w:val="single"/>
              <w:left w:color="bed1c8" w:space="0" w:sz="6" w:val="single"/>
              <w:bottom w:color="bed1c8" w:space="0" w:sz="6" w:val="single"/>
              <w:right w:color="bed1c8" w:space="0" w:sz="6" w:val="single"/>
            </w:tcBorders>
            <w:shd w:fill="e5f4eb" w:val="clear"/>
            <w:tcMar>
              <w:top w:w="60.0" w:type="dxa"/>
              <w:left w:w="60.0" w:type="dxa"/>
              <w:bottom w:w="60.0" w:type="dxa"/>
              <w:right w:w="60.0" w:type="dxa"/>
            </w:tcMar>
            <w:vAlign w:val="center"/>
          </w:tcPr>
          <w:p w:rsidR="00000000" w:rsidDel="00000000" w:rsidP="00000000" w:rsidRDefault="00000000" w:rsidRPr="00000000" w14:paraId="0000032E">
            <w:pPr>
              <w:rPr>
                <w:rFonts w:ascii="Arial Narrow" w:cs="Arial Narrow" w:eastAsia="Arial Narrow" w:hAnsi="Arial Narrow"/>
                <w:b w:val="1"/>
                <w:bCs w:val="1"/>
                <w:color w:val="266c3e"/>
              </w:rPr>
            </w:pPr>
            <w:bookmarkStart w:colFirst="0" w:colLast="0" w:name="_heading=h.xesb3axygowo" w:id="29"/>
            <w:bookmarkEnd w:id="29"/>
            <w:r w:rsidDel="00000000" w:rsidR="00000000" w:rsidRPr="00000000">
              <w:rPr>
                <w:rFonts w:ascii="Arial Narrow" w:cs="Arial Narrow" w:eastAsia="Arial Narrow" w:hAnsi="Arial Narrow"/>
                <w:b w:val="1"/>
                <w:bCs w:val="1"/>
                <w:color w:val="266c3e"/>
                <w:rtl w:val="0"/>
              </w:rPr>
              <w:t xml:space="preserve">Verde</w:t>
            </w:r>
          </w:p>
        </w:tc>
      </w:tr>
    </w:tbl>
    <w:p w:rsidR="00000000" w:rsidDel="00000000" w:rsidP="00000000" w:rsidRDefault="00000000" w:rsidRPr="00000000" w14:paraId="0000032F">
      <w:pPr>
        <w:spacing w:after="220" w:lineRule="auto"/>
        <w:rPr>
          <w:rFonts w:ascii="Arial Narrow" w:cs="Arial Narrow" w:eastAsia="Arial Narrow" w:hAnsi="Arial Narrow"/>
          <w:b w:val="1"/>
          <w:bCs w:val="1"/>
          <w:color w:val="163426"/>
          <w:sz w:val="20"/>
          <w:szCs w:val="20"/>
        </w:rPr>
      </w:pPr>
      <w:bookmarkStart w:colFirst="0" w:colLast="0" w:name="_heading=h.ymfsposv90mg" w:id="30"/>
      <w:bookmarkEnd w:id="30"/>
      <w:r w:rsidDel="00000000" w:rsidR="00000000" w:rsidRPr="00000000">
        <w:rPr>
          <w:rtl w:val="0"/>
        </w:rPr>
      </w:r>
    </w:p>
    <w:p w:rsidR="00000000" w:rsidDel="00000000" w:rsidP="00000000" w:rsidRDefault="00000000" w:rsidRPr="00000000" w14:paraId="00000330">
      <w:pPr>
        <w:pStyle w:val="Heading2"/>
        <w:keepNext w:val="0"/>
        <w:keepLines w:val="0"/>
        <w:ind w:left="720" w:firstLine="0"/>
        <w:rPr>
          <w:rFonts w:ascii="Arial Narrow" w:cs="Arial Narrow" w:eastAsia="Arial Narrow" w:hAnsi="Arial Narrow"/>
          <w:b w:val="0"/>
          <w:bCs w:val="0"/>
          <w:color w:val="000000"/>
          <w:sz w:val="24"/>
          <w:szCs w:val="24"/>
        </w:rPr>
      </w:pPr>
      <w:bookmarkStart w:colFirst="0" w:colLast="0" w:name="_heading=h.en89pgjbwmux" w:id="31"/>
      <w:bookmarkEnd w:id="31"/>
      <w:r w:rsidDel="00000000" w:rsidR="00000000" w:rsidRPr="00000000">
        <w:rPr>
          <w:rFonts w:ascii="Arial Narrow" w:cs="Arial Narrow" w:eastAsia="Arial Narrow" w:hAnsi="Arial Narrow"/>
          <w:color w:val="002060"/>
          <w:sz w:val="24"/>
          <w:szCs w:val="24"/>
          <w:rtl w:val="0"/>
        </w:rPr>
        <w:t xml:space="preserve">Restricciones y supuestos: </w:t>
      </w:r>
      <w:r w:rsidDel="00000000" w:rsidR="00000000" w:rsidRPr="00000000">
        <w:rPr>
          <w:rFonts w:ascii="Arial Narrow" w:cs="Arial Narrow" w:eastAsia="Arial Narrow" w:hAnsi="Arial Narrow"/>
          <w:b w:val="0"/>
          <w:bCs w:val="0"/>
          <w:color w:val="000000"/>
          <w:sz w:val="24"/>
          <w:szCs w:val="24"/>
          <w:rtl w:val="0"/>
        </w:rPr>
        <w:t xml:space="preserve">Identificamos las siguientes restricciones y supuestos que condicionan el alcance y desarrollo del proyecto.</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spacing w:after="240" w:before="240" w:lineRule="auto"/>
        <w:ind w:left="72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Tecnológicas</w:t>
      </w:r>
    </w:p>
    <w:p w:rsidR="00000000" w:rsidDel="00000000" w:rsidP="00000000" w:rsidRDefault="00000000" w:rsidRPr="00000000" w14:paraId="00000335">
      <w:pPr>
        <w:spacing w:before="240" w:lineRule="auto"/>
        <w:ind w:left="72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Narrow" w:cs="Arial Narrow" w:eastAsia="Arial Narrow" w:hAnsi="Arial Narrow"/>
          <w:sz w:val="24"/>
          <w:szCs w:val="24"/>
          <w:rtl w:val="0"/>
        </w:rPr>
        <w:t xml:space="preserve">El desarrollo se limita al stack definido por el equipo: API REST con FastAPI/Python, interfaz web con React/TypeScript y base de datos PostgreSQL. Limitamos el stack a tecnologías que el equipo domina y de amplio uso en la industria, lo que reduce el riesgo técnico.</w:t>
      </w:r>
    </w:p>
    <w:p w:rsidR="00000000" w:rsidDel="00000000" w:rsidP="00000000" w:rsidRDefault="00000000" w:rsidRPr="00000000" w14:paraId="00000336">
      <w:pPr>
        <w:spacing w:before="240" w:lineRule="auto"/>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37">
      <w:pPr>
        <w:spacing w:after="240" w:lineRule="auto"/>
        <w:ind w:left="72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Narrow" w:cs="Arial Narrow" w:eastAsia="Arial Narrow" w:hAnsi="Arial Narrow"/>
          <w:sz w:val="24"/>
          <w:szCs w:val="24"/>
          <w:rtl w:val="0"/>
        </w:rPr>
        <w:t xml:space="preserve">El motor de reglas del semáforo de riesgo (cálculo de puntaje por factor, reglas de veto y clasificación final) se implementa como funciones almacenadas en PostgreSQL (PL/pgSQL), por lo que su lógica queda acoplada a ese motor de base de datos. Aceptamos ese acoplamiento porque así el resultado es idéntico para la web, la app y la ingesta; PL/pgSQL está diseñado para este tipo de lógica dentro de la base de datos (</w:t>
      </w:r>
      <w:hyperlink r:id="rId84">
        <w:r w:rsidDel="00000000" w:rsidR="00000000" w:rsidRPr="00000000">
          <w:rPr>
            <w:rFonts w:ascii="Arial Narrow" w:cs="Arial Narrow" w:eastAsia="Arial Narrow" w:hAnsi="Arial Narrow"/>
            <w:color w:val="0563c1"/>
            <w:sz w:val="24"/>
            <w:szCs w:val="24"/>
            <w:u w:val="single"/>
            <w:rtl w:val="0"/>
          </w:rPr>
          <w:t xml:space="preserve">PostgreSQL, PL/pgSQL</w:t>
        </w:r>
      </w:hyperlink>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338">
      <w:pPr>
        <w:spacing w:after="240" w:before="240" w:lineRule="auto"/>
        <w:ind w:left="72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Legales</w:t>
      </w:r>
    </w:p>
    <w:p w:rsidR="00000000" w:rsidDel="00000000" w:rsidP="00000000" w:rsidRDefault="00000000" w:rsidRPr="00000000" w14:paraId="00000339">
      <w:pPr>
        <w:spacing w:before="240" w:lineRule="auto"/>
        <w:ind w:left="72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Narrow" w:cs="Arial Narrow" w:eastAsia="Arial Narrow" w:hAnsi="Arial Narrow"/>
          <w:sz w:val="24"/>
          <w:szCs w:val="24"/>
          <w:rtl w:val="0"/>
        </w:rPr>
        <w:t xml:space="preserve">No se realiza integración oficial en tiempo real con el Conservador de Bienes Raíces, entidades bancarias ni la Tesorería General de la República, por restricciones de acceso a dichas fuentes. Por eso la ingesta usa lo que sí es público, como el portal de </w:t>
      </w:r>
      <w:hyperlink r:id="rId85">
        <w:r w:rsidDel="00000000" w:rsidR="00000000" w:rsidRPr="00000000">
          <w:rPr>
            <w:rFonts w:ascii="Arial Narrow" w:cs="Arial Narrow" w:eastAsia="Arial Narrow" w:hAnsi="Arial Narrow"/>
            <w:color w:val="1155cc"/>
            <w:sz w:val="24"/>
            <w:szCs w:val="24"/>
            <w:u w:val="single"/>
            <w:rtl w:val="0"/>
          </w:rPr>
          <w:t xml:space="preserve">https://www.rematesinmobiliarios.cl/</w:t>
        </w:r>
      </w:hyperlink>
      <w:r w:rsidDel="00000000" w:rsidR="00000000" w:rsidRPr="00000000">
        <w:rPr>
          <w:rFonts w:ascii="Arial Narrow" w:cs="Arial Narrow" w:eastAsia="Arial Narrow" w:hAnsi="Arial Narrow"/>
          <w:color w:val="16211d"/>
          <w:sz w:val="24"/>
          <w:szCs w:val="24"/>
          <w:rtl w:val="0"/>
        </w:rPr>
        <w:t xml:space="preserve">. </w:t>
      </w:r>
      <w:r w:rsidDel="00000000" w:rsidR="00000000" w:rsidRPr="00000000">
        <w:rPr>
          <w:rtl w:val="0"/>
        </w:rPr>
      </w:r>
    </w:p>
    <w:p w:rsidR="00000000" w:rsidDel="00000000" w:rsidP="00000000" w:rsidRDefault="00000000" w:rsidRPr="00000000" w14:paraId="0000033A">
      <w:pPr>
        <w:spacing w:after="240" w:lineRule="auto"/>
        <w:ind w:left="72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Narrow" w:cs="Arial Narrow" w:eastAsia="Arial Narrow" w:hAnsi="Arial Narrow"/>
          <w:sz w:val="24"/>
          <w:szCs w:val="24"/>
          <w:rtl w:val="0"/>
        </w:rPr>
        <w:t xml:space="preserve">El índice de seguridad por comuna se basa en reportes públicos de prensa y organismos oficiales. Las fuentes oficiales son el</w:t>
      </w:r>
      <w:hyperlink r:id="rId86">
        <w:r w:rsidDel="00000000" w:rsidR="00000000" w:rsidRPr="00000000">
          <w:rPr>
            <w:rFonts w:ascii="Arial Narrow" w:cs="Arial Narrow" w:eastAsia="Arial Narrow" w:hAnsi="Arial Narrow"/>
            <w:sz w:val="24"/>
            <w:szCs w:val="24"/>
            <w:rtl w:val="0"/>
          </w:rPr>
          <w:t xml:space="preserve"> </w:t>
        </w:r>
      </w:hyperlink>
      <w:hyperlink r:id="rId87">
        <w:r w:rsidDel="00000000" w:rsidR="00000000" w:rsidRPr="00000000">
          <w:rPr>
            <w:rFonts w:ascii="Arial Narrow" w:cs="Arial Narrow" w:eastAsia="Arial Narrow" w:hAnsi="Arial Narrow"/>
            <w:color w:val="0563c1"/>
            <w:sz w:val="24"/>
            <w:szCs w:val="24"/>
            <w:u w:val="single"/>
            <w:rtl w:val="0"/>
          </w:rPr>
          <w:t xml:space="preserve">CEAD</w:t>
        </w:r>
      </w:hyperlink>
      <w:r w:rsidDel="00000000" w:rsidR="00000000" w:rsidRPr="00000000">
        <w:rPr>
          <w:rFonts w:ascii="Arial Narrow" w:cs="Arial Narrow" w:eastAsia="Arial Narrow" w:hAnsi="Arial Narrow"/>
          <w:sz w:val="24"/>
          <w:szCs w:val="24"/>
          <w:rtl w:val="0"/>
        </w:rPr>
        <w:t xml:space="preserve"> y la</w:t>
      </w:r>
      <w:hyperlink r:id="rId88">
        <w:r w:rsidDel="00000000" w:rsidR="00000000" w:rsidRPr="00000000">
          <w:rPr>
            <w:rFonts w:ascii="Arial Narrow" w:cs="Arial Narrow" w:eastAsia="Arial Narrow" w:hAnsi="Arial Narrow"/>
            <w:sz w:val="24"/>
            <w:szCs w:val="24"/>
            <w:rtl w:val="0"/>
          </w:rPr>
          <w:t xml:space="preserve"> </w:t>
        </w:r>
      </w:hyperlink>
      <w:hyperlink r:id="rId89">
        <w:r w:rsidDel="00000000" w:rsidR="00000000" w:rsidRPr="00000000">
          <w:rPr>
            <w:rFonts w:ascii="Arial Narrow" w:cs="Arial Narrow" w:eastAsia="Arial Narrow" w:hAnsi="Arial Narrow"/>
            <w:color w:val="0563c1"/>
            <w:sz w:val="24"/>
            <w:szCs w:val="24"/>
            <w:u w:val="single"/>
            <w:rtl w:val="0"/>
          </w:rPr>
          <w:t xml:space="preserve">ENUSC del INE</w:t>
        </w:r>
      </w:hyperlink>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33B">
      <w:pPr>
        <w:spacing w:after="240" w:before="240" w:lineRule="auto"/>
        <w:ind w:left="720" w:firstLine="0"/>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33C">
      <w:pPr>
        <w:spacing w:after="240" w:before="240" w:lineRule="auto"/>
        <w:ind w:left="72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Económicas</w:t>
      </w:r>
    </w:p>
    <w:p w:rsidR="00000000" w:rsidDel="00000000" w:rsidP="00000000" w:rsidRDefault="00000000" w:rsidRPr="00000000" w14:paraId="0000033D">
      <w:pPr>
        <w:spacing w:after="240" w:before="240" w:lineRule="auto"/>
        <w:ind w:left="72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Narrow" w:cs="Arial Narrow" w:eastAsia="Arial Narrow" w:hAnsi="Arial Narrow"/>
          <w:sz w:val="24"/>
          <w:szCs w:val="24"/>
          <w:rtl w:val="0"/>
        </w:rPr>
        <w:t xml:space="preserve">El proyecto se desarrolla sin presupuesto para licencias de pago ni servicios de datos comerciales; se utilizan exclusivamente herramientas y librerías de código abierto.Ademas de cosnumir un plan mensual de claude code mientas dura el capstone. Esta decisión se mantiene en la operación comercial: sin licencias de pago, el costo de la plataforma es casi fijo y puede sumar clientes sin que sus gastos crezcan al mismo ritmo.</w:t>
      </w:r>
    </w:p>
    <w:p w:rsidR="00000000" w:rsidDel="00000000" w:rsidP="00000000" w:rsidRDefault="00000000" w:rsidRPr="00000000" w14:paraId="0000033E">
      <w:pPr>
        <w:spacing w:after="240" w:before="240" w:lineRule="auto"/>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3F">
      <w:pPr>
        <w:spacing w:after="240" w:befor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40">
      <w:pPr>
        <w:spacing w:after="240" w:befor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41">
      <w:pPr>
        <w:spacing w:after="240" w:before="240" w:lineRule="auto"/>
        <w:ind w:left="72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Hardware y despliegue</w:t>
      </w:r>
    </w:p>
    <w:p w:rsidR="00000000" w:rsidDel="00000000" w:rsidP="00000000" w:rsidRDefault="00000000" w:rsidRPr="00000000" w14:paraId="00000342">
      <w:pPr>
        <w:spacing w:after="240" w:before="240" w:lineRule="auto"/>
        <w:ind w:left="72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Narrow" w:cs="Arial Narrow" w:eastAsia="Arial Narrow" w:hAnsi="Arial Narrow"/>
          <w:sz w:val="24"/>
          <w:szCs w:val="24"/>
          <w:rtl w:val="0"/>
        </w:rPr>
        <w:t xml:space="preserve">El sistema se ejecuta en entornos de desarrollo y pruebas (equipos del equipo y/o servicios en la nube gratuitos), sin garantía de infraestructura de nivel productivo.</w:t>
      </w:r>
    </w:p>
    <w:p w:rsidR="00000000" w:rsidDel="00000000" w:rsidP="00000000" w:rsidRDefault="00000000" w:rsidRPr="00000000" w14:paraId="00000343">
      <w:pPr>
        <w:spacing w:after="240" w:before="240" w:lineRule="auto"/>
        <w:ind w:left="72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Disponibilidad de datos</w:t>
      </w:r>
    </w:p>
    <w:p w:rsidR="00000000" w:rsidDel="00000000" w:rsidP="00000000" w:rsidRDefault="00000000" w:rsidRPr="00000000" w14:paraId="00000344">
      <w:pPr>
        <w:spacing w:before="240" w:lineRule="auto"/>
        <w:ind w:left="72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Narrow" w:cs="Arial Narrow" w:eastAsia="Arial Narrow" w:hAnsi="Arial Narrow"/>
          <w:sz w:val="24"/>
          <w:szCs w:val="24"/>
          <w:rtl w:val="0"/>
        </w:rPr>
        <w:t xml:space="preserve">Se asume la existencia de un conjunto de datos de prueba representativo, cargado manualmente por el equipo, dado que no existe acceso a fuentes oficiales en tiempo real. Así el motor de reglas se prueba con casos controlados, incluidos los de borde, sin depender de la disponibilidad de fuentes externas.</w:t>
      </w:r>
    </w:p>
    <w:p w:rsidR="00000000" w:rsidDel="00000000" w:rsidP="00000000" w:rsidRDefault="00000000" w:rsidRPr="00000000" w14:paraId="00000345">
      <w:pPr>
        <w:ind w:left="72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Narrow" w:cs="Arial Narrow" w:eastAsia="Arial Narrow" w:hAnsi="Arial Narrow"/>
          <w:sz w:val="24"/>
          <w:szCs w:val="24"/>
          <w:rtl w:val="0"/>
        </w:rPr>
        <w:t xml:space="preserve">Cuando una propiedad no cuenta con la información mínima requerida en alguno de los 5 factores del semáforo de riesgo, el sistema la clasifica automáticamente en Zona Roja en lugar de omitir el factor, asumiendo que la falta de información es en sí misma un riesgo. Ver el respaldo en la regla de completitud de las reglas de negocio.</w:t>
      </w:r>
    </w:p>
    <w:p w:rsidR="00000000" w:rsidDel="00000000" w:rsidP="00000000" w:rsidRDefault="00000000" w:rsidRPr="00000000" w14:paraId="00000346">
      <w:pPr>
        <w:spacing w:after="240" w:lineRule="auto"/>
        <w:ind w:left="72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Narrow" w:cs="Arial Narrow" w:eastAsia="Arial Narrow" w:hAnsi="Arial Narrow"/>
          <w:sz w:val="24"/>
          <w:szCs w:val="24"/>
          <w:rtl w:val="0"/>
        </w:rPr>
        <w:t xml:space="preserve">El índice de seguridad por comuna es un dato configurable que debe actualizarse periódicamente; no se asume su vigencia indefinida ni su exactitud al nivel de barrio o dirección específica. Las cifras cambian de un año a otro: la tasa de robos violentos bajó 9,8 % en 2025, según la Subsecretaría de Prevención del Delito (</w:t>
      </w:r>
      <w:hyperlink r:id="rId90">
        <w:r w:rsidDel="00000000" w:rsidR="00000000" w:rsidRPr="00000000">
          <w:rPr>
            <w:rFonts w:ascii="Arial Narrow" w:cs="Arial Narrow" w:eastAsia="Arial Narrow" w:hAnsi="Arial Narrow"/>
            <w:color w:val="0563c1"/>
            <w:sz w:val="24"/>
            <w:szCs w:val="24"/>
            <w:u w:val="single"/>
            <w:rtl w:val="0"/>
          </w:rPr>
          <w:t xml:space="preserve">SPD</w:t>
        </w:r>
      </w:hyperlink>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347">
      <w:pPr>
        <w:spacing w:after="240" w:before="240" w:lineRule="auto"/>
        <w:ind w:left="72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Tiempo</w:t>
      </w:r>
    </w:p>
    <w:p w:rsidR="00000000" w:rsidDel="00000000" w:rsidP="00000000" w:rsidRDefault="00000000" w:rsidRPr="00000000" w14:paraId="00000348">
      <w:pPr>
        <w:spacing w:after="240" w:before="240" w:lineRule="auto"/>
        <w:ind w:left="72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Narrow" w:cs="Arial Narrow" w:eastAsia="Arial Narrow" w:hAnsi="Arial Narrow"/>
          <w:sz w:val="24"/>
          <w:szCs w:val="24"/>
          <w:rtl w:val="0"/>
        </w:rPr>
        <w:t xml:space="preserve">El desarrollo se ajusta al calendario académico del semestre, lo cual será 18 semanas de trabajo. Dentro de ese plazo trabajamos en sprints de un mes o menos, como recomienda la Guía de Scrum (</w:t>
      </w:r>
      <w:hyperlink r:id="rId91">
        <w:r w:rsidDel="00000000" w:rsidR="00000000" w:rsidRPr="00000000">
          <w:rPr>
            <w:rFonts w:ascii="Arial Narrow" w:cs="Arial Narrow" w:eastAsia="Arial Narrow" w:hAnsi="Arial Narrow"/>
            <w:color w:val="0563c1"/>
            <w:sz w:val="24"/>
            <w:szCs w:val="24"/>
            <w:u w:val="single"/>
            <w:rtl w:val="0"/>
          </w:rPr>
          <w:t xml:space="preserve">Guía de Scrum 2020</w:t>
        </w:r>
      </w:hyperlink>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349">
      <w:pPr>
        <w:spacing w:after="240" w:before="240" w:lineRule="auto"/>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4A">
      <w:pPr>
        <w:spacing w:after="240" w:before="240" w:lineRule="auto"/>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4B">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E. Diseño de la solución</w:t>
      </w:r>
    </w:p>
    <w:p w:rsidR="00000000" w:rsidDel="00000000" w:rsidP="00000000" w:rsidRDefault="00000000" w:rsidRPr="00000000" w14:paraId="0000034C">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34D">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Arquitectura de software:</w:t>
      </w:r>
    </w:p>
    <w:p w:rsidR="00000000" w:rsidDel="00000000" w:rsidP="00000000" w:rsidRDefault="00000000" w:rsidRPr="00000000" w14:paraId="0000034E">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34F">
      <w:pPr>
        <w:spacing w:line="240" w:lineRule="auto"/>
        <w:jc w:val="both"/>
        <w:rPr>
          <w:rFonts w:ascii="Arial Narrow" w:cs="Arial Narrow" w:eastAsia="Arial Narrow" w:hAnsi="Arial Narrow"/>
          <w:color w:val="16211d"/>
          <w:sz w:val="24"/>
          <w:szCs w:val="24"/>
        </w:rPr>
      </w:pPr>
      <w:r w:rsidDel="00000000" w:rsidR="00000000" w:rsidRPr="00000000">
        <w:rPr>
          <w:rFonts w:ascii="Arial Narrow" w:cs="Arial Narrow" w:eastAsia="Arial Narrow" w:hAnsi="Arial Narrow"/>
          <w:color w:val="16211d"/>
          <w:sz w:val="24"/>
          <w:szCs w:val="24"/>
          <w:rtl w:val="0"/>
        </w:rPr>
        <w:t xml:space="preserve">HouseGreen la estructuramos en tres capas principales (cliente, backend y datos), un módulo de ingesta automática y un conjunto de servicios externos. El backend concentra la API REST; la lógica de clasificación de riesgo (calculate_score()) vive directamente en PostgreSQL como funciones almacenadas, para que el resultado sea idéntico, el panel de administración o el proceso de ingesta automática. El módulo de ingesta corre de forma independiente (orchestrator.py) y trae propiedades nuevas desde fuentes oficiales. La separación en capas permite cambiar una parte, como la interfaz, sin rehacer las demás, y es el estilo de arquitectura sobre el que se define REST.</w:t>
      </w:r>
    </w:p>
    <w:p w:rsidR="00000000" w:rsidDel="00000000" w:rsidP="00000000" w:rsidRDefault="00000000" w:rsidRPr="00000000" w14:paraId="00000350">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51">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5619750" cy="2451100"/>
            <wp:effectExtent b="0" l="0" r="0" t="0"/>
            <wp:docPr id="1761194182" name="image1.png"/>
            <a:graphic>
              <a:graphicData uri="http://schemas.openxmlformats.org/drawingml/2006/picture">
                <pic:pic>
                  <pic:nvPicPr>
                    <pic:cNvPr id="0" name="image1.png"/>
                    <pic:cNvPicPr preferRelativeResize="0"/>
                  </pic:nvPicPr>
                  <pic:blipFill>
                    <a:blip r:embed="rId92"/>
                    <a:srcRect b="0" l="0" r="0" t="0"/>
                    <a:stretch>
                      <a:fillRect/>
                    </a:stretch>
                  </pic:blipFill>
                  <pic:spPr>
                    <a:xfrm>
                      <a:off x="0" y="0"/>
                      <a:ext cx="561975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numPr>
          <w:ilvl w:val="0"/>
          <w:numId w:val="15"/>
        </w:numPr>
        <w:spacing w:before="240" w:lineRule="auto"/>
        <w:ind w:left="720" w:hanging="360"/>
        <w:rPr>
          <w:rFonts w:ascii="Arial Narrow" w:cs="Arial Narrow" w:eastAsia="Arial Narrow" w:hAnsi="Arial Narrow"/>
          <w:color w:val="16211d"/>
          <w:sz w:val="24"/>
          <w:szCs w:val="24"/>
        </w:rPr>
      </w:pPr>
      <w:r w:rsidDel="00000000" w:rsidR="00000000" w:rsidRPr="00000000">
        <w:rPr>
          <w:rFonts w:ascii="Arial Narrow" w:cs="Arial Narrow" w:eastAsia="Arial Narrow" w:hAnsi="Arial Narrow"/>
          <w:b w:val="1"/>
          <w:bCs w:val="1"/>
          <w:sz w:val="24"/>
          <w:szCs w:val="24"/>
          <w:rtl w:val="0"/>
        </w:rPr>
        <w:t xml:space="preserve">Frontend</w:t>
      </w:r>
      <w:r w:rsidDel="00000000" w:rsidR="00000000" w:rsidRPr="00000000">
        <w:rPr>
          <w:rFonts w:ascii="Arial Narrow" w:cs="Arial Narrow" w:eastAsia="Arial Narrow" w:hAnsi="Arial Narrow"/>
          <w:b w:val="1"/>
          <w:bCs w:val="1"/>
          <w:color w:val="163426"/>
          <w:sz w:val="24"/>
          <w:szCs w:val="24"/>
          <w:rtl w:val="0"/>
        </w:rPr>
        <w:t xml:space="preserve">: </w:t>
      </w:r>
      <w:r w:rsidDel="00000000" w:rsidR="00000000" w:rsidRPr="00000000">
        <w:rPr>
          <w:rFonts w:ascii="Arial Narrow" w:cs="Arial Narrow" w:eastAsia="Arial Narrow" w:hAnsi="Arial Narrow"/>
          <w:color w:val="16211d"/>
          <w:sz w:val="24"/>
          <w:szCs w:val="24"/>
          <w:rtl w:val="0"/>
        </w:rPr>
        <w:t xml:space="preserve">aplicación web construida en React + TypeScript (SPA), responsable de la interfaz de usuario: búsqueda, filtros, detalle de propiedad y panel de administración. La realizamos de esta manera debido a que React se define como «la biblioteca para interfaces web y nativas», lo que permite reutilizar conocimiento en la app móvil (</w:t>
      </w:r>
      <w:hyperlink r:id="rId93">
        <w:r w:rsidDel="00000000" w:rsidR="00000000" w:rsidRPr="00000000">
          <w:rPr>
            <w:rFonts w:ascii="Arial Narrow" w:cs="Arial Narrow" w:eastAsia="Arial Narrow" w:hAnsi="Arial Narrow"/>
            <w:color w:val="0563c1"/>
            <w:sz w:val="24"/>
            <w:szCs w:val="24"/>
            <w:u w:val="single"/>
            <w:rtl w:val="0"/>
          </w:rPr>
          <w:t xml:space="preserve">react.dev</w:t>
        </w:r>
      </w:hyperlink>
      <w:r w:rsidDel="00000000" w:rsidR="00000000" w:rsidRPr="00000000">
        <w:rPr>
          <w:rFonts w:ascii="Arial Narrow" w:cs="Arial Narrow" w:eastAsia="Arial Narrow" w:hAnsi="Arial Narrow"/>
          <w:color w:val="16211d"/>
          <w:sz w:val="24"/>
          <w:szCs w:val="24"/>
          <w:rtl w:val="0"/>
        </w:rPr>
        <w:t xml:space="preserve">). </w:t>
      </w:r>
    </w:p>
    <w:p w:rsidR="00000000" w:rsidDel="00000000" w:rsidP="00000000" w:rsidRDefault="00000000" w:rsidRPr="00000000" w14:paraId="00000353">
      <w:pPr>
        <w:numPr>
          <w:ilvl w:val="0"/>
          <w:numId w:val="15"/>
        </w:numPr>
        <w:ind w:left="720" w:hanging="360"/>
        <w:rPr>
          <w:rFonts w:ascii="Arial Narrow" w:cs="Arial Narrow" w:eastAsia="Arial Narrow" w:hAnsi="Arial Narrow"/>
          <w:color w:val="16211d"/>
          <w:sz w:val="24"/>
          <w:szCs w:val="24"/>
        </w:rPr>
      </w:pPr>
      <w:r w:rsidDel="00000000" w:rsidR="00000000" w:rsidRPr="00000000">
        <w:rPr>
          <w:rFonts w:ascii="Arial Narrow" w:cs="Arial Narrow" w:eastAsia="Arial Narrow" w:hAnsi="Arial Narrow"/>
          <w:b w:val="1"/>
          <w:bCs w:val="1"/>
          <w:color w:val="163426"/>
          <w:sz w:val="24"/>
          <w:szCs w:val="24"/>
          <w:rtl w:val="0"/>
        </w:rPr>
        <w:t xml:space="preserve">Backend: </w:t>
      </w:r>
      <w:r w:rsidDel="00000000" w:rsidR="00000000" w:rsidRPr="00000000">
        <w:rPr>
          <w:rFonts w:ascii="Arial Narrow" w:cs="Arial Narrow" w:eastAsia="Arial Narrow" w:hAnsi="Arial Narrow"/>
          <w:color w:val="16211d"/>
          <w:sz w:val="24"/>
          <w:szCs w:val="24"/>
          <w:rtl w:val="0"/>
        </w:rPr>
        <w:t xml:space="preserve">API REST desarrollada en FastAPI (Python), responsable de la autenticación, autorización, validación de datos y orquestación de las operaciones sobre la base de datos.</w:t>
      </w:r>
    </w:p>
    <w:p w:rsidR="00000000" w:rsidDel="00000000" w:rsidP="00000000" w:rsidRDefault="00000000" w:rsidRPr="00000000" w14:paraId="00000354">
      <w:pPr>
        <w:numPr>
          <w:ilvl w:val="0"/>
          <w:numId w:val="15"/>
        </w:numPr>
        <w:ind w:left="720" w:hanging="360"/>
        <w:rPr>
          <w:rFonts w:ascii="Arial Narrow" w:cs="Arial Narrow" w:eastAsia="Arial Narrow" w:hAnsi="Arial Narrow"/>
          <w:color w:val="16211d"/>
          <w:sz w:val="24"/>
          <w:szCs w:val="24"/>
        </w:rPr>
      </w:pPr>
      <w:r w:rsidDel="00000000" w:rsidR="00000000" w:rsidRPr="00000000">
        <w:rPr>
          <w:rFonts w:ascii="Arial Narrow" w:cs="Arial Narrow" w:eastAsia="Arial Narrow" w:hAnsi="Arial Narrow"/>
          <w:b w:val="1"/>
          <w:bCs w:val="1"/>
          <w:color w:val="163426"/>
          <w:sz w:val="24"/>
          <w:szCs w:val="24"/>
          <w:rtl w:val="0"/>
        </w:rPr>
        <w:t xml:space="preserve">API: </w:t>
      </w:r>
      <w:r w:rsidDel="00000000" w:rsidR="00000000" w:rsidRPr="00000000">
        <w:rPr>
          <w:rFonts w:ascii="Arial Narrow" w:cs="Arial Narrow" w:eastAsia="Arial Narrow" w:hAnsi="Arial Narrow"/>
          <w:color w:val="16211d"/>
          <w:sz w:val="24"/>
          <w:szCs w:val="24"/>
          <w:rtl w:val="0"/>
        </w:rPr>
        <w:t xml:space="preserve">expone endpoints RESTful versionados (/api/v1/...) en formato JSON sobre HTTPS, documentados automáticamente mediante OpenAPI/Swagger.</w:t>
      </w:r>
    </w:p>
    <w:p w:rsidR="00000000" w:rsidDel="00000000" w:rsidP="00000000" w:rsidRDefault="00000000" w:rsidRPr="00000000" w14:paraId="00000355">
      <w:pPr>
        <w:numPr>
          <w:ilvl w:val="0"/>
          <w:numId w:val="15"/>
        </w:numPr>
        <w:ind w:left="720" w:hanging="360"/>
        <w:rPr>
          <w:rFonts w:ascii="Arial Narrow" w:cs="Arial Narrow" w:eastAsia="Arial Narrow" w:hAnsi="Arial Narrow"/>
          <w:color w:val="16211d"/>
          <w:sz w:val="24"/>
          <w:szCs w:val="24"/>
        </w:rPr>
      </w:pPr>
      <w:r w:rsidDel="00000000" w:rsidR="00000000" w:rsidRPr="00000000">
        <w:rPr>
          <w:rFonts w:ascii="Arial Narrow" w:cs="Arial Narrow" w:eastAsia="Arial Narrow" w:hAnsi="Arial Narrow"/>
          <w:b w:val="1"/>
          <w:bCs w:val="1"/>
          <w:color w:val="163426"/>
          <w:sz w:val="24"/>
          <w:szCs w:val="24"/>
          <w:rtl w:val="0"/>
        </w:rPr>
        <w:t xml:space="preserve">Base de datos: </w:t>
      </w:r>
      <w:r w:rsidDel="00000000" w:rsidR="00000000" w:rsidRPr="00000000">
        <w:rPr>
          <w:rFonts w:ascii="Arial Narrow" w:cs="Arial Narrow" w:eastAsia="Arial Narrow" w:hAnsi="Arial Narrow"/>
          <w:color w:val="16211d"/>
          <w:sz w:val="24"/>
          <w:szCs w:val="24"/>
          <w:rtl w:val="0"/>
        </w:rPr>
        <w:t xml:space="preserve">PostgreSQL, que además de almacenar los datos del dominio (usuarios, propiedades, deudas, comparables, comunas) implementa el motor de reglas del semáforo mediante la función calculate_score() en PL/pgSQL.</w:t>
      </w:r>
    </w:p>
    <w:p w:rsidR="00000000" w:rsidDel="00000000" w:rsidP="00000000" w:rsidRDefault="00000000" w:rsidRPr="00000000" w14:paraId="00000356">
      <w:pPr>
        <w:numPr>
          <w:ilvl w:val="0"/>
          <w:numId w:val="15"/>
        </w:numPr>
        <w:ind w:left="720" w:hanging="360"/>
        <w:rPr>
          <w:rFonts w:ascii="Arial Narrow" w:cs="Arial Narrow" w:eastAsia="Arial Narrow" w:hAnsi="Arial Narrow"/>
          <w:color w:val="16211d"/>
          <w:sz w:val="24"/>
          <w:szCs w:val="24"/>
        </w:rPr>
      </w:pPr>
      <w:r w:rsidDel="00000000" w:rsidR="00000000" w:rsidRPr="00000000">
        <w:rPr>
          <w:rFonts w:ascii="Arial Narrow" w:cs="Arial Narrow" w:eastAsia="Arial Narrow" w:hAnsi="Arial Narrow"/>
          <w:b w:val="1"/>
          <w:bCs w:val="1"/>
          <w:color w:val="163426"/>
          <w:sz w:val="24"/>
          <w:szCs w:val="24"/>
          <w:rtl w:val="0"/>
        </w:rPr>
        <w:t xml:space="preserve">Servicios externos: </w:t>
      </w:r>
      <w:r w:rsidDel="00000000" w:rsidR="00000000" w:rsidRPr="00000000">
        <w:rPr>
          <w:rFonts w:ascii="Arial Narrow" w:cs="Arial Narrow" w:eastAsia="Arial Narrow" w:hAnsi="Arial Narrow"/>
          <w:color w:val="16211d"/>
          <w:sz w:val="24"/>
          <w:szCs w:val="24"/>
          <w:rtl w:val="0"/>
        </w:rPr>
        <w:t xml:space="preserve">fuentes oficiales para la ingesta automática (https://www.rematesinmobiliarios.cl/l), servicio de mapas (Leaflet + OpenStreetMap) y servicio de correo para el envío de alertas. Leaflet y OpenStreetMap son abiertos y sin costo por uso, mientras que Google Maps cobra US$7 por cada 1.000 cargas de mapa sobre las 10.000 gratuitas del mes.</w:t>
      </w:r>
    </w:p>
    <w:p w:rsidR="00000000" w:rsidDel="00000000" w:rsidP="00000000" w:rsidRDefault="00000000" w:rsidRPr="00000000" w14:paraId="00000357">
      <w:pPr>
        <w:numPr>
          <w:ilvl w:val="0"/>
          <w:numId w:val="15"/>
        </w:numPr>
        <w:ind w:left="720" w:hanging="360"/>
        <w:rPr>
          <w:rFonts w:ascii="Arial Narrow" w:cs="Arial Narrow" w:eastAsia="Arial Narrow" w:hAnsi="Arial Narrow"/>
          <w:color w:val="16211d"/>
          <w:sz w:val="24"/>
          <w:szCs w:val="24"/>
        </w:rPr>
      </w:pPr>
      <w:r w:rsidDel="00000000" w:rsidR="00000000" w:rsidRPr="00000000">
        <w:rPr>
          <w:rFonts w:ascii="Arial Narrow" w:cs="Arial Narrow" w:eastAsia="Arial Narrow" w:hAnsi="Arial Narrow"/>
          <w:b w:val="1"/>
          <w:bCs w:val="1"/>
          <w:color w:val="163426"/>
          <w:sz w:val="24"/>
          <w:szCs w:val="24"/>
          <w:rtl w:val="0"/>
        </w:rPr>
        <w:t xml:space="preserve">IA: </w:t>
      </w:r>
      <w:r w:rsidDel="00000000" w:rsidR="00000000" w:rsidRPr="00000000">
        <w:rPr>
          <w:rFonts w:ascii="Arial Narrow" w:cs="Arial Narrow" w:eastAsia="Arial Narrow" w:hAnsi="Arial Narrow"/>
          <w:color w:val="16211d"/>
          <w:sz w:val="24"/>
          <w:szCs w:val="24"/>
          <w:rtl w:val="0"/>
        </w:rPr>
        <w:t xml:space="preserve">no aplica en el alcance del MVP; el sistema de clasificación de riesgo se basa en un motor de reglas explícitas (calculate_score()) y no en aprendizaje automático, para poder justificar cada clasificación factor por factor ante el usuario.</w:t>
      </w:r>
    </w:p>
    <w:p w:rsidR="00000000" w:rsidDel="00000000" w:rsidP="00000000" w:rsidRDefault="00000000" w:rsidRPr="00000000" w14:paraId="00000358">
      <w:pPr>
        <w:numPr>
          <w:ilvl w:val="0"/>
          <w:numId w:val="15"/>
        </w:numPr>
        <w:ind w:left="720" w:hanging="360"/>
        <w:rPr>
          <w:rFonts w:ascii="Arial Narrow" w:cs="Arial Narrow" w:eastAsia="Arial Narrow" w:hAnsi="Arial Narrow"/>
          <w:color w:val="16211d"/>
          <w:sz w:val="24"/>
          <w:szCs w:val="24"/>
        </w:rPr>
      </w:pPr>
      <w:r w:rsidDel="00000000" w:rsidR="00000000" w:rsidRPr="00000000">
        <w:rPr>
          <w:rFonts w:ascii="Arial Narrow" w:cs="Arial Narrow" w:eastAsia="Arial Narrow" w:hAnsi="Arial Narrow"/>
          <w:b w:val="1"/>
          <w:bCs w:val="1"/>
          <w:color w:val="163426"/>
          <w:sz w:val="24"/>
          <w:szCs w:val="24"/>
          <w:rtl w:val="0"/>
        </w:rPr>
        <w:t xml:space="preserve">Cloud: </w:t>
      </w:r>
      <w:r w:rsidDel="00000000" w:rsidR="00000000" w:rsidRPr="00000000">
        <w:rPr>
          <w:rFonts w:ascii="Arial Narrow" w:cs="Arial Narrow" w:eastAsia="Arial Narrow" w:hAnsi="Arial Narrow"/>
          <w:color w:val="16211d"/>
          <w:sz w:val="24"/>
          <w:szCs w:val="24"/>
          <w:rtl w:val="0"/>
        </w:rPr>
        <w:t xml:space="preserve">despliegue en un proveedor con capa gratuita orientada a proyectos académicos, que permite alojar tanto la API como una instancia administrada de PostgreSQL sin costo dentro del alcance del proyecto.</w:t>
      </w:r>
    </w:p>
    <w:p w:rsidR="00000000" w:rsidDel="00000000" w:rsidP="00000000" w:rsidRDefault="00000000" w:rsidRPr="00000000" w14:paraId="00000359">
      <w:pPr>
        <w:numPr>
          <w:ilvl w:val="0"/>
          <w:numId w:val="15"/>
        </w:numPr>
        <w:spacing w:after="460" w:lineRule="auto"/>
        <w:ind w:left="720" w:hanging="360"/>
        <w:rPr>
          <w:rFonts w:ascii="Arial Narrow" w:cs="Arial Narrow" w:eastAsia="Arial Narrow" w:hAnsi="Arial Narrow"/>
          <w:color w:val="16211d"/>
          <w:sz w:val="24"/>
          <w:szCs w:val="24"/>
        </w:rPr>
      </w:pPr>
      <w:r w:rsidDel="00000000" w:rsidR="00000000" w:rsidRPr="00000000">
        <w:rPr>
          <w:rFonts w:ascii="Arial Narrow" w:cs="Arial Narrow" w:eastAsia="Arial Narrow" w:hAnsi="Arial Narrow"/>
          <w:b w:val="1"/>
          <w:bCs w:val="1"/>
          <w:color w:val="163426"/>
          <w:sz w:val="24"/>
          <w:szCs w:val="24"/>
          <w:rtl w:val="0"/>
        </w:rPr>
        <w:t xml:space="preserve">Hardware: </w:t>
      </w:r>
      <w:r w:rsidDel="00000000" w:rsidR="00000000" w:rsidRPr="00000000">
        <w:rPr>
          <w:rFonts w:ascii="Arial Narrow" w:cs="Arial Narrow" w:eastAsia="Arial Narrow" w:hAnsi="Arial Narrow"/>
          <w:color w:val="16211d"/>
          <w:sz w:val="24"/>
          <w:szCs w:val="24"/>
          <w:rtl w:val="0"/>
        </w:rPr>
        <w:t xml:space="preserve">no aplica; el proyecto no contempla componentes físicos ni dispositivos propios. HouseGreen es un producto exclusivamente de software </w:t>
      </w:r>
    </w:p>
    <w:p w:rsidR="00000000" w:rsidDel="00000000" w:rsidP="00000000" w:rsidRDefault="00000000" w:rsidRPr="00000000" w14:paraId="0000035A">
      <w:pPr>
        <w:spacing w:after="460" w:lineRule="auto"/>
        <w:ind w:left="720" w:firstLine="0"/>
        <w:rPr>
          <w:rFonts w:ascii="Arial Narrow" w:cs="Arial Narrow" w:eastAsia="Arial Narrow" w:hAnsi="Arial Narrow"/>
          <w:color w:val="16211d"/>
          <w:sz w:val="24"/>
          <w:szCs w:val="24"/>
        </w:rPr>
      </w:pPr>
      <w:r w:rsidDel="00000000" w:rsidR="00000000" w:rsidRPr="00000000">
        <w:rPr>
          <w:rtl w:val="0"/>
        </w:rPr>
      </w:r>
    </w:p>
    <w:p w:rsidR="00000000" w:rsidDel="00000000" w:rsidP="00000000" w:rsidRDefault="00000000" w:rsidRPr="00000000" w14:paraId="0000035B">
      <w:pPr>
        <w:spacing w:after="46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documentar la arquitectura usamos el modelo de vistas 4+1, que describe el sistema desde cinco puntos de vista. Lo dibujamos en draw.io con un lenguaje simple, para que cualquier persona pueda leerlo.</w:t>
      </w:r>
    </w:p>
    <w:p w:rsidR="00000000" w:rsidDel="00000000" w:rsidP="00000000" w:rsidRDefault="00000000" w:rsidRPr="00000000" w14:paraId="0000035C">
      <w:pPr>
        <w:numPr>
          <w:ilvl w:val="0"/>
          <w:numId w:val="19"/>
        </w:numPr>
        <w:spacing w:after="0" w:after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b w:val="1"/>
          <w:bCs w:val="1"/>
          <w:sz w:val="24"/>
          <w:szCs w:val="24"/>
          <w:rtl w:val="0"/>
        </w:rPr>
        <w:t xml:space="preserve">La vista lógica</w:t>
      </w:r>
      <w:r w:rsidDel="00000000" w:rsidR="00000000" w:rsidRPr="00000000">
        <w:rPr>
          <w:rFonts w:ascii="Arial Narrow" w:cs="Arial Narrow" w:eastAsia="Arial Narrow" w:hAnsi="Arial Narrow"/>
          <w:sz w:val="24"/>
          <w:szCs w:val="24"/>
          <w:rtl w:val="0"/>
        </w:rPr>
        <w:t xml:space="preserve"> muestra los diez conceptos del sistema —usuario, propiedad en remate, datos para evaluar, comuna, regla del semáforo, evaluación del semáforo, propiedad guardada, alerta, opinión y anuncio— y cómo se relacionan entre sí (uno a uno o uno a muchos). </w:t>
      </w:r>
      <w:hyperlink r:id="rId94">
        <w:r w:rsidDel="00000000" w:rsidR="00000000" w:rsidRPr="00000000">
          <w:rPr>
            <w:rFonts w:ascii="Arial Narrow" w:cs="Arial Narrow" w:eastAsia="Arial Narrow" w:hAnsi="Arial Narrow"/>
            <w:color w:val="1155cc"/>
            <w:sz w:val="24"/>
            <w:szCs w:val="24"/>
            <w:u w:val="single"/>
            <w:rtl w:val="0"/>
          </w:rPr>
          <w:t xml:space="preserve">Vista Lógica</w:t>
        </w:r>
      </w:hyperlink>
      <w:r w:rsidDel="00000000" w:rsidR="00000000" w:rsidRPr="00000000">
        <w:rPr>
          <w:rtl w:val="0"/>
        </w:rPr>
      </w:r>
    </w:p>
    <w:p w:rsidR="00000000" w:rsidDel="00000000" w:rsidP="00000000" w:rsidRDefault="00000000" w:rsidRPr="00000000" w14:paraId="0000035D">
      <w:pPr>
        <w:numPr>
          <w:ilvl w:val="0"/>
          <w:numId w:val="19"/>
        </w:numPr>
        <w:spacing w:after="0" w:after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La vista de procesos</w:t>
      </w:r>
      <w:r w:rsidDel="00000000" w:rsidR="00000000" w:rsidRPr="00000000">
        <w:rPr>
          <w:rFonts w:ascii="Arial Narrow" w:cs="Arial Narrow" w:eastAsia="Arial Narrow" w:hAnsi="Arial Narrow"/>
          <w:sz w:val="24"/>
          <w:szCs w:val="24"/>
          <w:rtl w:val="0"/>
        </w:rPr>
        <w:t xml:space="preserve"> sigue, en doce mensajes entre la persona, la aplicación, el servidor y la base de datos, dos recorridos: iniciar sesión y revisar una propiedad. </w:t>
      </w:r>
      <w:hyperlink r:id="rId95">
        <w:r w:rsidDel="00000000" w:rsidR="00000000" w:rsidRPr="00000000">
          <w:rPr>
            <w:rFonts w:ascii="Arial Narrow" w:cs="Arial Narrow" w:eastAsia="Arial Narrow" w:hAnsi="Arial Narrow"/>
            <w:color w:val="1155cc"/>
            <w:sz w:val="24"/>
            <w:szCs w:val="24"/>
            <w:u w:val="single"/>
            <w:rtl w:val="0"/>
          </w:rPr>
          <w:t xml:space="preserve">Vista proceso</w:t>
        </w:r>
      </w:hyperlink>
      <w:r w:rsidDel="00000000" w:rsidR="00000000" w:rsidRPr="00000000">
        <w:rPr>
          <w:rtl w:val="0"/>
        </w:rPr>
      </w:r>
    </w:p>
    <w:p w:rsidR="00000000" w:rsidDel="00000000" w:rsidP="00000000" w:rsidRDefault="00000000" w:rsidRPr="00000000" w14:paraId="0000035E">
      <w:pPr>
        <w:numPr>
          <w:ilvl w:val="0"/>
          <w:numId w:val="19"/>
        </w:numPr>
        <w:spacing w:after="0" w:after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La vista de desarrollo</w:t>
      </w:r>
      <w:r w:rsidDel="00000000" w:rsidR="00000000" w:rsidRPr="00000000">
        <w:rPr>
          <w:rFonts w:ascii="Arial Narrow" w:cs="Arial Narrow" w:eastAsia="Arial Narrow" w:hAnsi="Arial Narrow"/>
          <w:sz w:val="24"/>
          <w:szCs w:val="24"/>
          <w:rtl w:val="0"/>
        </w:rPr>
        <w:t xml:space="preserve"> separa la aplicación (React + TypeScript), el servidor (Python + FastAPI), la base de datos (PostgreSQL), la carga automática de remates y los servicios externos que usamos. </w:t>
      </w:r>
      <w:hyperlink r:id="rId96">
        <w:r w:rsidDel="00000000" w:rsidR="00000000" w:rsidRPr="00000000">
          <w:rPr>
            <w:rFonts w:ascii="Arial Narrow" w:cs="Arial Narrow" w:eastAsia="Arial Narrow" w:hAnsi="Arial Narrow"/>
            <w:color w:val="1155cc"/>
            <w:sz w:val="24"/>
            <w:szCs w:val="24"/>
            <w:u w:val="single"/>
            <w:rtl w:val="0"/>
          </w:rPr>
          <w:t xml:space="preserve">Vista Desarrollo</w:t>
        </w:r>
      </w:hyperlink>
      <w:r w:rsidDel="00000000" w:rsidR="00000000" w:rsidRPr="00000000">
        <w:rPr>
          <w:rtl w:val="0"/>
        </w:rPr>
      </w:r>
    </w:p>
    <w:p w:rsidR="00000000" w:rsidDel="00000000" w:rsidP="00000000" w:rsidRDefault="00000000" w:rsidRPr="00000000" w14:paraId="0000035F">
      <w:pPr>
        <w:numPr>
          <w:ilvl w:val="0"/>
          <w:numId w:val="19"/>
        </w:numPr>
        <w:spacing w:after="0" w:after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La vista física</w:t>
      </w:r>
      <w:r w:rsidDel="00000000" w:rsidR="00000000" w:rsidRPr="00000000">
        <w:rPr>
          <w:rFonts w:ascii="Arial Narrow" w:cs="Arial Narrow" w:eastAsia="Arial Narrow" w:hAnsi="Arial Narrow"/>
          <w:sz w:val="24"/>
          <w:szCs w:val="24"/>
          <w:rtl w:val="0"/>
        </w:rPr>
        <w:t xml:space="preserve"> muestra que el computador o el teléfono del usuario se conecta a la nube, donde funcionan el sitio web, el servidor, la base de datos y la carga automática, que a su vez consulta los servicios externos. </w:t>
      </w:r>
      <w:hyperlink r:id="rId97">
        <w:r w:rsidDel="00000000" w:rsidR="00000000" w:rsidRPr="00000000">
          <w:rPr>
            <w:rFonts w:ascii="Arial Narrow" w:cs="Arial Narrow" w:eastAsia="Arial Narrow" w:hAnsi="Arial Narrow"/>
            <w:color w:val="1155cc"/>
            <w:sz w:val="24"/>
            <w:szCs w:val="24"/>
            <w:u w:val="single"/>
            <w:rtl w:val="0"/>
          </w:rPr>
          <w:t xml:space="preserve">Vista Física</w:t>
        </w:r>
      </w:hyperlink>
      <w:r w:rsidDel="00000000" w:rsidR="00000000" w:rsidRPr="00000000">
        <w:rPr>
          <w:rtl w:val="0"/>
        </w:rPr>
      </w:r>
    </w:p>
    <w:p w:rsidR="00000000" w:rsidDel="00000000" w:rsidP="00000000" w:rsidRDefault="00000000" w:rsidRPr="00000000" w14:paraId="00000360">
      <w:pPr>
        <w:numPr>
          <w:ilvl w:val="0"/>
          <w:numId w:val="19"/>
        </w:numPr>
        <w:spacing w:after="46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Los escenarios </w:t>
      </w:r>
      <w:r w:rsidDel="00000000" w:rsidR="00000000" w:rsidRPr="00000000">
        <w:rPr>
          <w:rFonts w:ascii="Arial Narrow" w:cs="Arial Narrow" w:eastAsia="Arial Narrow" w:hAnsi="Arial Narrow"/>
          <w:sz w:val="24"/>
          <w:szCs w:val="24"/>
          <w:rtl w:val="0"/>
        </w:rPr>
        <w:t xml:space="preserve">que reúnen lo que hace cada ro</w:t>
      </w:r>
      <w:r w:rsidDel="00000000" w:rsidR="00000000" w:rsidRPr="00000000">
        <w:rPr>
          <w:rFonts w:ascii="Arial Narrow" w:cs="Arial Narrow" w:eastAsia="Arial Narrow" w:hAnsi="Arial Narrow"/>
          <w:b w:val="1"/>
          <w:bCs w:val="1"/>
          <w:sz w:val="24"/>
          <w:szCs w:val="24"/>
          <w:rtl w:val="0"/>
        </w:rPr>
        <w:t xml:space="preserve">l</w:t>
      </w:r>
      <w:r w:rsidDel="00000000" w:rsidR="00000000" w:rsidRPr="00000000">
        <w:rPr>
          <w:rFonts w:ascii="Arial Narrow" w:cs="Arial Narrow" w:eastAsia="Arial Narrow" w:hAnsi="Arial Narrow"/>
          <w:sz w:val="24"/>
          <w:szCs w:val="24"/>
          <w:rtl w:val="0"/>
        </w:rPr>
        <w:t xml:space="preserve"> —usuario, inversionista, administrador y analista— y lo que la plataforma hace sola: cargar los remates, calcular el semáforo y enviar las alertas. Estos escenarios recorren las otras cuatro vistas y sirven para validarlas.</w:t>
      </w:r>
      <w:hyperlink r:id="rId98">
        <w:r w:rsidDel="00000000" w:rsidR="00000000" w:rsidRPr="00000000">
          <w:rPr>
            <w:rFonts w:ascii="Arial Narrow" w:cs="Arial Narrow" w:eastAsia="Arial Narrow" w:hAnsi="Arial Narrow"/>
            <w:color w:val="1155cc"/>
            <w:sz w:val="24"/>
            <w:szCs w:val="24"/>
            <w:u w:val="single"/>
            <w:rtl w:val="0"/>
          </w:rPr>
          <w:t xml:space="preserve">Escenarios</w:t>
        </w:r>
      </w:hyperlink>
      <w:r w:rsidDel="00000000" w:rsidR="00000000" w:rsidRPr="00000000">
        <w:rPr>
          <w:rtl w:val="0"/>
        </w:rPr>
      </w:r>
    </w:p>
    <w:p w:rsidR="00000000" w:rsidDel="00000000" w:rsidP="00000000" w:rsidRDefault="00000000" w:rsidRPr="00000000" w14:paraId="00000361">
      <w:pPr>
        <w:spacing w:after="460" w:lineRule="auto"/>
        <w:ind w:left="72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Todas las vistas se realizar en draw io, y las realizo Matias Negrete 02/10/2026</w:t>
      </w:r>
      <w:r w:rsidDel="00000000" w:rsidR="00000000" w:rsidRPr="00000000">
        <w:rPr>
          <w:rtl w:val="0"/>
        </w:rPr>
      </w:r>
    </w:p>
    <w:p w:rsidR="00000000" w:rsidDel="00000000" w:rsidP="00000000" w:rsidRDefault="00000000" w:rsidRPr="00000000" w14:paraId="00000362">
      <w:pPr>
        <w:spacing w:after="46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63">
      <w:pPr>
        <w:spacing w:after="46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64">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365">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366">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Stack tecnológico</w:t>
      </w:r>
    </w:p>
    <w:p w:rsidR="00000000" w:rsidDel="00000000" w:rsidP="00000000" w:rsidRDefault="00000000" w:rsidRPr="00000000" w14:paraId="00000367">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tbl>
      <w:tblPr>
        <w:tblStyle w:val="Table11"/>
        <w:tblW w:w="10665.0" w:type="dxa"/>
        <w:jc w:val="left"/>
        <w:tblInd w:w="-9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5"/>
        <w:gridCol w:w="2550"/>
        <w:gridCol w:w="5760"/>
        <w:tblGridChange w:id="0">
          <w:tblGrid>
            <w:gridCol w:w="2355"/>
            <w:gridCol w:w="2550"/>
            <w:gridCol w:w="5760"/>
          </w:tblGrid>
        </w:tblGridChange>
      </w:tblGrid>
      <w:tr>
        <w:trPr>
          <w:cantSplit w:val="0"/>
          <w:tblHeader w:val="0"/>
        </w:trPr>
        <w:tc>
          <w:tcPr>
            <w:tcBorders>
              <w:bottom w:color="000000" w:space="0" w:sz="6" w:val="single"/>
            </w:tcBorders>
            <w:shd w:fill="ffff00" w:val="clear"/>
          </w:tcPr>
          <w:p w:rsidR="00000000" w:rsidDel="00000000" w:rsidP="00000000" w:rsidRDefault="00000000" w:rsidRPr="00000000" w14:paraId="00000368">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Tecnología</w:t>
            </w:r>
          </w:p>
        </w:tc>
        <w:tc>
          <w:tcPr>
            <w:tcBorders>
              <w:bottom w:color="000000" w:space="0" w:sz="6" w:val="single"/>
            </w:tcBorders>
            <w:shd w:fill="ffff00" w:val="clear"/>
          </w:tcPr>
          <w:p w:rsidR="00000000" w:rsidDel="00000000" w:rsidP="00000000" w:rsidRDefault="00000000" w:rsidRPr="00000000" w14:paraId="00000369">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Uso</w:t>
            </w:r>
          </w:p>
        </w:tc>
        <w:tc>
          <w:tcPr>
            <w:tcBorders>
              <w:bottom w:color="000000" w:space="0" w:sz="6" w:val="single"/>
            </w:tcBorders>
            <w:shd w:fill="ffff00" w:val="clear"/>
          </w:tcPr>
          <w:p w:rsidR="00000000" w:rsidDel="00000000" w:rsidP="00000000" w:rsidRDefault="00000000" w:rsidRPr="00000000" w14:paraId="0000036A">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Justificación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4c2f4" w:val="clear"/>
            <w:tcMar>
              <w:top w:w="60.0" w:type="dxa"/>
              <w:left w:w="60.0" w:type="dxa"/>
              <w:bottom w:w="60.0" w:type="dxa"/>
              <w:right w:w="60.0" w:type="dxa"/>
            </w:tcMar>
            <w:vAlign w:val="center"/>
          </w:tcPr>
          <w:p w:rsidR="00000000" w:rsidDel="00000000" w:rsidP="00000000" w:rsidRDefault="00000000" w:rsidRPr="00000000" w14:paraId="0000036B">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React + TypeScript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6C">
            <w:pPr>
              <w:jc w:val="both"/>
              <w:rPr>
                <w:rFonts w:ascii="Arial Narrow" w:cs="Arial Narrow" w:eastAsia="Arial Narrow" w:hAnsi="Arial Narrow"/>
                <w:color w:val="16211d"/>
                <w:sz w:val="24"/>
                <w:szCs w:val="24"/>
              </w:rPr>
            </w:pPr>
            <w:r w:rsidDel="00000000" w:rsidR="00000000" w:rsidRPr="00000000">
              <w:rPr>
                <w:rFonts w:ascii="Arial Narrow" w:cs="Arial Narrow" w:eastAsia="Arial Narrow" w:hAnsi="Arial Narrow"/>
                <w:color w:val="16211d"/>
                <w:sz w:val="24"/>
                <w:szCs w:val="24"/>
                <w:rtl w:val="0"/>
              </w:rPr>
              <w:t xml:space="preserve">Frontend / interfaz web (SPA)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6D">
            <w:pPr>
              <w:jc w:val="both"/>
              <w:rPr>
                <w:rFonts w:ascii="Arial Narrow" w:cs="Arial Narrow" w:eastAsia="Arial Narrow" w:hAnsi="Arial Narrow"/>
                <w:color w:val="16211d"/>
                <w:sz w:val="24"/>
                <w:szCs w:val="24"/>
              </w:rPr>
            </w:pPr>
            <w:r w:rsidDel="00000000" w:rsidR="00000000" w:rsidRPr="00000000">
              <w:rPr>
                <w:rFonts w:ascii="Arial Narrow" w:cs="Arial Narrow" w:eastAsia="Arial Narrow" w:hAnsi="Arial Narrow"/>
                <w:color w:val="16211d"/>
                <w:sz w:val="24"/>
                <w:szCs w:val="24"/>
                <w:rtl w:val="0"/>
              </w:rPr>
              <w:t xml:space="preserve">Tipado estático que reduce errores en tiempo de desarrollo; ecosistema maduro; tecnología ya definida y conocida por el equipo desde la Fase 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4c2f4" w:val="clear"/>
            <w:tcMar>
              <w:top w:w="60.0" w:type="dxa"/>
              <w:left w:w="60.0" w:type="dxa"/>
              <w:bottom w:w="60.0" w:type="dxa"/>
              <w:right w:w="60.0" w:type="dxa"/>
            </w:tcMar>
            <w:vAlign w:val="center"/>
          </w:tcPr>
          <w:p w:rsidR="00000000" w:rsidDel="00000000" w:rsidP="00000000" w:rsidRDefault="00000000" w:rsidRPr="00000000" w14:paraId="0000036E">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FastAPI (Python)</w:t>
            </w:r>
          </w:p>
        </w:tc>
        <w:tc>
          <w:tcPr>
            <w:tcBorders>
              <w:top w:color="000000" w:space="0" w:sz="6" w:val="single"/>
              <w:left w:color="000000" w:space="0" w:sz="6" w:val="single"/>
              <w:bottom w:color="000000" w:space="0" w:sz="6" w:val="single"/>
              <w:right w:color="000000" w:space="0" w:sz="6" w:val="single"/>
            </w:tcBorders>
            <w:shd w:fill="f4f6f4" w:val="clear"/>
            <w:tcMar>
              <w:top w:w="60.0" w:type="dxa"/>
              <w:left w:w="60.0" w:type="dxa"/>
              <w:bottom w:w="60.0" w:type="dxa"/>
              <w:right w:w="60.0" w:type="dxa"/>
            </w:tcMar>
            <w:vAlign w:val="center"/>
          </w:tcPr>
          <w:p w:rsidR="00000000" w:rsidDel="00000000" w:rsidP="00000000" w:rsidRDefault="00000000" w:rsidRPr="00000000" w14:paraId="0000036F">
            <w:pPr>
              <w:jc w:val="both"/>
              <w:rPr>
                <w:rFonts w:ascii="Arial Narrow" w:cs="Arial Narrow" w:eastAsia="Arial Narrow" w:hAnsi="Arial Narrow"/>
                <w:color w:val="16211d"/>
                <w:sz w:val="24"/>
                <w:szCs w:val="24"/>
              </w:rPr>
            </w:pPr>
            <w:r w:rsidDel="00000000" w:rsidR="00000000" w:rsidRPr="00000000">
              <w:rPr>
                <w:rFonts w:ascii="Arial Narrow" w:cs="Arial Narrow" w:eastAsia="Arial Narrow" w:hAnsi="Arial Narrow"/>
                <w:color w:val="16211d"/>
                <w:sz w:val="24"/>
                <w:szCs w:val="24"/>
                <w:rtl w:val="0"/>
              </w:rPr>
              <w:t xml:space="preserve">Backend / API REST</w:t>
            </w:r>
          </w:p>
        </w:tc>
        <w:tc>
          <w:tcPr>
            <w:tcBorders>
              <w:top w:color="000000" w:space="0" w:sz="6" w:val="single"/>
              <w:left w:color="000000" w:space="0" w:sz="6" w:val="single"/>
              <w:bottom w:color="000000" w:space="0" w:sz="6" w:val="single"/>
              <w:right w:color="000000" w:space="0" w:sz="6" w:val="single"/>
            </w:tcBorders>
            <w:shd w:fill="f4f6f4" w:val="clear"/>
            <w:tcMar>
              <w:top w:w="60.0" w:type="dxa"/>
              <w:left w:w="60.0" w:type="dxa"/>
              <w:bottom w:w="60.0" w:type="dxa"/>
              <w:right w:w="60.0" w:type="dxa"/>
            </w:tcMar>
            <w:vAlign w:val="center"/>
          </w:tcPr>
          <w:p w:rsidR="00000000" w:rsidDel="00000000" w:rsidP="00000000" w:rsidRDefault="00000000" w:rsidRPr="00000000" w14:paraId="00000370">
            <w:pPr>
              <w:jc w:val="both"/>
              <w:rPr>
                <w:rFonts w:ascii="Arial Narrow" w:cs="Arial Narrow" w:eastAsia="Arial Narrow" w:hAnsi="Arial Narrow"/>
                <w:color w:val="16211d"/>
                <w:sz w:val="24"/>
                <w:szCs w:val="24"/>
              </w:rPr>
            </w:pPr>
            <w:r w:rsidDel="00000000" w:rsidR="00000000" w:rsidRPr="00000000">
              <w:rPr>
                <w:rFonts w:ascii="Arial Narrow" w:cs="Arial Narrow" w:eastAsia="Arial Narrow" w:hAnsi="Arial Narrow"/>
                <w:color w:val="16211d"/>
                <w:sz w:val="24"/>
                <w:szCs w:val="24"/>
                <w:rtl w:val="0"/>
              </w:rPr>
              <w:t xml:space="preserve">Framework liviano y de alto rendimiento; validación automática de esquemas con Pydantic; genera documentación interactiva (OpenAPI/Swagger) sin esfuerzo adicional.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4c2f4" w:val="clear"/>
            <w:tcMar>
              <w:top w:w="60.0" w:type="dxa"/>
              <w:left w:w="60.0" w:type="dxa"/>
              <w:bottom w:w="60.0" w:type="dxa"/>
              <w:right w:w="60.0" w:type="dxa"/>
            </w:tcMar>
            <w:vAlign w:val="center"/>
          </w:tcPr>
          <w:p w:rsidR="00000000" w:rsidDel="00000000" w:rsidP="00000000" w:rsidRDefault="00000000" w:rsidRPr="00000000" w14:paraId="00000371">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PostgreSQL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72">
            <w:pPr>
              <w:jc w:val="both"/>
              <w:rPr>
                <w:rFonts w:ascii="Arial Narrow" w:cs="Arial Narrow" w:eastAsia="Arial Narrow" w:hAnsi="Arial Narrow"/>
                <w:color w:val="16211d"/>
                <w:sz w:val="24"/>
                <w:szCs w:val="24"/>
              </w:rPr>
            </w:pPr>
            <w:r w:rsidDel="00000000" w:rsidR="00000000" w:rsidRPr="00000000">
              <w:rPr>
                <w:rFonts w:ascii="Arial Narrow" w:cs="Arial Narrow" w:eastAsia="Arial Narrow" w:hAnsi="Arial Narrow"/>
                <w:color w:val="16211d"/>
                <w:sz w:val="24"/>
                <w:szCs w:val="24"/>
                <w:rtl w:val="0"/>
              </w:rPr>
              <w:t xml:space="preserve">Base de datos relacional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73">
            <w:pPr>
              <w:jc w:val="both"/>
              <w:rPr>
                <w:rFonts w:ascii="Arial Narrow" w:cs="Arial Narrow" w:eastAsia="Arial Narrow" w:hAnsi="Arial Narrow"/>
                <w:color w:val="16211d"/>
                <w:sz w:val="24"/>
                <w:szCs w:val="24"/>
              </w:rPr>
            </w:pPr>
            <w:r w:rsidDel="00000000" w:rsidR="00000000" w:rsidRPr="00000000">
              <w:rPr>
                <w:rFonts w:ascii="Arial Narrow" w:cs="Arial Narrow" w:eastAsia="Arial Narrow" w:hAnsi="Arial Narrow"/>
                <w:color w:val="16211d"/>
                <w:sz w:val="24"/>
                <w:szCs w:val="24"/>
                <w:rtl w:val="0"/>
              </w:rPr>
              <w:t xml:space="preserve">Soporta tipos ENUM, restricciones CHECK y funciones almacenadas (PL/pgSQL); implementa el motor de reglas del semáforo (calculate_score()) directamente en la base de datos.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4c2f4" w:val="clear"/>
            <w:tcMar>
              <w:top w:w="60.0" w:type="dxa"/>
              <w:left w:w="60.0" w:type="dxa"/>
              <w:bottom w:w="60.0" w:type="dxa"/>
              <w:right w:w="60.0" w:type="dxa"/>
            </w:tcMar>
            <w:vAlign w:val="center"/>
          </w:tcPr>
          <w:p w:rsidR="00000000" w:rsidDel="00000000" w:rsidP="00000000" w:rsidRDefault="00000000" w:rsidRPr="00000000" w14:paraId="00000374">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JWT + OAuth2</w:t>
            </w:r>
          </w:p>
        </w:tc>
        <w:tc>
          <w:tcPr>
            <w:tcBorders>
              <w:top w:color="000000" w:space="0" w:sz="6" w:val="single"/>
              <w:left w:color="000000" w:space="0" w:sz="6" w:val="single"/>
              <w:bottom w:color="000000" w:space="0" w:sz="6" w:val="single"/>
              <w:right w:color="000000" w:space="0" w:sz="6" w:val="single"/>
            </w:tcBorders>
            <w:shd w:fill="f4f6f4" w:val="clear"/>
            <w:tcMar>
              <w:top w:w="60.0" w:type="dxa"/>
              <w:left w:w="60.0" w:type="dxa"/>
              <w:bottom w:w="60.0" w:type="dxa"/>
              <w:right w:w="60.0" w:type="dxa"/>
            </w:tcMar>
            <w:vAlign w:val="center"/>
          </w:tcPr>
          <w:p w:rsidR="00000000" w:rsidDel="00000000" w:rsidP="00000000" w:rsidRDefault="00000000" w:rsidRPr="00000000" w14:paraId="00000375">
            <w:pPr>
              <w:jc w:val="both"/>
              <w:rPr>
                <w:rFonts w:ascii="Arial Narrow" w:cs="Arial Narrow" w:eastAsia="Arial Narrow" w:hAnsi="Arial Narrow"/>
                <w:color w:val="16211d"/>
                <w:sz w:val="24"/>
                <w:szCs w:val="24"/>
              </w:rPr>
            </w:pPr>
            <w:r w:rsidDel="00000000" w:rsidR="00000000" w:rsidRPr="00000000">
              <w:rPr>
                <w:rFonts w:ascii="Arial Narrow" w:cs="Arial Narrow" w:eastAsia="Arial Narrow" w:hAnsi="Arial Narrow"/>
                <w:color w:val="16211d"/>
                <w:sz w:val="24"/>
                <w:szCs w:val="24"/>
                <w:rtl w:val="0"/>
              </w:rPr>
              <w:t xml:space="preserve">Autenticación y autorización de la API</w:t>
            </w:r>
          </w:p>
        </w:tc>
        <w:tc>
          <w:tcPr>
            <w:tcBorders>
              <w:top w:color="000000" w:space="0" w:sz="6" w:val="single"/>
              <w:left w:color="000000" w:space="0" w:sz="6" w:val="single"/>
              <w:bottom w:color="000000" w:space="0" w:sz="6" w:val="single"/>
              <w:right w:color="000000" w:space="0" w:sz="6" w:val="single"/>
            </w:tcBorders>
            <w:shd w:fill="f4f6f4" w:val="clear"/>
            <w:tcMar>
              <w:top w:w="60.0" w:type="dxa"/>
              <w:left w:w="60.0" w:type="dxa"/>
              <w:bottom w:w="60.0" w:type="dxa"/>
              <w:right w:w="60.0" w:type="dxa"/>
            </w:tcMar>
            <w:vAlign w:val="center"/>
          </w:tcPr>
          <w:p w:rsidR="00000000" w:rsidDel="00000000" w:rsidP="00000000" w:rsidRDefault="00000000" w:rsidRPr="00000000" w14:paraId="00000376">
            <w:pPr>
              <w:jc w:val="both"/>
              <w:rPr>
                <w:rFonts w:ascii="Arial Narrow" w:cs="Arial Narrow" w:eastAsia="Arial Narrow" w:hAnsi="Arial Narrow"/>
                <w:color w:val="16211d"/>
                <w:sz w:val="24"/>
                <w:szCs w:val="24"/>
              </w:rPr>
            </w:pPr>
            <w:r w:rsidDel="00000000" w:rsidR="00000000" w:rsidRPr="00000000">
              <w:rPr>
                <w:rFonts w:ascii="Arial Narrow" w:cs="Arial Narrow" w:eastAsia="Arial Narrow" w:hAnsi="Arial Narrow"/>
                <w:color w:val="16211d"/>
                <w:sz w:val="24"/>
                <w:szCs w:val="24"/>
                <w:rtl w:val="0"/>
              </w:rPr>
              <w:t xml:space="preserve">Estándar para APIs REST sin estado (stateless); soportado de forma nativa por FastAPI (fastapi.security).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4c2f4" w:val="clear"/>
            <w:tcMar>
              <w:top w:w="60.0" w:type="dxa"/>
              <w:left w:w="60.0" w:type="dxa"/>
              <w:bottom w:w="60.0" w:type="dxa"/>
              <w:right w:w="60.0" w:type="dxa"/>
            </w:tcMar>
            <w:vAlign w:val="center"/>
          </w:tcPr>
          <w:p w:rsidR="00000000" w:rsidDel="00000000" w:rsidP="00000000" w:rsidRDefault="00000000" w:rsidRPr="00000000" w14:paraId="00000377">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Passlib / bcrypt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78">
            <w:pPr>
              <w:jc w:val="both"/>
              <w:rPr>
                <w:rFonts w:ascii="Arial Narrow" w:cs="Arial Narrow" w:eastAsia="Arial Narrow" w:hAnsi="Arial Narrow"/>
                <w:color w:val="16211d"/>
                <w:sz w:val="24"/>
                <w:szCs w:val="24"/>
              </w:rPr>
            </w:pPr>
            <w:r w:rsidDel="00000000" w:rsidR="00000000" w:rsidRPr="00000000">
              <w:rPr>
                <w:rFonts w:ascii="Arial Narrow" w:cs="Arial Narrow" w:eastAsia="Arial Narrow" w:hAnsi="Arial Narrow"/>
                <w:color w:val="16211d"/>
                <w:sz w:val="24"/>
                <w:szCs w:val="24"/>
                <w:rtl w:val="0"/>
              </w:rPr>
              <w:t xml:space="preserve">Cifrado de contraseñas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79">
            <w:pPr>
              <w:jc w:val="both"/>
              <w:rPr>
                <w:rFonts w:ascii="Arial Narrow" w:cs="Arial Narrow" w:eastAsia="Arial Narrow" w:hAnsi="Arial Narrow"/>
                <w:color w:val="16211d"/>
                <w:sz w:val="24"/>
                <w:szCs w:val="24"/>
              </w:rPr>
            </w:pPr>
            <w:r w:rsidDel="00000000" w:rsidR="00000000" w:rsidRPr="00000000">
              <w:rPr>
                <w:rFonts w:ascii="Arial Narrow" w:cs="Arial Narrow" w:eastAsia="Arial Narrow" w:hAnsi="Arial Narrow"/>
                <w:color w:val="16211d"/>
                <w:sz w:val="24"/>
                <w:szCs w:val="24"/>
                <w:rtl w:val="0"/>
              </w:rPr>
              <w:t xml:space="preserve">Hashing con salting; evita almacenar contraseñas en texto plano, cumpliendo el RNF de seguridad.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4c2f4" w:val="clear"/>
            <w:tcMar>
              <w:top w:w="60.0" w:type="dxa"/>
              <w:left w:w="60.0" w:type="dxa"/>
              <w:bottom w:w="60.0" w:type="dxa"/>
              <w:right w:w="60.0" w:type="dxa"/>
            </w:tcMar>
            <w:vAlign w:val="center"/>
          </w:tcPr>
          <w:p w:rsidR="00000000" w:rsidDel="00000000" w:rsidP="00000000" w:rsidRDefault="00000000" w:rsidRPr="00000000" w14:paraId="0000037A">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TOTP (pyotp o equivalente)</w:t>
            </w:r>
          </w:p>
        </w:tc>
        <w:tc>
          <w:tcPr>
            <w:tcBorders>
              <w:top w:color="000000" w:space="0" w:sz="6" w:val="single"/>
              <w:left w:color="000000" w:space="0" w:sz="6" w:val="single"/>
              <w:bottom w:color="000000" w:space="0" w:sz="6" w:val="single"/>
              <w:right w:color="000000" w:space="0" w:sz="6" w:val="single"/>
            </w:tcBorders>
            <w:shd w:fill="f4f6f4" w:val="clear"/>
            <w:tcMar>
              <w:top w:w="60.0" w:type="dxa"/>
              <w:left w:w="60.0" w:type="dxa"/>
              <w:bottom w:w="60.0" w:type="dxa"/>
              <w:right w:w="60.0" w:type="dxa"/>
            </w:tcMar>
            <w:vAlign w:val="center"/>
          </w:tcPr>
          <w:p w:rsidR="00000000" w:rsidDel="00000000" w:rsidP="00000000" w:rsidRDefault="00000000" w:rsidRPr="00000000" w14:paraId="0000037B">
            <w:pPr>
              <w:jc w:val="both"/>
              <w:rPr>
                <w:rFonts w:ascii="Arial Narrow" w:cs="Arial Narrow" w:eastAsia="Arial Narrow" w:hAnsi="Arial Narrow"/>
                <w:color w:val="16211d"/>
                <w:sz w:val="24"/>
                <w:szCs w:val="24"/>
              </w:rPr>
            </w:pPr>
            <w:r w:rsidDel="00000000" w:rsidR="00000000" w:rsidRPr="00000000">
              <w:rPr>
                <w:rFonts w:ascii="Arial Narrow" w:cs="Arial Narrow" w:eastAsia="Arial Narrow" w:hAnsi="Arial Narrow"/>
                <w:color w:val="16211d"/>
                <w:sz w:val="24"/>
                <w:szCs w:val="24"/>
                <w:rtl w:val="0"/>
              </w:rPr>
              <w:t xml:space="preserve">Autenticación de dos factores (2FA)</w:t>
            </w:r>
          </w:p>
        </w:tc>
        <w:tc>
          <w:tcPr>
            <w:tcBorders>
              <w:top w:color="000000" w:space="0" w:sz="6" w:val="single"/>
              <w:left w:color="000000" w:space="0" w:sz="6" w:val="single"/>
              <w:bottom w:color="000000" w:space="0" w:sz="6" w:val="single"/>
              <w:right w:color="000000" w:space="0" w:sz="6" w:val="single"/>
            </w:tcBorders>
            <w:shd w:fill="f4f6f4" w:val="clear"/>
            <w:tcMar>
              <w:top w:w="60.0" w:type="dxa"/>
              <w:left w:w="60.0" w:type="dxa"/>
              <w:bottom w:w="60.0" w:type="dxa"/>
              <w:right w:w="60.0" w:type="dxa"/>
            </w:tcMar>
            <w:vAlign w:val="center"/>
          </w:tcPr>
          <w:p w:rsidR="00000000" w:rsidDel="00000000" w:rsidP="00000000" w:rsidRDefault="00000000" w:rsidRPr="00000000" w14:paraId="0000037C">
            <w:pPr>
              <w:jc w:val="both"/>
              <w:rPr>
                <w:rFonts w:ascii="Arial Narrow" w:cs="Arial Narrow" w:eastAsia="Arial Narrow" w:hAnsi="Arial Narrow"/>
                <w:color w:val="16211d"/>
                <w:sz w:val="24"/>
                <w:szCs w:val="24"/>
              </w:rPr>
            </w:pPr>
            <w:r w:rsidDel="00000000" w:rsidR="00000000" w:rsidRPr="00000000">
              <w:rPr>
                <w:rFonts w:ascii="Arial Narrow" w:cs="Arial Narrow" w:eastAsia="Arial Narrow" w:hAnsi="Arial Narrow"/>
                <w:color w:val="16211d"/>
                <w:sz w:val="24"/>
                <w:szCs w:val="24"/>
                <w:rtl w:val="0"/>
              </w:rPr>
              <w:t xml:space="preserve">Cumple el requisito RF-02 de 2FA obligatorio para el rol Administrador con una librería estándar y sin costo.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4c2f4" w:val="clear"/>
            <w:tcMar>
              <w:top w:w="60.0" w:type="dxa"/>
              <w:left w:w="60.0" w:type="dxa"/>
              <w:bottom w:w="60.0" w:type="dxa"/>
              <w:right w:w="60.0" w:type="dxa"/>
            </w:tcMar>
            <w:vAlign w:val="center"/>
          </w:tcPr>
          <w:p w:rsidR="00000000" w:rsidDel="00000000" w:rsidP="00000000" w:rsidRDefault="00000000" w:rsidRPr="00000000" w14:paraId="0000037D">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Playwright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7E">
            <w:pPr>
              <w:jc w:val="both"/>
              <w:rPr>
                <w:rFonts w:ascii="Arial Narrow" w:cs="Arial Narrow" w:eastAsia="Arial Narrow" w:hAnsi="Arial Narrow"/>
                <w:color w:val="16211d"/>
                <w:sz w:val="24"/>
                <w:szCs w:val="24"/>
              </w:rPr>
            </w:pPr>
            <w:r w:rsidDel="00000000" w:rsidR="00000000" w:rsidRPr="00000000">
              <w:rPr>
                <w:rFonts w:ascii="Arial Narrow" w:cs="Arial Narrow" w:eastAsia="Arial Narrow" w:hAnsi="Arial Narrow"/>
                <w:color w:val="16211d"/>
                <w:sz w:val="24"/>
                <w:szCs w:val="24"/>
                <w:rtl w:val="0"/>
              </w:rPr>
              <w:t xml:space="preserve">Scraping de https://www.rematesinmobiliarios.cl/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7F">
            <w:pPr>
              <w:jc w:val="both"/>
              <w:rPr>
                <w:rFonts w:ascii="Arial Narrow" w:cs="Arial Narrow" w:eastAsia="Arial Narrow" w:hAnsi="Arial Narrow"/>
                <w:color w:val="16211d"/>
                <w:sz w:val="24"/>
                <w:szCs w:val="24"/>
              </w:rPr>
            </w:pPr>
            <w:r w:rsidDel="00000000" w:rsidR="00000000" w:rsidRPr="00000000">
              <w:rPr>
                <w:rFonts w:ascii="Arial Narrow" w:cs="Arial Narrow" w:eastAsia="Arial Narrow" w:hAnsi="Arial Narrow"/>
                <w:color w:val="16211d"/>
                <w:sz w:val="24"/>
                <w:szCs w:val="24"/>
                <w:rtl w:val="0"/>
              </w:rPr>
              <w:t xml:space="preserve">En rematesinmobiliarios.cl requiere un navegador automatizado para renderizar el contenido antes de leerlo.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4c2f4" w:val="clear"/>
            <w:tcMar>
              <w:top w:w="60.0" w:type="dxa"/>
              <w:left w:w="60.0" w:type="dxa"/>
              <w:bottom w:w="60.0" w:type="dxa"/>
              <w:right w:w="60.0" w:type="dxa"/>
            </w:tcMar>
            <w:vAlign w:val="center"/>
          </w:tcPr>
          <w:p w:rsidR="00000000" w:rsidDel="00000000" w:rsidP="00000000" w:rsidRDefault="00000000" w:rsidRPr="00000000" w14:paraId="00000380">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APScheduler / cron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81">
            <w:pPr>
              <w:jc w:val="both"/>
              <w:rPr>
                <w:rFonts w:ascii="Arial Narrow" w:cs="Arial Narrow" w:eastAsia="Arial Narrow" w:hAnsi="Arial Narrow"/>
                <w:color w:val="16211d"/>
                <w:sz w:val="24"/>
                <w:szCs w:val="24"/>
              </w:rPr>
            </w:pPr>
            <w:r w:rsidDel="00000000" w:rsidR="00000000" w:rsidRPr="00000000">
              <w:rPr>
                <w:rFonts w:ascii="Arial Narrow" w:cs="Arial Narrow" w:eastAsia="Arial Narrow" w:hAnsi="Arial Narrow"/>
                <w:color w:val="16211d"/>
                <w:sz w:val="24"/>
                <w:szCs w:val="24"/>
                <w:rtl w:val="0"/>
              </w:rPr>
              <w:t xml:space="preserve">Orquestación de la ingesta automática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82">
            <w:pPr>
              <w:jc w:val="both"/>
              <w:rPr>
                <w:rFonts w:ascii="Arial Narrow" w:cs="Arial Narrow" w:eastAsia="Arial Narrow" w:hAnsi="Arial Narrow"/>
                <w:color w:val="16211d"/>
                <w:sz w:val="24"/>
                <w:szCs w:val="24"/>
              </w:rPr>
            </w:pPr>
            <w:r w:rsidDel="00000000" w:rsidR="00000000" w:rsidRPr="00000000">
              <w:rPr>
                <w:rFonts w:ascii="Arial Narrow" w:cs="Arial Narrow" w:eastAsia="Arial Narrow" w:hAnsi="Arial Narrow"/>
                <w:color w:val="16211d"/>
                <w:sz w:val="24"/>
                <w:szCs w:val="24"/>
                <w:rtl w:val="0"/>
              </w:rPr>
              <w:t xml:space="preserve">Ejecuta el scraper de forma periódica (cada 6 horas) y dispara el recálculo del semáforo para las propiedades nuevas.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4c2f4" w:val="clear"/>
            <w:tcMar>
              <w:top w:w="60.0" w:type="dxa"/>
              <w:left w:w="60.0" w:type="dxa"/>
              <w:bottom w:w="60.0" w:type="dxa"/>
              <w:right w:w="60.0" w:type="dxa"/>
            </w:tcMar>
            <w:vAlign w:val="center"/>
          </w:tcPr>
          <w:p w:rsidR="00000000" w:rsidDel="00000000" w:rsidP="00000000" w:rsidRDefault="00000000" w:rsidRPr="00000000" w14:paraId="00000383">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psycopg2</w:t>
            </w:r>
          </w:p>
        </w:tc>
        <w:tc>
          <w:tcPr>
            <w:tcBorders>
              <w:top w:color="000000" w:space="0" w:sz="6" w:val="single"/>
              <w:left w:color="000000" w:space="0" w:sz="6" w:val="single"/>
              <w:bottom w:color="000000" w:space="0" w:sz="6" w:val="single"/>
              <w:right w:color="000000" w:space="0" w:sz="6" w:val="single"/>
            </w:tcBorders>
            <w:shd w:fill="f4f6f4" w:val="clear"/>
            <w:tcMar>
              <w:top w:w="60.0" w:type="dxa"/>
              <w:left w:w="60.0" w:type="dxa"/>
              <w:bottom w:w="60.0" w:type="dxa"/>
              <w:right w:w="60.0" w:type="dxa"/>
            </w:tcMar>
            <w:vAlign w:val="center"/>
          </w:tcPr>
          <w:p w:rsidR="00000000" w:rsidDel="00000000" w:rsidP="00000000" w:rsidRDefault="00000000" w:rsidRPr="00000000" w14:paraId="00000384">
            <w:pPr>
              <w:jc w:val="both"/>
              <w:rPr>
                <w:rFonts w:ascii="Arial Narrow" w:cs="Arial Narrow" w:eastAsia="Arial Narrow" w:hAnsi="Arial Narrow"/>
                <w:color w:val="16211d"/>
                <w:sz w:val="24"/>
                <w:szCs w:val="24"/>
              </w:rPr>
            </w:pPr>
            <w:r w:rsidDel="00000000" w:rsidR="00000000" w:rsidRPr="00000000">
              <w:rPr>
                <w:rFonts w:ascii="Arial Narrow" w:cs="Arial Narrow" w:eastAsia="Arial Narrow" w:hAnsi="Arial Narrow"/>
                <w:color w:val="16211d"/>
                <w:sz w:val="24"/>
                <w:szCs w:val="24"/>
                <w:rtl w:val="0"/>
              </w:rPr>
              <w:t xml:space="preserve">Conexión de los scripts de ingesta a PostgreSQL</w:t>
            </w:r>
          </w:p>
        </w:tc>
        <w:tc>
          <w:tcPr>
            <w:tcBorders>
              <w:top w:color="000000" w:space="0" w:sz="6" w:val="single"/>
              <w:left w:color="000000" w:space="0" w:sz="6" w:val="single"/>
              <w:bottom w:color="000000" w:space="0" w:sz="6" w:val="single"/>
              <w:right w:color="000000" w:space="0" w:sz="6" w:val="single"/>
            </w:tcBorders>
            <w:shd w:fill="f4f6f4" w:val="clear"/>
            <w:tcMar>
              <w:top w:w="60.0" w:type="dxa"/>
              <w:left w:w="60.0" w:type="dxa"/>
              <w:bottom w:w="60.0" w:type="dxa"/>
              <w:right w:w="60.0" w:type="dxa"/>
            </w:tcMar>
            <w:vAlign w:val="center"/>
          </w:tcPr>
          <w:p w:rsidR="00000000" w:rsidDel="00000000" w:rsidP="00000000" w:rsidRDefault="00000000" w:rsidRPr="00000000" w14:paraId="00000385">
            <w:pPr>
              <w:jc w:val="both"/>
              <w:rPr>
                <w:rFonts w:ascii="Arial Narrow" w:cs="Arial Narrow" w:eastAsia="Arial Narrow" w:hAnsi="Arial Narrow"/>
                <w:color w:val="16211d"/>
                <w:sz w:val="24"/>
                <w:szCs w:val="24"/>
              </w:rPr>
            </w:pPr>
            <w:r w:rsidDel="00000000" w:rsidR="00000000" w:rsidRPr="00000000">
              <w:rPr>
                <w:rFonts w:ascii="Arial Narrow" w:cs="Arial Narrow" w:eastAsia="Arial Narrow" w:hAnsi="Arial Narrow"/>
                <w:color w:val="16211d"/>
                <w:sz w:val="24"/>
                <w:szCs w:val="24"/>
                <w:rtl w:val="0"/>
              </w:rPr>
              <w:t xml:space="preserve">Driver estándar y estable para Python; usado por el orquestador para insertar propiedades y llamar a calculate_score().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4c2f4" w:val="clear"/>
            <w:tcMar>
              <w:top w:w="60.0" w:type="dxa"/>
              <w:left w:w="60.0" w:type="dxa"/>
              <w:bottom w:w="60.0" w:type="dxa"/>
              <w:right w:w="60.0" w:type="dxa"/>
            </w:tcMar>
            <w:vAlign w:val="center"/>
          </w:tcPr>
          <w:p w:rsidR="00000000" w:rsidDel="00000000" w:rsidP="00000000" w:rsidRDefault="00000000" w:rsidRPr="00000000" w14:paraId="00000386">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Leaflet + OpenStreetMap</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87">
            <w:pPr>
              <w:jc w:val="both"/>
              <w:rPr>
                <w:rFonts w:ascii="Arial Narrow" w:cs="Arial Narrow" w:eastAsia="Arial Narrow" w:hAnsi="Arial Narrow"/>
                <w:color w:val="16211d"/>
                <w:sz w:val="24"/>
                <w:szCs w:val="24"/>
              </w:rPr>
            </w:pPr>
            <w:r w:rsidDel="00000000" w:rsidR="00000000" w:rsidRPr="00000000">
              <w:rPr>
                <w:rFonts w:ascii="Arial Narrow" w:cs="Arial Narrow" w:eastAsia="Arial Narrow" w:hAnsi="Arial Narrow"/>
                <w:color w:val="16211d"/>
                <w:sz w:val="24"/>
                <w:szCs w:val="24"/>
                <w:rtl w:val="0"/>
              </w:rPr>
              <w:t xml:space="preserve">Visualización de mapas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88">
            <w:pPr>
              <w:jc w:val="both"/>
              <w:rPr>
                <w:rFonts w:ascii="Arial Narrow" w:cs="Arial Narrow" w:eastAsia="Arial Narrow" w:hAnsi="Arial Narrow"/>
                <w:color w:val="16211d"/>
                <w:sz w:val="24"/>
                <w:szCs w:val="24"/>
              </w:rPr>
            </w:pPr>
            <w:r w:rsidDel="00000000" w:rsidR="00000000" w:rsidRPr="00000000">
              <w:rPr>
                <w:rFonts w:ascii="Arial Narrow" w:cs="Arial Narrow" w:eastAsia="Arial Narrow" w:hAnsi="Arial Narrow"/>
                <w:color w:val="16211d"/>
                <w:sz w:val="24"/>
                <w:szCs w:val="24"/>
                <w:rtl w:val="0"/>
              </w:rPr>
              <w:t xml:space="preserve">Librería de mapas de código abierto, sin licencias de pago, suficiente para mostrar la ubicación de propiedades por comuna/dirección.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4c2f4" w:val="clear"/>
            <w:tcMar>
              <w:top w:w="60.0" w:type="dxa"/>
              <w:left w:w="60.0" w:type="dxa"/>
              <w:bottom w:w="60.0" w:type="dxa"/>
              <w:right w:w="60.0" w:type="dxa"/>
            </w:tcMar>
            <w:vAlign w:val="center"/>
          </w:tcPr>
          <w:p w:rsidR="00000000" w:rsidDel="00000000" w:rsidP="00000000" w:rsidRDefault="00000000" w:rsidRPr="00000000" w14:paraId="00000389">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Docker</w:t>
            </w:r>
          </w:p>
        </w:tc>
        <w:tc>
          <w:tcPr>
            <w:tcBorders>
              <w:top w:color="000000" w:space="0" w:sz="6" w:val="single"/>
              <w:left w:color="000000" w:space="0" w:sz="6" w:val="single"/>
              <w:bottom w:color="000000" w:space="0" w:sz="6" w:val="single"/>
              <w:right w:color="000000" w:space="0" w:sz="6" w:val="single"/>
            </w:tcBorders>
            <w:shd w:fill="f4f6f4" w:val="clear"/>
            <w:tcMar>
              <w:top w:w="60.0" w:type="dxa"/>
              <w:left w:w="60.0" w:type="dxa"/>
              <w:bottom w:w="60.0" w:type="dxa"/>
              <w:right w:w="60.0" w:type="dxa"/>
            </w:tcMar>
            <w:vAlign w:val="center"/>
          </w:tcPr>
          <w:p w:rsidR="00000000" w:rsidDel="00000000" w:rsidP="00000000" w:rsidRDefault="00000000" w:rsidRPr="00000000" w14:paraId="0000038A">
            <w:pPr>
              <w:jc w:val="both"/>
              <w:rPr>
                <w:rFonts w:ascii="Arial Narrow" w:cs="Arial Narrow" w:eastAsia="Arial Narrow" w:hAnsi="Arial Narrow"/>
                <w:color w:val="16211d"/>
                <w:sz w:val="24"/>
                <w:szCs w:val="24"/>
              </w:rPr>
            </w:pPr>
            <w:r w:rsidDel="00000000" w:rsidR="00000000" w:rsidRPr="00000000">
              <w:rPr>
                <w:rFonts w:ascii="Arial Narrow" w:cs="Arial Narrow" w:eastAsia="Arial Narrow" w:hAnsi="Arial Narrow"/>
                <w:color w:val="16211d"/>
                <w:sz w:val="24"/>
                <w:szCs w:val="24"/>
                <w:rtl w:val="0"/>
              </w:rPr>
              <w:t xml:space="preserve">Contenerización de servicios</w:t>
            </w:r>
          </w:p>
        </w:tc>
        <w:tc>
          <w:tcPr>
            <w:tcBorders>
              <w:top w:color="000000" w:space="0" w:sz="6" w:val="single"/>
              <w:left w:color="000000" w:space="0" w:sz="6" w:val="single"/>
              <w:bottom w:color="000000" w:space="0" w:sz="6" w:val="single"/>
              <w:right w:color="000000" w:space="0" w:sz="6" w:val="single"/>
            </w:tcBorders>
            <w:shd w:fill="f4f6f4" w:val="clear"/>
            <w:tcMar>
              <w:top w:w="60.0" w:type="dxa"/>
              <w:left w:w="60.0" w:type="dxa"/>
              <w:bottom w:w="60.0" w:type="dxa"/>
              <w:right w:w="60.0" w:type="dxa"/>
            </w:tcMar>
            <w:vAlign w:val="center"/>
          </w:tcPr>
          <w:p w:rsidR="00000000" w:rsidDel="00000000" w:rsidP="00000000" w:rsidRDefault="00000000" w:rsidRPr="00000000" w14:paraId="0000038B">
            <w:pPr>
              <w:jc w:val="both"/>
              <w:rPr>
                <w:rFonts w:ascii="Arial Narrow" w:cs="Arial Narrow" w:eastAsia="Arial Narrow" w:hAnsi="Arial Narrow"/>
                <w:color w:val="16211d"/>
                <w:sz w:val="24"/>
                <w:szCs w:val="24"/>
              </w:rPr>
            </w:pPr>
            <w:r w:rsidDel="00000000" w:rsidR="00000000" w:rsidRPr="00000000">
              <w:rPr>
                <w:rFonts w:ascii="Arial Narrow" w:cs="Arial Narrow" w:eastAsia="Arial Narrow" w:hAnsi="Arial Narrow"/>
                <w:color w:val="16211d"/>
                <w:sz w:val="24"/>
                <w:szCs w:val="24"/>
                <w:rtl w:val="0"/>
              </w:rPr>
              <w:t xml:space="preserve">Garantiza un entorno de ejecución consistente entre el desarrollo y las pruebas del equipo.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4c2f4" w:val="clear"/>
            <w:tcMar>
              <w:top w:w="60.0" w:type="dxa"/>
              <w:left w:w="60.0" w:type="dxa"/>
              <w:bottom w:w="60.0" w:type="dxa"/>
              <w:right w:w="60.0" w:type="dxa"/>
            </w:tcMar>
            <w:vAlign w:val="center"/>
          </w:tcPr>
          <w:p w:rsidR="00000000" w:rsidDel="00000000" w:rsidP="00000000" w:rsidRDefault="00000000" w:rsidRPr="00000000" w14:paraId="0000038C">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Git / GitHub</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8D">
            <w:pPr>
              <w:jc w:val="both"/>
              <w:rPr>
                <w:rFonts w:ascii="Arial Narrow" w:cs="Arial Narrow" w:eastAsia="Arial Narrow" w:hAnsi="Arial Narrow"/>
                <w:color w:val="16211d"/>
                <w:sz w:val="24"/>
                <w:szCs w:val="24"/>
              </w:rPr>
            </w:pPr>
            <w:r w:rsidDel="00000000" w:rsidR="00000000" w:rsidRPr="00000000">
              <w:rPr>
                <w:rFonts w:ascii="Arial Narrow" w:cs="Arial Narrow" w:eastAsia="Arial Narrow" w:hAnsi="Arial Narrow"/>
                <w:color w:val="16211d"/>
                <w:sz w:val="24"/>
                <w:szCs w:val="24"/>
                <w:rtl w:val="0"/>
              </w:rPr>
              <w:t xml:space="preserve">Control de versiones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8E">
            <w:pPr>
              <w:jc w:val="both"/>
              <w:rPr>
                <w:rFonts w:ascii="Arial Narrow" w:cs="Arial Narrow" w:eastAsia="Arial Narrow" w:hAnsi="Arial Narrow"/>
                <w:color w:val="16211d"/>
                <w:sz w:val="24"/>
                <w:szCs w:val="24"/>
              </w:rPr>
            </w:pPr>
            <w:r w:rsidDel="00000000" w:rsidR="00000000" w:rsidRPr="00000000">
              <w:rPr>
                <w:rFonts w:ascii="Arial Narrow" w:cs="Arial Narrow" w:eastAsia="Arial Narrow" w:hAnsi="Arial Narrow"/>
                <w:color w:val="16211d"/>
                <w:sz w:val="24"/>
                <w:szCs w:val="24"/>
                <w:rtl w:val="0"/>
              </w:rPr>
              <w:t xml:space="preserve">Trazabilidad de cambios y trabajo colaborativo, alineado con la metodología ágil definida en la Fase 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4c2f4" w:val="clear"/>
            <w:tcMar>
              <w:top w:w="60.0" w:type="dxa"/>
              <w:left w:w="60.0" w:type="dxa"/>
              <w:bottom w:w="60.0" w:type="dxa"/>
              <w:right w:w="60.0" w:type="dxa"/>
            </w:tcMar>
            <w:vAlign w:val="center"/>
          </w:tcPr>
          <w:p w:rsidR="00000000" w:rsidDel="00000000" w:rsidP="00000000" w:rsidRDefault="00000000" w:rsidRPr="00000000" w14:paraId="0000038F">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pytest + httpx</w:t>
            </w:r>
          </w:p>
        </w:tc>
        <w:tc>
          <w:tcPr>
            <w:tcBorders>
              <w:top w:color="000000" w:space="0" w:sz="6" w:val="single"/>
              <w:left w:color="000000" w:space="0" w:sz="6" w:val="single"/>
              <w:bottom w:color="000000" w:space="0" w:sz="6" w:val="single"/>
              <w:right w:color="000000" w:space="0" w:sz="6" w:val="single"/>
            </w:tcBorders>
            <w:shd w:fill="f4f6f4" w:val="clear"/>
            <w:tcMar>
              <w:top w:w="60.0" w:type="dxa"/>
              <w:left w:w="60.0" w:type="dxa"/>
              <w:bottom w:w="60.0" w:type="dxa"/>
              <w:right w:w="60.0" w:type="dxa"/>
            </w:tcMar>
            <w:vAlign w:val="center"/>
          </w:tcPr>
          <w:p w:rsidR="00000000" w:rsidDel="00000000" w:rsidP="00000000" w:rsidRDefault="00000000" w:rsidRPr="00000000" w14:paraId="00000390">
            <w:pPr>
              <w:jc w:val="both"/>
              <w:rPr>
                <w:rFonts w:ascii="Arial Narrow" w:cs="Arial Narrow" w:eastAsia="Arial Narrow" w:hAnsi="Arial Narrow"/>
                <w:color w:val="16211d"/>
                <w:sz w:val="24"/>
                <w:szCs w:val="24"/>
              </w:rPr>
            </w:pPr>
            <w:r w:rsidDel="00000000" w:rsidR="00000000" w:rsidRPr="00000000">
              <w:rPr>
                <w:rFonts w:ascii="Arial Narrow" w:cs="Arial Narrow" w:eastAsia="Arial Narrow" w:hAnsi="Arial Narrow"/>
                <w:color w:val="16211d"/>
                <w:sz w:val="24"/>
                <w:szCs w:val="24"/>
                <w:rtl w:val="0"/>
              </w:rPr>
              <w:t xml:space="preserve">Pruebas funcionales y de API</w:t>
            </w:r>
          </w:p>
        </w:tc>
        <w:tc>
          <w:tcPr>
            <w:tcBorders>
              <w:top w:color="000000" w:space="0" w:sz="6" w:val="single"/>
              <w:left w:color="000000" w:space="0" w:sz="6" w:val="single"/>
              <w:bottom w:color="000000" w:space="0" w:sz="6" w:val="single"/>
              <w:right w:color="000000" w:space="0" w:sz="6" w:val="single"/>
            </w:tcBorders>
            <w:shd w:fill="f4f6f4" w:val="clear"/>
            <w:tcMar>
              <w:top w:w="60.0" w:type="dxa"/>
              <w:left w:w="60.0" w:type="dxa"/>
              <w:bottom w:w="60.0" w:type="dxa"/>
              <w:right w:w="60.0" w:type="dxa"/>
            </w:tcMar>
            <w:vAlign w:val="center"/>
          </w:tcPr>
          <w:p w:rsidR="00000000" w:rsidDel="00000000" w:rsidP="00000000" w:rsidRDefault="00000000" w:rsidRPr="00000000" w14:paraId="00000391">
            <w:pPr>
              <w:jc w:val="both"/>
              <w:rPr>
                <w:rFonts w:ascii="Arial Narrow" w:cs="Arial Narrow" w:eastAsia="Arial Narrow" w:hAnsi="Arial Narrow"/>
                <w:color w:val="16211d"/>
                <w:sz w:val="24"/>
                <w:szCs w:val="24"/>
              </w:rPr>
            </w:pPr>
            <w:r w:rsidDel="00000000" w:rsidR="00000000" w:rsidRPr="00000000">
              <w:rPr>
                <w:rFonts w:ascii="Arial Narrow" w:cs="Arial Narrow" w:eastAsia="Arial Narrow" w:hAnsi="Arial Narrow"/>
                <w:color w:val="16211d"/>
                <w:sz w:val="24"/>
                <w:szCs w:val="24"/>
                <w:rtl w:val="0"/>
              </w:rPr>
              <w:t xml:space="preserve">Framework estándar de testing en Python, compatible de forma nativa con FastAPI (RF-16).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4c2f4" w:val="clear"/>
            <w:tcMar>
              <w:top w:w="60.0" w:type="dxa"/>
              <w:left w:w="60.0" w:type="dxa"/>
              <w:bottom w:w="60.0" w:type="dxa"/>
              <w:right w:w="60.0" w:type="dxa"/>
            </w:tcMar>
            <w:vAlign w:val="center"/>
          </w:tcPr>
          <w:p w:rsidR="00000000" w:rsidDel="00000000" w:rsidP="00000000" w:rsidRDefault="00000000" w:rsidRPr="00000000" w14:paraId="00000392">
            <w:pPr>
              <w:jc w:val="both"/>
              <w:rPr>
                <w:rFonts w:ascii="Arial Narrow" w:cs="Arial Narrow" w:eastAsia="Arial Narrow" w:hAnsi="Arial Narrow"/>
                <w:b w:val="1"/>
                <w:bCs w:val="1"/>
                <w:color w:val="163426"/>
                <w:sz w:val="24"/>
                <w:szCs w:val="24"/>
              </w:rPr>
            </w:pPr>
            <w:r w:rsidDel="00000000" w:rsidR="00000000" w:rsidRPr="00000000">
              <w:rPr>
                <w:rFonts w:ascii="Arial Narrow" w:cs="Arial Narrow" w:eastAsia="Arial Narrow" w:hAnsi="Arial Narrow"/>
                <w:b w:val="1"/>
                <w:bCs w:val="1"/>
                <w:color w:val="163426"/>
                <w:sz w:val="24"/>
                <w:szCs w:val="24"/>
                <w:rtl w:val="0"/>
              </w:rPr>
              <w:t xml:space="preserve">Render / Railway (free tier)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93">
            <w:pPr>
              <w:jc w:val="both"/>
              <w:rPr>
                <w:rFonts w:ascii="Arial Narrow" w:cs="Arial Narrow" w:eastAsia="Arial Narrow" w:hAnsi="Arial Narrow"/>
                <w:color w:val="16211d"/>
                <w:sz w:val="24"/>
                <w:szCs w:val="24"/>
              </w:rPr>
            </w:pPr>
            <w:r w:rsidDel="00000000" w:rsidR="00000000" w:rsidRPr="00000000">
              <w:rPr>
                <w:rFonts w:ascii="Arial Narrow" w:cs="Arial Narrow" w:eastAsia="Arial Narrow" w:hAnsi="Arial Narrow"/>
                <w:color w:val="16211d"/>
                <w:sz w:val="24"/>
                <w:szCs w:val="24"/>
                <w:rtl w:val="0"/>
              </w:rPr>
              <w:t xml:space="preserve">Hosting en la nube para pruebas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94">
            <w:pPr>
              <w:jc w:val="both"/>
              <w:rPr>
                <w:rFonts w:ascii="Arial Narrow" w:cs="Arial Narrow" w:eastAsia="Arial Narrow" w:hAnsi="Arial Narrow"/>
                <w:color w:val="16211d"/>
                <w:sz w:val="24"/>
                <w:szCs w:val="24"/>
              </w:rPr>
            </w:pPr>
            <w:r w:rsidDel="00000000" w:rsidR="00000000" w:rsidRPr="00000000">
              <w:rPr>
                <w:rFonts w:ascii="Arial Narrow" w:cs="Arial Narrow" w:eastAsia="Arial Narrow" w:hAnsi="Arial Narrow"/>
                <w:color w:val="16211d"/>
                <w:sz w:val="24"/>
                <w:szCs w:val="24"/>
                <w:rtl w:val="0"/>
              </w:rPr>
              <w:t xml:space="preserve">Sin costo dentro del alcance académico del proyecto; soporta despliegue de API y base de datos PostgreSQL administrada.</w:t>
            </w:r>
          </w:p>
        </w:tc>
      </w:tr>
    </w:tbl>
    <w:p w:rsidR="00000000" w:rsidDel="00000000" w:rsidP="00000000" w:rsidRDefault="00000000" w:rsidRPr="00000000" w14:paraId="00000395">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396">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397">
      <w:pPr>
        <w:spacing w:line="240" w:lineRule="auto"/>
        <w:rPr>
          <w:rFonts w:ascii="Arial Narrow" w:cs="Arial Narrow" w:eastAsia="Arial Narrow" w:hAnsi="Arial Narrow"/>
          <w:color w:val="16211d"/>
          <w:sz w:val="16"/>
          <w:szCs w:val="16"/>
        </w:rPr>
        <w:sectPr>
          <w:type w:val="nextPage"/>
          <w:pgSz w:h="15840" w:w="12240" w:orient="portrait"/>
          <w:pgMar w:bottom="1417" w:top="1417" w:left="1701" w:right="1701" w:header="0" w:footer="0"/>
        </w:sectPr>
      </w:pPr>
      <w:r w:rsidDel="00000000" w:rsidR="00000000" w:rsidRPr="00000000">
        <w:rPr>
          <w:rFonts w:ascii="Arial Narrow" w:cs="Arial Narrow" w:eastAsia="Arial Narrow" w:hAnsi="Arial Narrow"/>
          <w:b w:val="1"/>
          <w:bCs w:val="1"/>
          <w:color w:val="002060"/>
          <w:sz w:val="24"/>
          <w:szCs w:val="24"/>
          <w:rtl w:val="0"/>
        </w:rPr>
        <w:t xml:space="preserve">Modelo de datos: </w:t>
      </w:r>
      <w:r w:rsidDel="00000000" w:rsidR="00000000" w:rsidRPr="00000000">
        <w:rPr>
          <w:rFonts w:ascii="Arial Narrow" w:cs="Arial Narrow" w:eastAsia="Arial Narrow" w:hAnsi="Arial Narrow"/>
          <w:color w:val="16211d"/>
          <w:sz w:val="24"/>
          <w:szCs w:val="24"/>
          <w:rtl w:val="0"/>
        </w:rPr>
        <w:t xml:space="preserve">El modelo entidad-relación lo organizamos alrededor de la entidad properties, de la cual dependen las tablas que sustentan cada uno de los 5 factores principales del semáforo de riesgo (property_market_comparables,property_debts, property_legal_info, property_market_dynamics) más el índice de seguridad de la comuna (comuna_risk_index). Un motor de reglas genérico y configurable (semaforo_criteria / semaforo_thresholds) define los umbrales de puntaje sin necesidad de tocar código, y cada evaluación queda registrada con trazabilidad completa en property_evaluations / evaluation_details. Un modelo relacional con integridad referencial evita datos huérfanos o contradictorios, algo crítico cuando una clasificación de riesgo depende de varias tablas </w:t>
      </w:r>
      <w:r w:rsidDel="00000000" w:rsidR="00000000" w:rsidRPr="00000000">
        <w:rPr>
          <w:rtl w:val="0"/>
        </w:rPr>
      </w:r>
    </w:p>
    <w:p w:rsidR="00000000" w:rsidDel="00000000" w:rsidP="00000000" w:rsidRDefault="00000000" w:rsidRPr="00000000" w14:paraId="00000398">
      <w:pPr>
        <w:spacing w:line="240" w:lineRule="auto"/>
        <w:rPr>
          <w:rFonts w:ascii="Arial Narrow" w:cs="Arial Narrow" w:eastAsia="Arial Narrow" w:hAnsi="Arial Narrow"/>
          <w:color w:val="16211d"/>
          <w:sz w:val="16"/>
          <w:szCs w:val="16"/>
        </w:rPr>
        <w:sectPr>
          <w:type w:val="nextPage"/>
          <w:pgSz w:h="12240" w:w="15840" w:orient="landscape"/>
          <w:pgMar w:bottom="1417" w:top="1417" w:left="1701" w:right="1701" w:header="0" w:footer="0"/>
        </w:sectPr>
      </w:pPr>
      <w:r w:rsidDel="00000000" w:rsidR="00000000" w:rsidRPr="00000000">
        <w:rPr>
          <w:rFonts w:ascii="Arial Narrow" w:cs="Arial Narrow" w:eastAsia="Arial Narrow" w:hAnsi="Arial Narrow"/>
          <w:b w:val="1"/>
          <w:bCs w:val="1"/>
          <w:sz w:val="24"/>
          <w:szCs w:val="24"/>
          <w:rtl w:val="0"/>
        </w:rPr>
        <w:t xml:space="preserve">Fuente:Matiás Negrete 24/09/2026, Draw.Io </w:t>
      </w:r>
      <w:r w:rsidDel="00000000" w:rsidR="00000000" w:rsidRPr="00000000">
        <w:rPr>
          <w:rFonts w:ascii="Arial Narrow" w:cs="Arial Narrow" w:eastAsia="Arial Narrow" w:hAnsi="Arial Narrow"/>
          <w:color w:val="16211d"/>
          <w:sz w:val="16"/>
          <w:szCs w:val="16"/>
          <w:rtl w:val="0"/>
        </w:rPr>
        <w:t xml:space="preserve"> </w:t>
      </w:r>
      <w:hyperlink r:id="rId99">
        <w:r w:rsidDel="00000000" w:rsidR="00000000" w:rsidRPr="00000000">
          <w:rPr>
            <w:rFonts w:ascii="Arial Narrow" w:cs="Arial Narrow" w:eastAsia="Arial Narrow" w:hAnsi="Arial Narrow"/>
            <w:color w:val="1155cc"/>
            <w:sz w:val="24"/>
            <w:szCs w:val="24"/>
            <w:u w:val="single"/>
            <w:rtl w:val="0"/>
          </w:rPr>
          <w:t xml:space="preserve">MODELO</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-781048</wp:posOffset>
            </wp:positionH>
            <wp:positionV relativeFrom="paragraph">
              <wp:posOffset>152400</wp:posOffset>
            </wp:positionV>
            <wp:extent cx="9572625" cy="5329349"/>
            <wp:effectExtent b="0" l="0" r="0" t="0"/>
            <wp:wrapSquare wrapText="bothSides" distB="114300" distT="114300" distL="114300" distR="114300"/>
            <wp:docPr id="1761194187" name="image9.png"/>
            <a:graphic>
              <a:graphicData uri="http://schemas.openxmlformats.org/drawingml/2006/picture">
                <pic:pic>
                  <pic:nvPicPr>
                    <pic:cNvPr id="0" name="image9.png"/>
                    <pic:cNvPicPr preferRelativeResize="0"/>
                  </pic:nvPicPr>
                  <pic:blipFill>
                    <a:blip r:embed="rId100"/>
                    <a:srcRect b="0" l="0" r="0" t="0"/>
                    <a:stretch>
                      <a:fillRect/>
                    </a:stretch>
                  </pic:blipFill>
                  <pic:spPr>
                    <a:xfrm>
                      <a:off x="0" y="0"/>
                      <a:ext cx="9572625" cy="5329349"/>
                    </a:xfrm>
                    <a:prstGeom prst="rect"/>
                    <a:ln/>
                  </pic:spPr>
                </pic:pic>
              </a:graphicData>
            </a:graphic>
          </wp:anchor>
        </w:drawing>
      </w:r>
    </w:p>
    <w:p w:rsidR="00000000" w:rsidDel="00000000" w:rsidP="00000000" w:rsidRDefault="00000000" w:rsidRPr="00000000" w14:paraId="00000399">
      <w:pPr>
        <w:spacing w:line="240" w:lineRule="auto"/>
        <w:jc w:val="both"/>
        <w:rPr>
          <w:rFonts w:ascii="Arial Narrow" w:cs="Arial Narrow" w:eastAsia="Arial Narrow" w:hAnsi="Arial Narrow"/>
          <w:color w:val="16211d"/>
          <w:sz w:val="16"/>
          <w:szCs w:val="16"/>
        </w:rPr>
      </w:pPr>
      <w:r w:rsidDel="00000000" w:rsidR="00000000" w:rsidRPr="00000000">
        <w:rPr>
          <w:rtl w:val="0"/>
        </w:rPr>
      </w:r>
    </w:p>
    <w:p w:rsidR="00000000" w:rsidDel="00000000" w:rsidP="00000000" w:rsidRDefault="00000000" w:rsidRPr="00000000" w14:paraId="0000039A">
      <w:pPr>
        <w:spacing w:after="8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Entidades principales</w:t>
      </w:r>
    </w:p>
    <w:p w:rsidR="00000000" w:rsidDel="00000000" w:rsidP="00000000" w:rsidRDefault="00000000" w:rsidRPr="00000000" w14:paraId="0000039B">
      <w:pPr>
        <w:numPr>
          <w:ilvl w:val="0"/>
          <w:numId w:val="8"/>
        </w:numPr>
        <w:spacing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users / roles — inversionistas y administradores del sistema, con soporte de 2FA (two_fa_enabled, two_fa_secret).</w:t>
      </w:r>
    </w:p>
    <w:p w:rsidR="00000000" w:rsidDel="00000000" w:rsidP="00000000" w:rsidRDefault="00000000" w:rsidRPr="00000000" w14:paraId="0000039C">
      <w:pPr>
        <w:numPr>
          <w:ilvl w:val="0"/>
          <w:numId w:val="8"/>
        </w:numP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regions / comunas / coverage_zones / comuna_risk_index — geografía del sistema y nivel de riesgo vigente por comuna (histórico, Factor 5).</w:t>
      </w:r>
    </w:p>
    <w:p w:rsidR="00000000" w:rsidDel="00000000" w:rsidP="00000000" w:rsidRDefault="00000000" w:rsidRPr="00000000" w14:paraId="0000039D">
      <w:pPr>
        <w:numPr>
          <w:ilvl w:val="0"/>
          <w:numId w:val="8"/>
        </w:numP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properties — propiedad en remate, entidad central del modelo; incluye source_system/source_reference para trazar propiedades que llegaron por ingesta automática.</w:t>
      </w:r>
    </w:p>
    <w:p w:rsidR="00000000" w:rsidDel="00000000" w:rsidP="00000000" w:rsidRDefault="00000000" w:rsidRPr="00000000" w14:paraId="0000039E">
      <w:pPr>
        <w:numPr>
          <w:ilvl w:val="0"/>
          <w:numId w:val="8"/>
        </w:numP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property_market_comparables, property_debts, property_legal_info, property_market_dynamics — datos de entrada de los 4 factores principales que se evalúan directamente sobre la propiedad (Factores 1 a 4).</w:t>
      </w:r>
    </w:p>
    <w:p w:rsidR="00000000" w:rsidDel="00000000" w:rsidP="00000000" w:rsidRDefault="00000000" w:rsidRPr="00000000" w14:paraId="0000039F">
      <w:pPr>
        <w:numPr>
          <w:ilvl w:val="0"/>
          <w:numId w:val="8"/>
        </w:numP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property_financial_info, property_physical_info, property_occupancy_info — datos complementarios (costo de reparación, superficie, ocupación); no bloquean la evaluación si faltan.</w:t>
      </w:r>
    </w:p>
    <w:p w:rsidR="00000000" w:rsidDel="00000000" w:rsidP="00000000" w:rsidRDefault="00000000" w:rsidRPr="00000000" w14:paraId="000003A0">
      <w:pPr>
        <w:numPr>
          <w:ilvl w:val="0"/>
          <w:numId w:val="8"/>
        </w:numP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semaforo_criteria / semaforo_thresholds — motor de reglas configurable: los 5 factores y sus umbrales de puntaje (0/1/2), editables sin tocar código.</w:t>
      </w:r>
    </w:p>
    <w:p w:rsidR="00000000" w:rsidDel="00000000" w:rsidP="00000000" w:rsidRDefault="00000000" w:rsidRPr="00000000" w14:paraId="000003A1">
      <w:pPr>
        <w:numPr>
          <w:ilvl w:val="0"/>
          <w:numId w:val="8"/>
        </w:numP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property_evaluations / evaluation_details — resultado histórico de cada evaluación (puntaje por factor, total, veto, completitud) con trazabilidad.</w:t>
      </w:r>
    </w:p>
    <w:p w:rsidR="00000000" w:rsidDel="00000000" w:rsidP="00000000" w:rsidRDefault="00000000" w:rsidRPr="00000000" w14:paraId="000003A2">
      <w:pPr>
        <w:numPr>
          <w:ilvl w:val="0"/>
          <w:numId w:val="8"/>
        </w:numPr>
        <w:spacing w:after="40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saved_properties, alerts — funcionalidades de seguimiento del usuario sobre las propiedades.</w:t>
      </w:r>
    </w:p>
    <w:p w:rsidR="00000000" w:rsidDel="00000000" w:rsidP="00000000" w:rsidRDefault="00000000" w:rsidRPr="00000000" w14:paraId="000003A3">
      <w:pPr>
        <w:spacing w:after="400" w:befor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A4">
      <w:pPr>
        <w:spacing w:after="8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Restricciones principales</w:t>
      </w:r>
    </w:p>
    <w:p w:rsidR="00000000" w:rsidDel="00000000" w:rsidP="00000000" w:rsidRDefault="00000000" w:rsidRPr="00000000" w14:paraId="000003A5">
      <w:pPr>
        <w:numPr>
          <w:ilvl w:val="0"/>
          <w:numId w:val="14"/>
        </w:numPr>
        <w:spacing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Narrow" w:cs="Arial Narrow" w:eastAsia="Arial Narrow" w:hAnsi="Arial Narrow"/>
          <w:sz w:val="24"/>
          <w:szCs w:val="24"/>
          <w:rtl w:val="0"/>
        </w:rPr>
        <w:t xml:space="preserve">users / roles — inversionistas y administradores del sistema, con soporte de 2FA (two_fa_enabled, two_fa_secret). El 2FA se guarda por usuario porque la autenticación multifactor bloquea más del 99,9 % de los ataques a cuentas (</w:t>
      </w:r>
      <w:hyperlink r:id="rId101">
        <w:r w:rsidDel="00000000" w:rsidR="00000000" w:rsidRPr="00000000">
          <w:rPr>
            <w:rFonts w:ascii="Arial Narrow" w:cs="Arial Narrow" w:eastAsia="Arial Narrow" w:hAnsi="Arial Narrow"/>
            <w:color w:val="0563c1"/>
            <w:sz w:val="24"/>
            <w:szCs w:val="24"/>
            <w:u w:val="single"/>
            <w:rtl w:val="0"/>
          </w:rPr>
          <w:t xml:space="preserve">Microsoft</w:t>
        </w:r>
      </w:hyperlink>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3A6">
      <w:pPr>
        <w:numPr>
          <w:ilvl w:val="0"/>
          <w:numId w:val="14"/>
        </w:numP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Narrow" w:cs="Arial Narrow" w:eastAsia="Arial Narrow" w:hAnsi="Arial Narrow"/>
          <w:sz w:val="24"/>
          <w:szCs w:val="24"/>
          <w:rtl w:val="0"/>
        </w:rPr>
        <w:t xml:space="preserve">regions / comunas / coverage_zones / comuna_risk_index — geografía del sistema y nivel de riesgo vigente por comuna (histórico, Factor 5). Se guarda el histórico porque las cifras oficiales cambian cada año (</w:t>
      </w:r>
      <w:hyperlink r:id="rId102">
        <w:r w:rsidDel="00000000" w:rsidR="00000000" w:rsidRPr="00000000">
          <w:rPr>
            <w:rFonts w:ascii="Arial Narrow" w:cs="Arial Narrow" w:eastAsia="Arial Narrow" w:hAnsi="Arial Narrow"/>
            <w:color w:val="0563c1"/>
            <w:sz w:val="24"/>
            <w:szCs w:val="24"/>
            <w:u w:val="single"/>
            <w:rtl w:val="0"/>
          </w:rPr>
          <w:t xml:space="preserve">CEAD</w:t>
        </w:r>
      </w:hyperlink>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3A7">
      <w:pPr>
        <w:numPr>
          <w:ilvl w:val="0"/>
          <w:numId w:val="14"/>
        </w:numP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Narrow" w:cs="Arial Narrow" w:eastAsia="Arial Narrow" w:hAnsi="Arial Narrow"/>
          <w:sz w:val="24"/>
          <w:szCs w:val="24"/>
          <w:rtl w:val="0"/>
        </w:rPr>
        <w:t xml:space="preserve">properties — propiedad en remate, entidad central del modelo; incluye source_system/source_reference para trazar propiedades que llegaron por ingesta automática. Registrar el origen de cada dato permite auditarlo (</w:t>
      </w:r>
      <w:hyperlink r:id="rId103">
        <w:r w:rsidDel="00000000" w:rsidR="00000000" w:rsidRPr="00000000">
          <w:rPr>
            <w:rFonts w:ascii="Arial Narrow" w:cs="Arial Narrow" w:eastAsia="Arial Narrow" w:hAnsi="Arial Narrow"/>
            <w:color w:val="0563c1"/>
            <w:sz w:val="24"/>
            <w:szCs w:val="24"/>
            <w:u w:val="single"/>
            <w:rtl w:val="0"/>
          </w:rPr>
          <w:t xml:space="preserve">OCDE</w:t>
        </w:r>
      </w:hyperlink>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3A8">
      <w:pPr>
        <w:numPr>
          <w:ilvl w:val="0"/>
          <w:numId w:val="14"/>
        </w:numP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Narrow" w:cs="Arial Narrow" w:eastAsia="Arial Narrow" w:hAnsi="Arial Narrow"/>
          <w:sz w:val="24"/>
          <w:szCs w:val="24"/>
          <w:rtl w:val="0"/>
        </w:rPr>
        <w:t xml:space="preserve">property_market_comparables, property_debts, property_legal_info, property_market_dynamics — datos de entrada de los 4 factores principales que se evalúan directamente sobre la propiedad (Factores 1 a 4).</w:t>
      </w:r>
    </w:p>
    <w:p w:rsidR="00000000" w:rsidDel="00000000" w:rsidP="00000000" w:rsidRDefault="00000000" w:rsidRPr="00000000" w14:paraId="000003A9">
      <w:pPr>
        <w:numPr>
          <w:ilvl w:val="0"/>
          <w:numId w:val="14"/>
        </w:numP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Narrow" w:cs="Arial Narrow" w:eastAsia="Arial Narrow" w:hAnsi="Arial Narrow"/>
          <w:sz w:val="24"/>
          <w:szCs w:val="24"/>
          <w:rtl w:val="0"/>
        </w:rPr>
        <w:t xml:space="preserve">property_financial_info, property_physical_info, property_occupancy_info — datos complementarios (costo de reparación, superficie, ocupación); no bloquean la evaluación si faltan.</w:t>
      </w:r>
    </w:p>
    <w:p w:rsidR="00000000" w:rsidDel="00000000" w:rsidP="00000000" w:rsidRDefault="00000000" w:rsidRPr="00000000" w14:paraId="000003AA">
      <w:pPr>
        <w:numPr>
          <w:ilvl w:val="0"/>
          <w:numId w:val="14"/>
        </w:numP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Narrow" w:cs="Arial Narrow" w:eastAsia="Arial Narrow" w:hAnsi="Arial Narrow"/>
          <w:sz w:val="24"/>
          <w:szCs w:val="24"/>
          <w:rtl w:val="0"/>
        </w:rPr>
        <w:t xml:space="preserve">semaforo_criteria / semaforo_thresholds — motor de reglas configurable: los 5 factores y sus umbrales de puntaje (0/1/2), editables sin tocar código. Editar umbrales sin tocar código mejora la modificabilidad (</w:t>
      </w:r>
      <w:hyperlink r:id="rId104">
        <w:r w:rsidDel="00000000" w:rsidR="00000000" w:rsidRPr="00000000">
          <w:rPr>
            <w:rFonts w:ascii="Arial Narrow" w:cs="Arial Narrow" w:eastAsia="Arial Narrow" w:hAnsi="Arial Narrow"/>
            <w:color w:val="0563c1"/>
            <w:sz w:val="24"/>
            <w:szCs w:val="24"/>
            <w:u w:val="single"/>
            <w:rtl w:val="0"/>
          </w:rPr>
          <w:t xml:space="preserve">ISO/IEC 25010</w:t>
        </w:r>
      </w:hyperlink>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3AB">
      <w:pPr>
        <w:numPr>
          <w:ilvl w:val="0"/>
          <w:numId w:val="14"/>
        </w:numP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Narrow" w:cs="Arial Narrow" w:eastAsia="Arial Narrow" w:hAnsi="Arial Narrow"/>
          <w:sz w:val="24"/>
          <w:szCs w:val="24"/>
          <w:rtl w:val="0"/>
        </w:rPr>
        <w:t xml:space="preserve">property_evaluations / evaluation_details — resultado histórico de cada evaluación (puntaje por factor, total, veto, completitud) con trazabilidad. El historial permite explicar y auditar cada recomendación (</w:t>
      </w:r>
      <w:hyperlink r:id="rId105">
        <w:r w:rsidDel="00000000" w:rsidR="00000000" w:rsidRPr="00000000">
          <w:rPr>
            <w:rFonts w:ascii="Arial Narrow" w:cs="Arial Narrow" w:eastAsia="Arial Narrow" w:hAnsi="Arial Narrow"/>
            <w:color w:val="0563c1"/>
            <w:sz w:val="24"/>
            <w:szCs w:val="24"/>
            <w:u w:val="single"/>
            <w:rtl w:val="0"/>
          </w:rPr>
          <w:t xml:space="preserve">OCDE</w:t>
        </w:r>
      </w:hyperlink>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3AC">
      <w:pPr>
        <w:numPr>
          <w:ilvl w:val="0"/>
          <w:numId w:val="14"/>
        </w:numPr>
        <w:spacing w:after="40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Narrow" w:cs="Arial Narrow" w:eastAsia="Arial Narrow" w:hAnsi="Arial Narrow"/>
          <w:sz w:val="24"/>
          <w:szCs w:val="24"/>
          <w:rtl w:val="0"/>
        </w:rPr>
        <w:t xml:space="preserve">saved_properties, alerts — funcionalidades de seguimiento del usuario sobre las propiedades. Son funciones que el mercado ya ofrece y valora (</w:t>
      </w:r>
      <w:hyperlink r:id="rId106">
        <w:r w:rsidDel="00000000" w:rsidR="00000000" w:rsidRPr="00000000">
          <w:rPr>
            <w:rFonts w:ascii="Arial Narrow" w:cs="Arial Narrow" w:eastAsia="Arial Narrow" w:hAnsi="Arial Narrow"/>
            <w:color w:val="0563c1"/>
            <w:sz w:val="24"/>
            <w:szCs w:val="24"/>
            <w:u w:val="single"/>
            <w:rtl w:val="0"/>
          </w:rPr>
          <w:t xml:space="preserve">Capital Remates</w:t>
        </w:r>
      </w:hyperlink>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3AD">
      <w:pPr>
        <w:spacing w:after="320" w:befor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AE">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AF">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B0">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Diseño de interfaces / UX-UI: </w:t>
      </w:r>
      <w:r w:rsidDel="00000000" w:rsidR="00000000" w:rsidRPr="00000000">
        <w:rPr>
          <w:rFonts w:ascii="Arial Narrow" w:cs="Arial Narrow" w:eastAsia="Arial Narrow" w:hAnsi="Arial Narrow"/>
          <w:sz w:val="24"/>
          <w:szCs w:val="24"/>
          <w:rtl w:val="0"/>
        </w:rPr>
        <w:t xml:space="preserve">Diseñamos la interfaz para que el inversionista sepa en pocos segundos si un remate le conviene y por qué. Trabajamos en tres pasos: primero wireframes de baja fidelidad para ordenar el contenido, después un prototipo de alta fidelidad con la identidad visual y datos de ejemplo coherentes entre pantallas, y por último el flujo de navegación que une las pantallas de los tres roles (inversionista, administrador y analista). La app móvil (React Native) y la web (React + TypeScript) comparten la misma estructura, para que quien cambie de dispositivo no tenga que volver a aprender la herramienta.</w:t>
      </w:r>
    </w:p>
    <w:p w:rsidR="00000000" w:rsidDel="00000000" w:rsidP="00000000" w:rsidRDefault="00000000" w:rsidRPr="00000000" w14:paraId="000003B1">
      <w:pPr>
        <w:spacing w:after="100" w:before="200" w:lineRule="auto"/>
        <w:jc w:val="both"/>
        <w:rPr>
          <w:rFonts w:ascii="Arial Narrow" w:cs="Arial Narrow" w:eastAsia="Arial Narrow" w:hAnsi="Arial Narrow"/>
          <w:b w:val="1"/>
          <w:bCs w:val="1"/>
          <w:color w:val="163426"/>
          <w:sz w:val="24"/>
          <w:szCs w:val="24"/>
        </w:rPr>
      </w:pPr>
      <w:r w:rsidDel="00000000" w:rsidR="00000000" w:rsidRPr="00000000">
        <w:rPr>
          <w:rtl w:val="0"/>
        </w:rPr>
      </w:r>
    </w:p>
    <w:p w:rsidR="00000000" w:rsidDel="00000000" w:rsidP="00000000" w:rsidRDefault="00000000" w:rsidRPr="00000000" w14:paraId="000003B2">
      <w:pPr>
        <w:spacing w:after="100" w:before="200" w:lineRule="auto"/>
        <w:jc w:val="both"/>
        <w:rPr>
          <w:rFonts w:ascii="Arial Narrow" w:cs="Arial Narrow" w:eastAsia="Arial Narrow" w:hAnsi="Arial Narrow"/>
          <w:b w:val="1"/>
          <w:bCs w:val="1"/>
          <w:color w:val="163426"/>
          <w:sz w:val="24"/>
          <w:szCs w:val="24"/>
        </w:rPr>
      </w:pPr>
      <w:r w:rsidDel="00000000" w:rsidR="00000000" w:rsidRPr="00000000">
        <w:rPr>
          <w:rtl w:val="0"/>
        </w:rPr>
      </w:r>
    </w:p>
    <w:p w:rsidR="00000000" w:rsidDel="00000000" w:rsidP="00000000" w:rsidRDefault="00000000" w:rsidRPr="00000000" w14:paraId="000003B3">
      <w:pPr>
        <w:spacing w:after="100" w:before="200" w:lineRule="auto"/>
        <w:jc w:val="both"/>
        <w:rPr>
          <w:rFonts w:ascii="Arial Narrow" w:cs="Arial Narrow" w:eastAsia="Arial Narrow" w:hAnsi="Arial Narrow"/>
          <w:b w:val="1"/>
          <w:bCs w:val="1"/>
          <w:color w:val="163426"/>
          <w:sz w:val="24"/>
          <w:szCs w:val="24"/>
        </w:rPr>
      </w:pPr>
      <w:r w:rsidDel="00000000" w:rsidR="00000000" w:rsidRPr="00000000">
        <w:rPr>
          <w:rtl w:val="0"/>
        </w:rPr>
      </w:r>
    </w:p>
    <w:p w:rsidR="00000000" w:rsidDel="00000000" w:rsidP="00000000" w:rsidRDefault="00000000" w:rsidRPr="00000000" w14:paraId="000003B4">
      <w:pPr>
        <w:spacing w:after="100" w:before="200" w:lineRule="auto"/>
        <w:jc w:val="both"/>
        <w:rPr>
          <w:rFonts w:ascii="Arial Narrow" w:cs="Arial Narrow" w:eastAsia="Arial Narrow" w:hAnsi="Arial Narrow"/>
          <w:b w:val="1"/>
          <w:bCs w:val="1"/>
          <w:color w:val="163426"/>
          <w:sz w:val="24"/>
          <w:szCs w:val="24"/>
        </w:rPr>
      </w:pPr>
      <w:r w:rsidDel="00000000" w:rsidR="00000000" w:rsidRPr="00000000">
        <w:rPr>
          <w:rtl w:val="0"/>
        </w:rPr>
      </w:r>
    </w:p>
    <w:p w:rsidR="00000000" w:rsidDel="00000000" w:rsidP="00000000" w:rsidRDefault="00000000" w:rsidRPr="00000000" w14:paraId="000003B5">
      <w:pPr>
        <w:spacing w:after="100" w:before="200" w:lineRule="auto"/>
        <w:jc w:val="both"/>
        <w:rPr>
          <w:rFonts w:ascii="Arial Narrow" w:cs="Arial Narrow" w:eastAsia="Arial Narrow" w:hAnsi="Arial Narrow"/>
          <w:b w:val="1"/>
          <w:bCs w:val="1"/>
          <w:color w:val="163426"/>
          <w:sz w:val="24"/>
          <w:szCs w:val="24"/>
        </w:rPr>
      </w:pPr>
      <w:r w:rsidDel="00000000" w:rsidR="00000000" w:rsidRPr="00000000">
        <w:rPr>
          <w:rtl w:val="0"/>
        </w:rPr>
      </w:r>
    </w:p>
    <w:p w:rsidR="00000000" w:rsidDel="00000000" w:rsidP="00000000" w:rsidRDefault="00000000" w:rsidRPr="00000000" w14:paraId="000003B6">
      <w:pPr>
        <w:spacing w:after="100" w:before="200" w:lineRule="auto"/>
        <w:jc w:val="both"/>
        <w:rPr>
          <w:rFonts w:ascii="Arial Narrow" w:cs="Arial Narrow" w:eastAsia="Arial Narrow" w:hAnsi="Arial Narrow"/>
          <w:b w:val="1"/>
          <w:bCs w:val="1"/>
          <w:color w:val="163426"/>
          <w:sz w:val="24"/>
          <w:szCs w:val="24"/>
        </w:rPr>
      </w:pPr>
      <w:r w:rsidDel="00000000" w:rsidR="00000000" w:rsidRPr="00000000">
        <w:rPr>
          <w:rtl w:val="0"/>
        </w:rPr>
      </w:r>
    </w:p>
    <w:p w:rsidR="00000000" w:rsidDel="00000000" w:rsidP="00000000" w:rsidRDefault="00000000" w:rsidRPr="00000000" w14:paraId="000003B7">
      <w:pPr>
        <w:spacing w:after="100" w:before="200" w:lineRule="auto"/>
        <w:jc w:val="both"/>
        <w:rPr>
          <w:rFonts w:ascii="Arial Narrow" w:cs="Arial Narrow" w:eastAsia="Arial Narrow" w:hAnsi="Arial Narrow"/>
          <w:b w:val="1"/>
          <w:bCs w:val="1"/>
          <w:color w:val="163426"/>
          <w:sz w:val="24"/>
          <w:szCs w:val="24"/>
        </w:rPr>
      </w:pPr>
      <w:r w:rsidDel="00000000" w:rsidR="00000000" w:rsidRPr="00000000">
        <w:rPr>
          <w:rtl w:val="0"/>
        </w:rPr>
      </w:r>
    </w:p>
    <w:p w:rsidR="00000000" w:rsidDel="00000000" w:rsidP="00000000" w:rsidRDefault="00000000" w:rsidRPr="00000000" w14:paraId="000003B8">
      <w:pPr>
        <w:spacing w:after="100" w:before="200" w:lineRule="auto"/>
        <w:jc w:val="both"/>
        <w:rPr>
          <w:rFonts w:ascii="Arial Narrow" w:cs="Arial Narrow" w:eastAsia="Arial Narrow" w:hAnsi="Arial Narrow"/>
          <w:b w:val="1"/>
          <w:bCs w:val="1"/>
          <w:color w:val="163426"/>
          <w:sz w:val="24"/>
          <w:szCs w:val="24"/>
        </w:rPr>
      </w:pPr>
      <w:r w:rsidDel="00000000" w:rsidR="00000000" w:rsidRPr="00000000">
        <w:rPr>
          <w:rtl w:val="0"/>
        </w:rPr>
      </w:r>
    </w:p>
    <w:p w:rsidR="00000000" w:rsidDel="00000000" w:rsidP="00000000" w:rsidRDefault="00000000" w:rsidRPr="00000000" w14:paraId="000003B9">
      <w:pPr>
        <w:spacing w:after="100" w:before="200" w:lineRule="auto"/>
        <w:jc w:val="both"/>
        <w:rPr>
          <w:rFonts w:ascii="Arial Narrow" w:cs="Arial Narrow" w:eastAsia="Arial Narrow" w:hAnsi="Arial Narrow"/>
          <w:b w:val="1"/>
          <w:bCs w:val="1"/>
          <w:color w:val="163426"/>
          <w:sz w:val="24"/>
          <w:szCs w:val="24"/>
        </w:rPr>
      </w:pPr>
      <w:r w:rsidDel="00000000" w:rsidR="00000000" w:rsidRPr="00000000">
        <w:rPr>
          <w:rtl w:val="0"/>
        </w:rPr>
      </w:r>
    </w:p>
    <w:p w:rsidR="00000000" w:rsidDel="00000000" w:rsidP="00000000" w:rsidRDefault="00000000" w:rsidRPr="00000000" w14:paraId="000003BA">
      <w:pPr>
        <w:spacing w:after="100" w:before="200" w:lineRule="auto"/>
        <w:jc w:val="both"/>
        <w:rPr>
          <w:rFonts w:ascii="Arial Narrow" w:cs="Arial Narrow" w:eastAsia="Arial Narrow" w:hAnsi="Arial Narrow"/>
          <w:b w:val="1"/>
          <w:bCs w:val="1"/>
          <w:color w:val="163426"/>
          <w:sz w:val="24"/>
          <w:szCs w:val="24"/>
        </w:rPr>
      </w:pPr>
      <w:r w:rsidDel="00000000" w:rsidR="00000000" w:rsidRPr="00000000">
        <w:rPr>
          <w:rtl w:val="0"/>
        </w:rPr>
      </w:r>
    </w:p>
    <w:p w:rsidR="00000000" w:rsidDel="00000000" w:rsidP="00000000" w:rsidRDefault="00000000" w:rsidRPr="00000000" w14:paraId="000003BB">
      <w:pPr>
        <w:spacing w:after="100" w:before="200" w:lineRule="auto"/>
        <w:jc w:val="both"/>
        <w:rPr>
          <w:rFonts w:ascii="Arial Narrow" w:cs="Arial Narrow" w:eastAsia="Arial Narrow" w:hAnsi="Arial Narrow"/>
          <w:b w:val="1"/>
          <w:bCs w:val="1"/>
          <w:color w:val="163426"/>
          <w:sz w:val="24"/>
          <w:szCs w:val="24"/>
        </w:rPr>
      </w:pPr>
      <w:r w:rsidDel="00000000" w:rsidR="00000000" w:rsidRPr="00000000">
        <w:rPr>
          <w:rtl w:val="0"/>
        </w:rPr>
      </w:r>
    </w:p>
    <w:p w:rsidR="00000000" w:rsidDel="00000000" w:rsidP="00000000" w:rsidRDefault="00000000" w:rsidRPr="00000000" w14:paraId="000003BC">
      <w:pPr>
        <w:spacing w:after="100" w:before="200" w:lineRule="auto"/>
        <w:jc w:val="both"/>
        <w:rPr>
          <w:rFonts w:ascii="Arial Narrow" w:cs="Arial Narrow" w:eastAsia="Arial Narrow" w:hAnsi="Arial Narrow"/>
          <w:b w:val="1"/>
          <w:bCs w:val="1"/>
          <w:color w:val="163426"/>
          <w:sz w:val="24"/>
          <w:szCs w:val="24"/>
        </w:rPr>
      </w:pPr>
      <w:r w:rsidDel="00000000" w:rsidR="00000000" w:rsidRPr="00000000">
        <w:rPr>
          <w:rFonts w:ascii="Arial Narrow" w:cs="Arial Narrow" w:eastAsia="Arial Narrow" w:hAnsi="Arial Narrow"/>
          <w:b w:val="1"/>
          <w:bCs w:val="1"/>
          <w:color w:val="163426"/>
          <w:sz w:val="24"/>
          <w:szCs w:val="24"/>
          <w:rtl w:val="0"/>
        </w:rPr>
        <w:t xml:space="preserve">Wireframes</w:t>
      </w:r>
    </w:p>
    <w:p w:rsidR="00000000" w:rsidDel="00000000" w:rsidP="00000000" w:rsidRDefault="00000000" w:rsidRPr="00000000" w14:paraId="000003BD">
      <w:pPr>
        <w:spacing w:after="1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Definimos ocho wireframes de las pantallas clave: inicio de sesión, verificación en dos pasos, inicio, catálogo, detalle con semáforo, mapa por comuna, panel del administrador y resumen del analista. Los hicimos en escala de grises y con cajas vacías en lugar de fotos, para decidir qué información va primero sin distraernos con colores. La jerarquía que fijamos se repite en todas las tarjetas: primero la zona y el puntaje del semáforo, luego el precio mínimo frente al valor de mercado y al final el detalle de cada factor.</w:t>
      </w:r>
    </w:p>
    <w:p w:rsidR="00000000" w:rsidDel="00000000" w:rsidP="00000000" w:rsidRDefault="00000000" w:rsidRPr="00000000" w14:paraId="000003BE">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6031119" cy="6262162"/>
            <wp:effectExtent b="0" l="0" r="0" t="0"/>
            <wp:docPr id="1761194184" name="image4.png"/>
            <a:graphic>
              <a:graphicData uri="http://schemas.openxmlformats.org/drawingml/2006/picture">
                <pic:pic>
                  <pic:nvPicPr>
                    <pic:cNvPr id="0" name="image4.png"/>
                    <pic:cNvPicPr preferRelativeResize="0"/>
                  </pic:nvPicPr>
                  <pic:blipFill>
                    <a:blip r:embed="rId107"/>
                    <a:srcRect b="0" l="0" r="0" t="0"/>
                    <a:stretch>
                      <a:fillRect/>
                    </a:stretch>
                  </pic:blipFill>
                  <pic:spPr>
                    <a:xfrm>
                      <a:off x="0" y="0"/>
                      <a:ext cx="6031119" cy="6262162"/>
                    </a:xfrm>
                    <a:prstGeom prst="rect"/>
                    <a:ln/>
                  </pic:spPr>
                </pic:pic>
              </a:graphicData>
            </a:graphic>
          </wp:inline>
        </w:drawing>
      </w:r>
      <w:r w:rsidDel="00000000" w:rsidR="00000000" w:rsidRPr="00000000">
        <w:rPr>
          <w:rtl w:val="0"/>
        </w:rPr>
      </w:r>
    </w:p>
    <w:p w:rsidR="00000000" w:rsidDel="00000000" w:rsidP="00000000" w:rsidRDefault="00000000" w:rsidRPr="00000000" w14:paraId="000003BF">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C0">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Fuente. Se realizó mediante claude y las exigencias que solicitaba</w:t>
      </w:r>
    </w:p>
    <w:p w:rsidR="00000000" w:rsidDel="00000000" w:rsidP="00000000" w:rsidRDefault="00000000" w:rsidRPr="00000000" w14:paraId="000003C1">
      <w:pPr>
        <w:spacing w:after="100" w:before="200" w:lineRule="auto"/>
        <w:jc w:val="both"/>
        <w:rPr>
          <w:rFonts w:ascii="Arial Narrow" w:cs="Arial Narrow" w:eastAsia="Arial Narrow" w:hAnsi="Arial Narrow"/>
          <w:b w:val="1"/>
          <w:bCs w:val="1"/>
          <w:color w:val="163426"/>
          <w:sz w:val="24"/>
          <w:szCs w:val="24"/>
        </w:rPr>
      </w:pPr>
      <w:r w:rsidDel="00000000" w:rsidR="00000000" w:rsidRPr="00000000">
        <w:rPr>
          <w:rFonts w:ascii="Arial Narrow" w:cs="Arial Narrow" w:eastAsia="Arial Narrow" w:hAnsi="Arial Narrow"/>
          <w:b w:val="1"/>
          <w:bCs w:val="1"/>
          <w:color w:val="163426"/>
          <w:sz w:val="24"/>
          <w:szCs w:val="24"/>
          <w:rtl w:val="0"/>
        </w:rPr>
        <w:t xml:space="preserve">Prototipo de alta fidelidad</w:t>
      </w:r>
    </w:p>
    <w:p w:rsidR="00000000" w:rsidDel="00000000" w:rsidP="00000000" w:rsidRDefault="00000000" w:rsidRPr="00000000" w14:paraId="000003C2">
      <w:pPr>
        <w:spacing w:after="1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Sobre esa estructura construimos el prototipo de alta fidelidad: 11 pantallas de la app del inversionista, 16 del administrador y 4 del analista. Todas usan los mismos datos de ejemplo (por ejemplo, el Departamento 2D 1B de Santiago Centro, en zona verde con 8/10 puntos y 42,3 % de descuento real), así el recorrido es coherente de una pantalla a otra. La paleta «Menta sereno» usa un fondo verde grisáceo claro (#F2F6F4), verde oscuro (#1D6F55) para las acciones y un tono casi negro (#17302A) para el texto; elegimos tonos suaves porque analizar un remate implica sesiones largas frente a la pantalla. El verde, el amarillo y el rojo del semáforo se reservan solo para las zonas, para que no compitan con los botones.</w:t>
      </w:r>
      <w:r w:rsidDel="00000000" w:rsidR="00000000" w:rsidRPr="00000000">
        <w:rPr>
          <w:rFonts w:ascii="Arial Narrow" w:cs="Arial Narrow" w:eastAsia="Arial Narrow" w:hAnsi="Arial Narrow"/>
          <w:sz w:val="24"/>
          <w:szCs w:val="24"/>
        </w:rPr>
        <w:drawing>
          <wp:inline distB="114300" distT="114300" distL="114300" distR="114300">
            <wp:extent cx="5308499" cy="5445937"/>
            <wp:effectExtent b="0" l="0" r="0" t="0"/>
            <wp:docPr id="1761194183" name="image7.png"/>
            <a:graphic>
              <a:graphicData uri="http://schemas.openxmlformats.org/drawingml/2006/picture">
                <pic:pic>
                  <pic:nvPicPr>
                    <pic:cNvPr id="0" name="image7.png"/>
                    <pic:cNvPicPr preferRelativeResize="0"/>
                  </pic:nvPicPr>
                  <pic:blipFill>
                    <a:blip r:embed="rId108"/>
                    <a:srcRect b="0" l="0" r="0" t="0"/>
                    <a:stretch>
                      <a:fillRect/>
                    </a:stretch>
                  </pic:blipFill>
                  <pic:spPr>
                    <a:xfrm>
                      <a:off x="0" y="0"/>
                      <a:ext cx="5308499" cy="5445937"/>
                    </a:xfrm>
                    <a:prstGeom prst="rect"/>
                    <a:ln/>
                  </pic:spPr>
                </pic:pic>
              </a:graphicData>
            </a:graphic>
          </wp:inline>
        </w:drawing>
      </w:r>
      <w:r w:rsidDel="00000000" w:rsidR="00000000" w:rsidRPr="00000000">
        <w:rPr>
          <w:rFonts w:ascii="Arial Narrow" w:cs="Arial Narrow" w:eastAsia="Arial Narrow" w:hAnsi="Arial Narrow"/>
          <w:sz w:val="24"/>
          <w:szCs w:val="24"/>
          <w:rtl w:val="0"/>
        </w:rPr>
        <w:t xml:space="preserve">Fuente. Se realizó mediante claude y las exigencias que solicitaba.</w:t>
      </w:r>
    </w:p>
    <w:p w:rsidR="00000000" w:rsidDel="00000000" w:rsidP="00000000" w:rsidRDefault="00000000" w:rsidRPr="00000000" w14:paraId="000003C3">
      <w:pPr>
        <w:spacing w:after="100" w:before="200" w:lineRule="auto"/>
        <w:jc w:val="both"/>
        <w:rPr>
          <w:rFonts w:ascii="Arial Narrow" w:cs="Arial Narrow" w:eastAsia="Arial Narrow" w:hAnsi="Arial Narrow"/>
          <w:b w:val="1"/>
          <w:bCs w:val="1"/>
          <w:color w:val="163426"/>
          <w:sz w:val="24"/>
          <w:szCs w:val="24"/>
        </w:rPr>
      </w:pPr>
      <w:r w:rsidDel="00000000" w:rsidR="00000000" w:rsidRPr="00000000">
        <w:rPr>
          <w:rtl w:val="0"/>
        </w:rPr>
      </w:r>
    </w:p>
    <w:p w:rsidR="00000000" w:rsidDel="00000000" w:rsidP="00000000" w:rsidRDefault="00000000" w:rsidRPr="00000000" w14:paraId="000003C4">
      <w:pPr>
        <w:spacing w:after="100" w:before="200" w:lineRule="auto"/>
        <w:jc w:val="both"/>
        <w:rPr>
          <w:rFonts w:ascii="Arial Narrow" w:cs="Arial Narrow" w:eastAsia="Arial Narrow" w:hAnsi="Arial Narrow"/>
          <w:b w:val="1"/>
          <w:bCs w:val="1"/>
          <w:color w:val="163426"/>
          <w:sz w:val="24"/>
          <w:szCs w:val="24"/>
        </w:rPr>
      </w:pPr>
      <w:r w:rsidDel="00000000" w:rsidR="00000000" w:rsidRPr="00000000">
        <w:rPr>
          <w:rtl w:val="0"/>
        </w:rPr>
      </w:r>
    </w:p>
    <w:p w:rsidR="00000000" w:rsidDel="00000000" w:rsidP="00000000" w:rsidRDefault="00000000" w:rsidRPr="00000000" w14:paraId="000003C5">
      <w:pPr>
        <w:spacing w:after="100" w:before="200" w:lineRule="auto"/>
        <w:jc w:val="both"/>
        <w:rPr>
          <w:rFonts w:ascii="Arial Narrow" w:cs="Arial Narrow" w:eastAsia="Arial Narrow" w:hAnsi="Arial Narrow"/>
          <w:b w:val="1"/>
          <w:bCs w:val="1"/>
          <w:color w:val="163426"/>
          <w:sz w:val="24"/>
          <w:szCs w:val="24"/>
        </w:rPr>
      </w:pPr>
      <w:r w:rsidDel="00000000" w:rsidR="00000000" w:rsidRPr="00000000">
        <w:rPr>
          <w:rFonts w:ascii="Arial Narrow" w:cs="Arial Narrow" w:eastAsia="Arial Narrow" w:hAnsi="Arial Narrow"/>
          <w:b w:val="1"/>
          <w:bCs w:val="1"/>
          <w:color w:val="163426"/>
          <w:sz w:val="24"/>
          <w:szCs w:val="24"/>
          <w:rtl w:val="0"/>
        </w:rPr>
        <w:t xml:space="preserve">Flujo de navegación</w:t>
      </w:r>
    </w:p>
    <w:p w:rsidR="00000000" w:rsidDel="00000000" w:rsidP="00000000" w:rsidRDefault="00000000" w:rsidRPr="00000000" w14:paraId="000003C6">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tres roles entran por el mismo inicio de sesión, que también ofrece crear una cuenta y recuperar la contraseña. El administrador debe ingresar además un código de verificación de seis dígitos. Los demás usuarios solo lo ingresan si activaron la verificación en dos pasos. El rol que viene en el token decide qué vista se abre.</w:t>
      </w:r>
    </w:p>
    <w:p w:rsidR="00000000" w:rsidDel="00000000" w:rsidP="00000000" w:rsidRDefault="00000000" w:rsidRPr="00000000" w14:paraId="000003C7">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inversionista navega con una barra inferior fija de cinco pestañas: Inicio, Catálogo, Mapa, Guardados y Perfil. Desde cualquiera de ellas llega al detalle de una propiedad en un toque, ya sea desde una tarjeta, un pin del mapa o un aviso de notificación. El detalle muestra los datos del remate y el semáforo de 0 a 8 puntos con sus cuatro factores, los vetos y por qué la propiedad tiene ese puntaje. Además enlaza a la subasta, la TGR, el SII y el Conservador para verificar antes de ofertar. En Perfil, el inversionista cambia su contraseña, activa la verificación en dos pasos, gestiona su privacidad y deja opiniones.</w:t>
      </w:r>
    </w:p>
    <w:p w:rsidR="00000000" w:rsidDel="00000000" w:rsidP="00000000" w:rsidRDefault="00000000" w:rsidRPr="00000000" w14:paraId="000003C8">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administrador usa un menú de cinco secciones: Panel, Publicaciones, Semáforo, Opiniones y Anuncios. Desde el Panel entra a la lista de usuarios. En Semáforo completa los remates pendientes: elige la zona de precio y el dominio, y el sistema recalcula el puntaje. En una publicación ve quién la vio y quién la guardó, y puede enviarles un anuncio. Solo puede editar las fotos y la descripción, nunca los datos del remate.</w:t>
      </w:r>
    </w:p>
    <w:p w:rsidR="00000000" w:rsidDel="00000000" w:rsidP="00000000" w:rsidRDefault="00000000" w:rsidRPr="00000000" w14:paraId="000003C9">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analista tiene cuatro pantallas de gráficos (Resumen, Subastas, Usuarios y Alcance), y lo único que puede cambiar es el período: 7 días, 30 días o 12 meses.</w:t>
      </w:r>
    </w:p>
    <w:p w:rsidR="00000000" w:rsidDel="00000000" w:rsidP="00000000" w:rsidRDefault="00000000" w:rsidRPr="00000000" w14:paraId="000003CA">
      <w:pPr>
        <w:spacing w:after="1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CB">
      <w:pPr>
        <w:spacing w:after="1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CC">
      <w:pPr>
        <w:rPr>
          <w:rFonts w:ascii="Arial Narrow" w:cs="Arial Narrow" w:eastAsia="Arial Narrow" w:hAnsi="Arial Narrow"/>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CD">
      <w:pPr>
        <w:spacing w:after="1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5486323" cy="7876858"/>
            <wp:effectExtent b="0" l="0" r="0" t="0"/>
            <wp:docPr id="1761194186" name="image3.png"/>
            <a:graphic>
              <a:graphicData uri="http://schemas.openxmlformats.org/drawingml/2006/picture">
                <pic:pic>
                  <pic:nvPicPr>
                    <pic:cNvPr id="0" name="image3.png"/>
                    <pic:cNvPicPr preferRelativeResize="0"/>
                  </pic:nvPicPr>
                  <pic:blipFill>
                    <a:blip r:embed="rId109"/>
                    <a:srcRect b="0" l="0" r="0" t="0"/>
                    <a:stretch>
                      <a:fillRect/>
                    </a:stretch>
                  </pic:blipFill>
                  <pic:spPr>
                    <a:xfrm>
                      <a:off x="0" y="0"/>
                      <a:ext cx="5486323" cy="7876858"/>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spacing w:after="100" w:before="200" w:lineRule="auto"/>
        <w:jc w:val="both"/>
        <w:rPr>
          <w:rFonts w:ascii="Arial Narrow" w:cs="Arial Narrow" w:eastAsia="Arial Narrow" w:hAnsi="Arial Narrow"/>
          <w:b w:val="1"/>
          <w:bCs w:val="1"/>
          <w:color w:val="163426"/>
          <w:sz w:val="24"/>
          <w:szCs w:val="24"/>
        </w:rPr>
      </w:pPr>
      <w:r w:rsidDel="00000000" w:rsidR="00000000" w:rsidRPr="00000000">
        <w:rPr>
          <w:rFonts w:ascii="Arial Narrow" w:cs="Arial Narrow" w:eastAsia="Arial Narrow" w:hAnsi="Arial Narrow"/>
          <w:sz w:val="24"/>
          <w:szCs w:val="24"/>
          <w:rtl w:val="0"/>
        </w:rPr>
        <w:t xml:space="preserve">Lo realice en </w:t>
      </w:r>
      <w:hyperlink r:id="rId110">
        <w:r w:rsidDel="00000000" w:rsidR="00000000" w:rsidRPr="00000000">
          <w:rPr>
            <w:rFonts w:ascii="Arial Narrow" w:cs="Arial Narrow" w:eastAsia="Arial Narrow" w:hAnsi="Arial Narrow"/>
            <w:color w:val="1155cc"/>
            <w:sz w:val="24"/>
            <w:szCs w:val="24"/>
            <w:u w:val="single"/>
            <w:rtl w:val="0"/>
          </w:rPr>
          <w:t xml:space="preserve">draw.io</w:t>
        </w:r>
      </w:hyperlink>
      <w:r w:rsidDel="00000000" w:rsidR="00000000" w:rsidRPr="00000000">
        <w:rPr>
          <w:rFonts w:ascii="Arial Narrow" w:cs="Arial Narrow" w:eastAsia="Arial Narrow" w:hAnsi="Arial Narrow"/>
          <w:sz w:val="24"/>
          <w:szCs w:val="24"/>
          <w:rtl w:val="0"/>
        </w:rPr>
        <w:t xml:space="preserve"> el 04/10/2026 </w:t>
      </w:r>
      <w:hyperlink r:id="rId111">
        <w:r w:rsidDel="00000000" w:rsidR="00000000" w:rsidRPr="00000000">
          <w:rPr>
            <w:rFonts w:ascii="Arial Narrow" w:cs="Arial Narrow" w:eastAsia="Arial Narrow" w:hAnsi="Arial Narrow"/>
            <w:color w:val="1155cc"/>
            <w:sz w:val="24"/>
            <w:szCs w:val="24"/>
            <w:u w:val="single"/>
            <w:rtl w:val="0"/>
          </w:rPr>
          <w:t xml:space="preserve">Flujo de navegacion</w:t>
        </w:r>
      </w:hyperlink>
      <w:r w:rsidDel="00000000" w:rsidR="00000000" w:rsidRPr="00000000">
        <w:rPr>
          <w:rtl w:val="0"/>
        </w:rPr>
      </w:r>
    </w:p>
    <w:p w:rsidR="00000000" w:rsidDel="00000000" w:rsidP="00000000" w:rsidRDefault="00000000" w:rsidRPr="00000000" w14:paraId="000003CF">
      <w:pPr>
        <w:spacing w:after="100" w:before="200" w:lineRule="auto"/>
        <w:jc w:val="both"/>
        <w:rPr>
          <w:rFonts w:ascii="Arial Narrow" w:cs="Arial Narrow" w:eastAsia="Arial Narrow" w:hAnsi="Arial Narrow"/>
          <w:b w:val="1"/>
          <w:bCs w:val="1"/>
          <w:color w:val="163426"/>
          <w:sz w:val="24"/>
          <w:szCs w:val="24"/>
        </w:rPr>
      </w:pPr>
      <w:r w:rsidDel="00000000" w:rsidR="00000000" w:rsidRPr="00000000">
        <w:rPr>
          <w:rFonts w:ascii="Arial Narrow" w:cs="Arial Narrow" w:eastAsia="Arial Narrow" w:hAnsi="Arial Narrow"/>
          <w:b w:val="1"/>
          <w:bCs w:val="1"/>
          <w:color w:val="163426"/>
          <w:sz w:val="24"/>
          <w:szCs w:val="24"/>
          <w:rtl w:val="0"/>
        </w:rPr>
        <w:t xml:space="preserve">Criterios de usabilidad y accesibilidad</w:t>
      </w:r>
    </w:p>
    <w:p w:rsidR="00000000" w:rsidDel="00000000" w:rsidP="00000000" w:rsidRDefault="00000000" w:rsidRPr="00000000" w14:paraId="000003D0">
      <w:pPr>
        <w:spacing w:after="1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Partimos de los requisitos no funcionales del informe: un usuario nuevo debe registrarse y hacer una búsqueda en menos de 5 minutos (</w:t>
      </w:r>
      <w:hyperlink r:id="rId112">
        <w:r w:rsidDel="00000000" w:rsidR="00000000" w:rsidRPr="00000000">
          <w:rPr>
            <w:rFonts w:ascii="Arial Narrow" w:cs="Arial Narrow" w:eastAsia="Arial Narrow" w:hAnsi="Arial Narrow"/>
            <w:color w:val="0563c1"/>
            <w:sz w:val="24"/>
            <w:szCs w:val="24"/>
            <w:u w:val="single"/>
            <w:rtl w:val="0"/>
          </w:rPr>
          <w:t xml:space="preserve">ISO 9241-11</w:t>
        </w:r>
      </w:hyperlink>
      <w:r w:rsidDel="00000000" w:rsidR="00000000" w:rsidRPr="00000000">
        <w:rPr>
          <w:rFonts w:ascii="Arial Narrow" w:cs="Arial Narrow" w:eastAsia="Arial Narrow" w:hAnsi="Arial Narrow"/>
          <w:sz w:val="24"/>
          <w:szCs w:val="24"/>
          <w:rtl w:val="0"/>
        </w:rPr>
        <w:t xml:space="preserve">), y la web debe tener contraste adecuado, navegación por teclado y etiquetas en los formularios. Para poder verificarlos, los llevamos a criterios concretos de las WCAG 2.2 nivel AA (</w:t>
      </w:r>
      <w:hyperlink r:id="rId113">
        <w:r w:rsidDel="00000000" w:rsidR="00000000" w:rsidRPr="00000000">
          <w:rPr>
            <w:rFonts w:ascii="Arial Narrow" w:cs="Arial Narrow" w:eastAsia="Arial Narrow" w:hAnsi="Arial Narrow"/>
            <w:color w:val="0563c1"/>
            <w:sz w:val="24"/>
            <w:szCs w:val="24"/>
            <w:u w:val="single"/>
            <w:rtl w:val="0"/>
          </w:rPr>
          <w:t xml:space="preserve">W3C</w:t>
        </w:r>
      </w:hyperlink>
      <w:r w:rsidDel="00000000" w:rsidR="00000000" w:rsidRPr="00000000">
        <w:rPr>
          <w:rFonts w:ascii="Arial Narrow" w:cs="Arial Narrow" w:eastAsia="Arial Narrow" w:hAnsi="Arial Narrow"/>
          <w:sz w:val="24"/>
          <w:szCs w:val="24"/>
          <w:rtl w:val="0"/>
        </w:rPr>
        <w:t xml:space="preserve">) y de las 10 heurísticas de usabilidad de Nielsen (</w:t>
      </w:r>
      <w:hyperlink r:id="rId114">
        <w:r w:rsidDel="00000000" w:rsidR="00000000" w:rsidRPr="00000000">
          <w:rPr>
            <w:rFonts w:ascii="Arial Narrow" w:cs="Arial Narrow" w:eastAsia="Arial Narrow" w:hAnsi="Arial Narrow"/>
            <w:color w:val="0563c1"/>
            <w:sz w:val="24"/>
            <w:szCs w:val="24"/>
            <w:u w:val="single"/>
            <w:rtl w:val="0"/>
          </w:rPr>
          <w:t xml:space="preserve">NN/g</w:t>
        </w:r>
      </w:hyperlink>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3D1">
      <w:pPr>
        <w:spacing w:after="160" w:lineRule="auto"/>
        <w:jc w:val="both"/>
        <w:rPr>
          <w:rFonts w:ascii="Arial Narrow" w:cs="Arial Narrow" w:eastAsia="Arial Narrow" w:hAnsi="Arial Narrow"/>
          <w:sz w:val="24"/>
          <w:szCs w:val="24"/>
        </w:rPr>
      </w:pPr>
      <w:r w:rsidDel="00000000" w:rsidR="00000000" w:rsidRPr="00000000">
        <w:rPr>
          <w:rtl w:val="0"/>
        </w:rPr>
      </w:r>
    </w:p>
    <w:sdt>
      <w:sdtPr>
        <w:lock w:val="contentLocked"/>
        <w:id w:val="-276800263"/>
        <w:tag w:val="goog_rdk_9"/>
      </w:sdtPr>
      <w:sdtContent>
        <w:tbl>
          <w:tblPr>
            <w:tblStyle w:val="Table12"/>
            <w:tblW w:w="1113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3270"/>
            <w:gridCol w:w="5100"/>
            <w:tblGridChange w:id="0">
              <w:tblGrid>
                <w:gridCol w:w="2760"/>
                <w:gridCol w:w="3270"/>
                <w:gridCol w:w="5100"/>
              </w:tblGrid>
            </w:tblGridChange>
          </w:tblGrid>
          <w:tr>
            <w:trPr>
              <w:cantSplit w:val="0"/>
              <w:tblHeader w:val="0"/>
            </w:trPr>
            <w:tc>
              <w:tcPr>
                <w:shd w:fill="ffff00" w:val="clear"/>
                <w:tcMar>
                  <w:top w:w="100.0" w:type="dxa"/>
                  <w:left w:w="100.0" w:type="dxa"/>
                  <w:bottom w:w="100.0" w:type="dxa"/>
                  <w:right w:w="100.0" w:type="dxa"/>
                </w:tcMar>
              </w:tcPr>
              <w:p w:rsidR="00000000" w:rsidDel="00000000" w:rsidP="00000000" w:rsidRDefault="00000000" w:rsidRPr="00000000" w14:paraId="000003D2">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Criterio</w:t>
                </w:r>
              </w:p>
            </w:tc>
            <w:tc>
              <w:tcPr>
                <w:shd w:fill="ffff00" w:val="clear"/>
                <w:tcMar>
                  <w:top w:w="100.0" w:type="dxa"/>
                  <w:left w:w="100.0" w:type="dxa"/>
                  <w:bottom w:w="100.0" w:type="dxa"/>
                  <w:right w:w="100.0" w:type="dxa"/>
                </w:tcMar>
              </w:tcPr>
              <w:p w:rsidR="00000000" w:rsidDel="00000000" w:rsidP="00000000" w:rsidRDefault="00000000" w:rsidRPr="00000000" w14:paraId="000003D3">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Referencia</w:t>
                </w:r>
              </w:p>
            </w:tc>
            <w:tc>
              <w:tcPr>
                <w:shd w:fill="ffff00" w:val="clear"/>
                <w:tcMar>
                  <w:top w:w="100.0" w:type="dxa"/>
                  <w:left w:w="100.0" w:type="dxa"/>
                  <w:bottom w:w="100.0" w:type="dxa"/>
                  <w:right w:w="100.0" w:type="dxa"/>
                </w:tcMar>
              </w:tcPr>
              <w:p w:rsidR="00000000" w:rsidDel="00000000" w:rsidP="00000000" w:rsidRDefault="00000000" w:rsidRPr="00000000" w14:paraId="000003D4">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Cómo lo cumple HouseGreen </w:t>
                </w:r>
              </w:p>
            </w:tc>
          </w:tr>
          <w:tr>
            <w:trPr>
              <w:cantSplit w:val="0"/>
              <w:tblHeader w:val="0"/>
            </w:trPr>
            <w:tc>
              <w:tcPr>
                <w:shd w:fill="a4c2f4" w:val="clear"/>
                <w:tcMar>
                  <w:top w:w="100.0" w:type="dxa"/>
                  <w:left w:w="100.0" w:type="dxa"/>
                  <w:bottom w:w="100.0" w:type="dxa"/>
                  <w:right w:w="100.0" w:type="dxa"/>
                </w:tcMar>
              </w:tcPr>
              <w:p w:rsidR="00000000" w:rsidDel="00000000" w:rsidP="00000000" w:rsidRDefault="00000000" w:rsidRPr="00000000" w14:paraId="000003D5">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El color no es el único medio</w:t>
                </w:r>
                <w:r w:rsidDel="00000000" w:rsidR="00000000" w:rsidRPr="00000000">
                  <w:rPr>
                    <w:rFonts w:ascii="Arial Narrow" w:cs="Arial Narrow" w:eastAsia="Arial Narrow" w:hAnsi="Arial Narrow"/>
                    <w:sz w:val="24"/>
                    <w:szCs w:val="24"/>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3D6">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WCAG 2.2 · 1.4.1 (nivel A) </w:t>
                </w:r>
              </w:p>
            </w:tc>
            <w:tc>
              <w:tcPr>
                <w:shd w:fill="auto" w:val="clear"/>
                <w:tcMar>
                  <w:top w:w="100.0" w:type="dxa"/>
                  <w:left w:w="100.0" w:type="dxa"/>
                  <w:bottom w:w="100.0" w:type="dxa"/>
                  <w:right w:w="100.0" w:type="dxa"/>
                </w:tcMar>
              </w:tcPr>
              <w:p w:rsidR="00000000" w:rsidDel="00000000" w:rsidP="00000000" w:rsidRDefault="00000000" w:rsidRPr="00000000" w14:paraId="000003D7">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semáforo siempre combina color, ícono, texto («Zona verde») y puntaje (8/10). Una persona con daltonismo distingue las zonas sin depender del color </w:t>
                </w:r>
              </w:p>
            </w:tc>
          </w:tr>
          <w:tr>
            <w:trPr>
              <w:cantSplit w:val="0"/>
              <w:tblHeader w:val="0"/>
            </w:trPr>
            <w:tc>
              <w:tcPr>
                <w:shd w:fill="a4c2f4" w:val="clear"/>
                <w:tcMar>
                  <w:top w:w="100.0" w:type="dxa"/>
                  <w:left w:w="100.0" w:type="dxa"/>
                  <w:bottom w:w="100.0" w:type="dxa"/>
                  <w:right w:w="100.0" w:type="dxa"/>
                </w:tcMar>
              </w:tcPr>
              <w:p w:rsidR="00000000" w:rsidDel="00000000" w:rsidP="00000000" w:rsidRDefault="00000000" w:rsidRPr="00000000" w14:paraId="000003D8">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Contraste del texto</w:t>
                </w:r>
                <w:r w:rsidDel="00000000" w:rsidR="00000000" w:rsidRPr="00000000">
                  <w:rPr>
                    <w:rFonts w:ascii="Arial Narrow" w:cs="Arial Narrow" w:eastAsia="Arial Narrow" w:hAnsi="Arial Narrow"/>
                    <w:sz w:val="24"/>
                    <w:szCs w:val="24"/>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3D9">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WCAG 2.2 · 1.4.3 (AA): 4,5:1 </w:t>
                </w:r>
              </w:p>
            </w:tc>
            <w:tc>
              <w:tcPr>
                <w:shd w:fill="auto" w:val="clear"/>
                <w:tcMar>
                  <w:top w:w="100.0" w:type="dxa"/>
                  <w:left w:w="100.0" w:type="dxa"/>
                  <w:bottom w:w="100.0" w:type="dxa"/>
                  <w:right w:w="100.0" w:type="dxa"/>
                </w:tcMar>
              </w:tcPr>
              <w:p w:rsidR="00000000" w:rsidDel="00000000" w:rsidP="00000000" w:rsidRDefault="00000000" w:rsidRPr="00000000" w14:paraId="000003DA">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Texto principal #17302A sobre el fondo #F2F6F4: 12,9:1. Botones con texto blanco sobre #1D6F55: 6,1:1. Texto secundario #4E625B: 6,0:1. Textos de zona sobre su fondo: verde 5,9:1, amarilla 5,6:1 y roja 5,7:1. </w:t>
                </w:r>
              </w:p>
            </w:tc>
          </w:tr>
          <w:tr>
            <w:trPr>
              <w:cantSplit w:val="0"/>
              <w:tblHeader w:val="0"/>
            </w:trPr>
            <w:tc>
              <w:tcPr>
                <w:shd w:fill="a4c2f4" w:val="clear"/>
                <w:tcMar>
                  <w:top w:w="100.0" w:type="dxa"/>
                  <w:left w:w="100.0" w:type="dxa"/>
                  <w:bottom w:w="100.0" w:type="dxa"/>
                  <w:right w:w="100.0" w:type="dxa"/>
                </w:tcMar>
              </w:tcPr>
              <w:p w:rsidR="00000000" w:rsidDel="00000000" w:rsidP="00000000" w:rsidRDefault="00000000" w:rsidRPr="00000000" w14:paraId="000003DB">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Contraste de íconos y controles</w:t>
                </w:r>
                <w:r w:rsidDel="00000000" w:rsidR="00000000" w:rsidRPr="00000000">
                  <w:rPr>
                    <w:rFonts w:ascii="Arial Narrow" w:cs="Arial Narrow" w:eastAsia="Arial Narrow" w:hAnsi="Arial Narrow"/>
                    <w:sz w:val="24"/>
                    <w:szCs w:val="24"/>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3DC">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WCAG 2.2 · 1.4.11 (AA): 3:1 </w:t>
                </w:r>
              </w:p>
            </w:tc>
            <w:tc>
              <w:tcPr>
                <w:shd w:fill="auto" w:val="clear"/>
                <w:tcMar>
                  <w:top w:w="100.0" w:type="dxa"/>
                  <w:left w:w="100.0" w:type="dxa"/>
                  <w:bottom w:w="100.0" w:type="dxa"/>
                  <w:right w:w="100.0" w:type="dxa"/>
                </w:tcMar>
              </w:tcPr>
              <w:p w:rsidR="00000000" w:rsidDel="00000000" w:rsidP="00000000" w:rsidRDefault="00000000" w:rsidRPr="00000000" w14:paraId="000003DD">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Íconos, controles activos y borde de foco en #1D6F55: 6,1:1 sobre blanco y 5,3:1 sobre las fichas verde claro. </w:t>
                </w:r>
              </w:p>
            </w:tc>
          </w:tr>
          <w:tr>
            <w:trPr>
              <w:cantSplit w:val="0"/>
              <w:tblHeader w:val="0"/>
            </w:trPr>
            <w:tc>
              <w:tcPr>
                <w:shd w:fill="a4c2f4" w:val="clear"/>
                <w:tcMar>
                  <w:top w:w="100.0" w:type="dxa"/>
                  <w:left w:w="100.0" w:type="dxa"/>
                  <w:bottom w:w="100.0" w:type="dxa"/>
                  <w:right w:w="100.0" w:type="dxa"/>
                </w:tcMar>
              </w:tcPr>
              <w:p w:rsidR="00000000" w:rsidDel="00000000" w:rsidP="00000000" w:rsidRDefault="00000000" w:rsidRPr="00000000" w14:paraId="000003DE">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Tamaño de los objetivos táctiles</w:t>
                </w:r>
                <w:r w:rsidDel="00000000" w:rsidR="00000000" w:rsidRPr="00000000">
                  <w:rPr>
                    <w:rFonts w:ascii="Arial Narrow" w:cs="Arial Narrow" w:eastAsia="Arial Narrow" w:hAnsi="Arial Narrow"/>
                    <w:sz w:val="24"/>
                    <w:szCs w:val="24"/>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3DF">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WCAG 2.2 · 2.5.8 (AA): 24 × 24 px </w:t>
                </w:r>
              </w:p>
            </w:tc>
            <w:tc>
              <w:tcPr>
                <w:shd w:fill="auto" w:val="clear"/>
                <w:tcMar>
                  <w:top w:w="100.0" w:type="dxa"/>
                  <w:left w:w="100.0" w:type="dxa"/>
                  <w:bottom w:w="100.0" w:type="dxa"/>
                  <w:right w:w="100.0" w:type="dxa"/>
                </w:tcMar>
              </w:tcPr>
              <w:p w:rsidR="00000000" w:rsidDel="00000000" w:rsidP="00000000" w:rsidRDefault="00000000" w:rsidRPr="00000000" w14:paraId="000003E0">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Botones y campos de 52 px de alto, botones de ícono de 44 px y chips de filtro de 40 px; las pestañas de la barra inferior ocupan todo su ancho. </w:t>
                </w:r>
              </w:p>
            </w:tc>
          </w:tr>
          <w:tr>
            <w:trPr>
              <w:cantSplit w:val="0"/>
              <w:tblHeader w:val="0"/>
            </w:trPr>
            <w:tc>
              <w:tcPr>
                <w:shd w:fill="a4c2f4" w:val="clear"/>
                <w:tcMar>
                  <w:top w:w="100.0" w:type="dxa"/>
                  <w:left w:w="100.0" w:type="dxa"/>
                  <w:bottom w:w="100.0" w:type="dxa"/>
                  <w:right w:w="100.0" w:type="dxa"/>
                </w:tcMar>
              </w:tcPr>
              <w:p w:rsidR="00000000" w:rsidDel="00000000" w:rsidP="00000000" w:rsidRDefault="00000000" w:rsidRPr="00000000" w14:paraId="000003E1">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Teclado y foco visible</w:t>
                </w:r>
                <w:r w:rsidDel="00000000" w:rsidR="00000000" w:rsidRPr="00000000">
                  <w:rPr>
                    <w:rFonts w:ascii="Arial Narrow" w:cs="Arial Narrow" w:eastAsia="Arial Narrow" w:hAnsi="Arial Narrow"/>
                    <w:sz w:val="24"/>
                    <w:szCs w:val="24"/>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3E2">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WCAG 2.2 · 2.1.1 (A) y 2.4.7 (AA) </w:t>
                </w:r>
              </w:p>
            </w:tc>
            <w:tc>
              <w:tcPr>
                <w:shd w:fill="auto" w:val="clear"/>
                <w:tcMar>
                  <w:top w:w="100.0" w:type="dxa"/>
                  <w:left w:w="100.0" w:type="dxa"/>
                  <w:bottom w:w="100.0" w:type="dxa"/>
                  <w:right w:w="100.0" w:type="dxa"/>
                </w:tcMar>
              </w:tcPr>
              <w:p w:rsidR="00000000" w:rsidDel="00000000" w:rsidP="00000000" w:rsidRDefault="00000000" w:rsidRPr="00000000" w14:paraId="000003E3">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la web cada acción se hace con Tab y Enter, en el mismo orden en que se ve la pantalla, y el elemento con foco se marca con un borde verde de 2 px. </w:t>
                </w:r>
              </w:p>
            </w:tc>
          </w:tr>
          <w:tr>
            <w:trPr>
              <w:cantSplit w:val="0"/>
              <w:tblHeader w:val="0"/>
            </w:trPr>
            <w:tc>
              <w:tcPr>
                <w:shd w:fill="a4c2f4" w:val="clear"/>
                <w:tcMar>
                  <w:top w:w="100.0" w:type="dxa"/>
                  <w:left w:w="100.0" w:type="dxa"/>
                  <w:bottom w:w="100.0" w:type="dxa"/>
                  <w:right w:w="100.0" w:type="dxa"/>
                </w:tcMar>
              </w:tcPr>
              <w:p w:rsidR="00000000" w:rsidDel="00000000" w:rsidP="00000000" w:rsidRDefault="00000000" w:rsidRPr="00000000" w14:paraId="000003E4">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Etiquetas e instrucciones</w:t>
                </w:r>
                <w:r w:rsidDel="00000000" w:rsidR="00000000" w:rsidRPr="00000000">
                  <w:rPr>
                    <w:rFonts w:ascii="Arial Narrow" w:cs="Arial Narrow" w:eastAsia="Arial Narrow" w:hAnsi="Arial Narrow"/>
                    <w:sz w:val="24"/>
                    <w:szCs w:val="24"/>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3E5">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WCAG 2.2 · 3.3.2 (A) y 3.3.1 (A) </w:t>
                </w:r>
              </w:p>
            </w:tc>
            <w:tc>
              <w:tcPr>
                <w:shd w:fill="auto" w:val="clear"/>
                <w:tcMar>
                  <w:top w:w="100.0" w:type="dxa"/>
                  <w:left w:w="100.0" w:type="dxa"/>
                  <w:bottom w:w="100.0" w:type="dxa"/>
                  <w:right w:w="100.0" w:type="dxa"/>
                </w:tcMar>
              </w:tcPr>
              <w:p w:rsidR="00000000" w:rsidDel="00000000" w:rsidP="00000000" w:rsidRDefault="00000000" w:rsidRPr="00000000" w14:paraId="000003E6">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Cada campo tiene una etiqueta visible sobre él («Correo», «Contraseña»), no solo un texto de ejemplo, y los errores se explican con texto junto al campo. </w:t>
                </w:r>
              </w:p>
            </w:tc>
          </w:tr>
          <w:tr>
            <w:trPr>
              <w:cantSplit w:val="0"/>
              <w:tblHeader w:val="0"/>
            </w:trPr>
            <w:tc>
              <w:tcPr>
                <w:shd w:fill="a4c2f4" w:val="clear"/>
                <w:tcMar>
                  <w:top w:w="100.0" w:type="dxa"/>
                  <w:left w:w="100.0" w:type="dxa"/>
                  <w:bottom w:w="100.0" w:type="dxa"/>
                  <w:right w:w="100.0" w:type="dxa"/>
                </w:tcMar>
              </w:tcPr>
              <w:p w:rsidR="00000000" w:rsidDel="00000000" w:rsidP="00000000" w:rsidRDefault="00000000" w:rsidRPr="00000000" w14:paraId="000003E7">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Visibilidad del estado del sistema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E8">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Heurística 1de Nielsen</w:t>
                </w:r>
              </w:p>
            </w:tc>
            <w:tc>
              <w:tcPr>
                <w:shd w:fill="auto" w:val="clear"/>
                <w:tcMar>
                  <w:top w:w="100.0" w:type="dxa"/>
                  <w:left w:w="100.0" w:type="dxa"/>
                  <w:bottom w:w="100.0" w:type="dxa"/>
                  <w:right w:w="100.0" w:type="dxa"/>
                </w:tcMar>
              </w:tcPr>
              <w:p w:rsidR="00000000" w:rsidDel="00000000" w:rsidP="00000000" w:rsidRDefault="00000000" w:rsidRPr="00000000" w14:paraId="000003E9">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Cada evaluación muestra su fecha e historial, las notificaciones avisan los cambios de zona («Pasó a zona roja») y la pantalla de reglas advierte que al guardar se recalculan las 36 publicaciones. </w:t>
                </w:r>
              </w:p>
            </w:tc>
          </w:tr>
          <w:tr>
            <w:trPr>
              <w:cantSplit w:val="0"/>
              <w:tblHeader w:val="0"/>
            </w:trPr>
            <w:tc>
              <w:tcPr>
                <w:shd w:fill="a4c2f4" w:val="clear"/>
                <w:tcMar>
                  <w:top w:w="100.0" w:type="dxa"/>
                  <w:left w:w="100.0" w:type="dxa"/>
                  <w:bottom w:w="100.0" w:type="dxa"/>
                  <w:right w:w="100.0" w:type="dxa"/>
                </w:tcMar>
              </w:tcPr>
              <w:p w:rsidR="00000000" w:rsidDel="00000000" w:rsidP="00000000" w:rsidRDefault="00000000" w:rsidRPr="00000000" w14:paraId="000003EA">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Lenguaje del usuario</w:t>
                </w:r>
                <w:r w:rsidDel="00000000" w:rsidR="00000000" w:rsidRPr="00000000">
                  <w:rPr>
                    <w:rFonts w:ascii="Arial Narrow" w:cs="Arial Narrow" w:eastAsia="Arial Narrow" w:hAnsi="Arial Narrow"/>
                    <w:sz w:val="24"/>
                    <w:szCs w:val="24"/>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3EB">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Heurística 2 de Nielsen</w:t>
                </w:r>
              </w:p>
            </w:tc>
            <w:tc>
              <w:tcPr>
                <w:shd w:fill="auto" w:val="clear"/>
                <w:tcMar>
                  <w:top w:w="100.0" w:type="dxa"/>
                  <w:left w:w="100.0" w:type="dxa"/>
                  <w:bottom w:w="100.0" w:type="dxa"/>
                  <w:right w:w="100.0" w:type="dxa"/>
                </w:tcMar>
              </w:tcPr>
              <w:p w:rsidR="00000000" w:rsidDel="00000000" w:rsidP="00000000" w:rsidRDefault="00000000" w:rsidRPr="00000000" w14:paraId="000003EC">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Usamos los términos del inversionista («descuento real», «deudas heredables», «oferta máxima sugerida») y cada factor indica su fuente (TGR, SII, CBR). </w:t>
                </w:r>
              </w:p>
            </w:tc>
          </w:tr>
          <w:tr>
            <w:trPr>
              <w:cantSplit w:val="0"/>
              <w:tblHeader w:val="0"/>
            </w:trPr>
            <w:tc>
              <w:tcPr>
                <w:shd w:fill="a4c2f4" w:val="clear"/>
                <w:tcMar>
                  <w:top w:w="100.0" w:type="dxa"/>
                  <w:left w:w="100.0" w:type="dxa"/>
                  <w:bottom w:w="100.0" w:type="dxa"/>
                  <w:right w:w="100.0" w:type="dxa"/>
                </w:tcMar>
              </w:tcPr>
              <w:p w:rsidR="00000000" w:rsidDel="00000000" w:rsidP="00000000" w:rsidRDefault="00000000" w:rsidRPr="00000000" w14:paraId="000003ED">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Prevención de errores</w:t>
                </w:r>
                <w:r w:rsidDel="00000000" w:rsidR="00000000" w:rsidRPr="00000000">
                  <w:rPr>
                    <w:rFonts w:ascii="Arial Narrow" w:cs="Arial Narrow" w:eastAsia="Arial Narrow" w:hAnsi="Arial Narrow"/>
                    <w:sz w:val="24"/>
                    <w:szCs w:val="24"/>
                    <w:rtl w:val="0"/>
                  </w:rPr>
                  <w:t xml:space="preserve"> </w:t>
                </w:r>
              </w:p>
            </w:tc>
            <w:tc>
              <w:tcPr>
                <w:tcBorders>
                  <w:top w:color="000000" w:space="0" w:sz="7" w:val="single"/>
                  <w:left w:color="000000" w:space="0" w:sz="7" w:val="single"/>
                  <w:bottom w:color="000000" w:space="0" w:sz="7" w:val="single"/>
                  <w:right w:color="000000" w:space="0" w:sz="7" w:val="single"/>
                </w:tcBorders>
                <w:tcMar>
                  <w:top w:w="60.0" w:type="dxa"/>
                  <w:left w:w="80.0" w:type="dxa"/>
                  <w:bottom w:w="60.0" w:type="dxa"/>
                  <w:right w:w="80.0" w:type="dxa"/>
                </w:tcMar>
              </w:tcPr>
              <w:p w:rsidR="00000000" w:rsidDel="00000000" w:rsidP="00000000" w:rsidRDefault="00000000" w:rsidRPr="00000000" w14:paraId="000003EE">
                <w:pPr>
                  <w:widowControl w:val="0"/>
                  <w:spacing w:line="240" w:lineRule="auto"/>
                  <w:ind w:left="-94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Heurística Heurística 5 de Nielsen</w:t>
                </w:r>
              </w:p>
            </w:tc>
            <w:tc>
              <w:tcPr>
                <w:shd w:fill="auto" w:val="clear"/>
                <w:tcMar>
                  <w:top w:w="100.0" w:type="dxa"/>
                  <w:left w:w="100.0" w:type="dxa"/>
                  <w:bottom w:w="100.0" w:type="dxa"/>
                  <w:right w:w="100.0" w:type="dxa"/>
                </w:tcMar>
              </w:tcPr>
              <w:p w:rsidR="00000000" w:rsidDel="00000000" w:rsidP="00000000" w:rsidRDefault="00000000" w:rsidRPr="00000000" w14:paraId="000003EF">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pide confirmación antes de quitar una propiedad de guardados, los datos del remate aparecen bloqueados para el administrador y el cambio de contraseña pide la actual. </w:t>
                </w:r>
              </w:p>
            </w:tc>
          </w:tr>
          <w:tr>
            <w:trPr>
              <w:cantSplit w:val="0"/>
              <w:tblHeader w:val="0"/>
            </w:trPr>
            <w:tc>
              <w:tcPr>
                <w:shd w:fill="a4c2f4" w:val="clear"/>
                <w:tcMar>
                  <w:top w:w="100.0" w:type="dxa"/>
                  <w:left w:w="100.0" w:type="dxa"/>
                  <w:bottom w:w="100.0" w:type="dxa"/>
                  <w:right w:w="100.0" w:type="dxa"/>
                </w:tcMar>
              </w:tcPr>
              <w:p w:rsidR="00000000" w:rsidDel="00000000" w:rsidP="00000000" w:rsidRDefault="00000000" w:rsidRPr="00000000" w14:paraId="000003F0">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Compatibilidad</w:t>
                </w:r>
                <w:r w:rsidDel="00000000" w:rsidR="00000000" w:rsidRPr="00000000">
                  <w:rPr>
                    <w:rFonts w:ascii="Arial Narrow" w:cs="Arial Narrow" w:eastAsia="Arial Narrow" w:hAnsi="Arial Narrow"/>
                    <w:sz w:val="24"/>
                    <w:szCs w:val="24"/>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3F1">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RNF de compatibilidad </w:t>
                </w:r>
              </w:p>
            </w:tc>
            <w:tc>
              <w:tcPr>
                <w:shd w:fill="auto" w:val="clear"/>
                <w:tcMar>
                  <w:top w:w="100.0" w:type="dxa"/>
                  <w:left w:w="100.0" w:type="dxa"/>
                  <w:bottom w:w="100.0" w:type="dxa"/>
                  <w:right w:w="100.0" w:type="dxa"/>
                </w:tcMar>
              </w:tcPr>
              <w:p w:rsidR="00000000" w:rsidDel="00000000" w:rsidP="00000000" w:rsidRDefault="00000000" w:rsidRPr="00000000" w14:paraId="000003F2">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Diseño adaptable desde 360 px de ancho y pruebas en Chrome, Firefox y Edge. </w:t>
                </w:r>
              </w:p>
            </w:tc>
          </w:tr>
        </w:tbl>
      </w:sdtContent>
    </w:sdt>
    <w:p w:rsidR="00000000" w:rsidDel="00000000" w:rsidP="00000000" w:rsidRDefault="00000000" w:rsidRPr="00000000" w14:paraId="000003F3">
      <w:pPr>
        <w:spacing w:after="1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3F4">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F5">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Diseño de seguridad: Según corresponda: </w:t>
      </w:r>
      <w:r w:rsidDel="00000000" w:rsidR="00000000" w:rsidRPr="00000000">
        <w:rPr>
          <w:rFonts w:ascii="Arial Narrow" w:cs="Arial Narrow" w:eastAsia="Arial Narrow" w:hAnsi="Arial Narrow"/>
          <w:sz w:val="24"/>
          <w:szCs w:val="24"/>
          <w:rtl w:val="0"/>
        </w:rPr>
        <w:t xml:space="preserve">Diseñamos la seguridad por capas, para que una falla en una de ellas no deje expuestos los datos. Tomamos como referencia el OWASP Top 10:2025 para la aplicación (</w:t>
      </w:r>
      <w:hyperlink r:id="rId115">
        <w:r w:rsidDel="00000000" w:rsidR="00000000" w:rsidRPr="00000000">
          <w:rPr>
            <w:rFonts w:ascii="Arial Narrow" w:cs="Arial Narrow" w:eastAsia="Arial Narrow" w:hAnsi="Arial Narrow"/>
            <w:color w:val="0563c1"/>
            <w:sz w:val="24"/>
            <w:szCs w:val="24"/>
            <w:u w:val="single"/>
            <w:rtl w:val="0"/>
          </w:rPr>
          <w:t xml:space="preserve">OWASP</w:t>
        </w:r>
      </w:hyperlink>
      <w:r w:rsidDel="00000000" w:rsidR="00000000" w:rsidRPr="00000000">
        <w:rPr>
          <w:rFonts w:ascii="Arial Narrow" w:cs="Arial Narrow" w:eastAsia="Arial Narrow" w:hAnsi="Arial Narrow"/>
          <w:sz w:val="24"/>
          <w:szCs w:val="24"/>
          <w:rtl w:val="0"/>
        </w:rPr>
        <w:t xml:space="preserve">), el OWASP API Security Top 10:2023 para la API (</w:t>
      </w:r>
      <w:hyperlink r:id="rId116">
        <w:r w:rsidDel="00000000" w:rsidR="00000000" w:rsidRPr="00000000">
          <w:rPr>
            <w:rFonts w:ascii="Arial Narrow" w:cs="Arial Narrow" w:eastAsia="Arial Narrow" w:hAnsi="Arial Narrow"/>
            <w:color w:val="0563c1"/>
            <w:sz w:val="24"/>
            <w:szCs w:val="24"/>
            <w:u w:val="single"/>
            <w:rtl w:val="0"/>
          </w:rPr>
          <w:t xml:space="preserve">OWASP API</w:t>
        </w:r>
      </w:hyperlink>
      <w:r w:rsidDel="00000000" w:rsidR="00000000" w:rsidRPr="00000000">
        <w:rPr>
          <w:rFonts w:ascii="Arial Narrow" w:cs="Arial Narrow" w:eastAsia="Arial Narrow" w:hAnsi="Arial Narrow"/>
          <w:sz w:val="24"/>
          <w:szCs w:val="24"/>
          <w:rtl w:val="0"/>
        </w:rPr>
        <w:t xml:space="preserve">) y la Ley 21.719 para los datos personales (</w:t>
      </w:r>
      <w:hyperlink r:id="rId117">
        <w:r w:rsidDel="00000000" w:rsidR="00000000" w:rsidRPr="00000000">
          <w:rPr>
            <w:rFonts w:ascii="Arial Narrow" w:cs="Arial Narrow" w:eastAsia="Arial Narrow" w:hAnsi="Arial Narrow"/>
            <w:color w:val="0563c1"/>
            <w:sz w:val="24"/>
            <w:szCs w:val="24"/>
            <w:u w:val="single"/>
            <w:rtl w:val="0"/>
          </w:rPr>
          <w:t xml:space="preserve">BCN</w:t>
        </w:r>
      </w:hyperlink>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3F6">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F7">
      <w:pPr>
        <w:spacing w:after="80" w:line="264" w:lineRule="auto"/>
        <w:ind w:left="108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Narrow" w:cs="Arial Narrow" w:eastAsia="Arial Narrow" w:hAnsi="Arial Narrow"/>
          <w:b w:val="1"/>
          <w:bCs w:val="1"/>
          <w:color w:val="163426"/>
          <w:sz w:val="24"/>
          <w:szCs w:val="24"/>
          <w:rtl w:val="0"/>
        </w:rPr>
        <w:t xml:space="preserve">Autenticación · contraseñas: </w:t>
      </w:r>
      <w:r w:rsidDel="00000000" w:rsidR="00000000" w:rsidRPr="00000000">
        <w:rPr>
          <w:rFonts w:ascii="Arial Narrow" w:cs="Arial Narrow" w:eastAsia="Arial Narrow" w:hAnsi="Arial Narrow"/>
          <w:sz w:val="24"/>
          <w:szCs w:val="24"/>
          <w:rtl w:val="0"/>
        </w:rPr>
        <w:t xml:space="preserve">se guardan solo como hash bcrypt con sal y factor de costo 12. OWASP acepta bcrypt con un costo mínimo de 10, aunque hoy prefiere Argon2id (</w:t>
      </w:r>
      <w:hyperlink r:id="rId118">
        <w:r w:rsidDel="00000000" w:rsidR="00000000" w:rsidRPr="00000000">
          <w:rPr>
            <w:rFonts w:ascii="Arial Narrow" w:cs="Arial Narrow" w:eastAsia="Arial Narrow" w:hAnsi="Arial Narrow"/>
            <w:color w:val="0563c1"/>
            <w:sz w:val="24"/>
            <w:szCs w:val="24"/>
            <w:u w:val="single"/>
            <w:rtl w:val="0"/>
          </w:rPr>
          <w:t xml:space="preserve">OWASP</w:t>
        </w:r>
      </w:hyperlink>
      <w:r w:rsidDel="00000000" w:rsidR="00000000" w:rsidRPr="00000000">
        <w:rPr>
          <w:rFonts w:ascii="Arial Narrow" w:cs="Arial Narrow" w:eastAsia="Arial Narrow" w:hAnsi="Arial Narrow"/>
          <w:sz w:val="24"/>
          <w:szCs w:val="24"/>
          <w:rtl w:val="0"/>
        </w:rPr>
        <w:t xml:space="preserve">); mantenemos bcrypt porque ya es parte del stack (Passlib) y dejamos preparada la migración a Argon2id, que se hace cuando el usuario vuelve a iniciar sesión. Como bcrypt solo procesa 72 bytes, la contraseña admite hasta 64 caracteres. Pedimos al menos 8 caracteres y recomendamos una frase de 15 o más; no exigimos mayúsculas, símbolos ni cambios periódicos, y rechazamos las contraseñas que aparecen en listas de claves comunes o filtradas, como indica NIST SP 800-63B-4 (</w:t>
      </w:r>
      <w:hyperlink r:id="rId119">
        <w:r w:rsidDel="00000000" w:rsidR="00000000" w:rsidRPr="00000000">
          <w:rPr>
            <w:rFonts w:ascii="Arial Narrow" w:cs="Arial Narrow" w:eastAsia="Arial Narrow" w:hAnsi="Arial Narrow"/>
            <w:color w:val="0563c1"/>
            <w:sz w:val="24"/>
            <w:szCs w:val="24"/>
            <w:u w:val="single"/>
            <w:rtl w:val="0"/>
          </w:rPr>
          <w:t xml:space="preserve">NIST</w:t>
        </w:r>
      </w:hyperlink>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3F8">
      <w:pPr>
        <w:spacing w:after="80" w:line="264" w:lineRule="auto"/>
        <w:ind w:left="108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Narrow" w:cs="Arial Narrow" w:eastAsia="Arial Narrow" w:hAnsi="Arial Narrow"/>
          <w:b w:val="1"/>
          <w:bCs w:val="1"/>
          <w:color w:val="163426"/>
          <w:sz w:val="24"/>
          <w:szCs w:val="24"/>
          <w:rtl w:val="0"/>
        </w:rPr>
        <w:t xml:space="preserve">Autenticación · segundo factor (2FA): </w:t>
      </w:r>
      <w:r w:rsidDel="00000000" w:rsidR="00000000" w:rsidRPr="00000000">
        <w:rPr>
          <w:rFonts w:ascii="Arial Narrow" w:cs="Arial Narrow" w:eastAsia="Arial Narrow" w:hAnsi="Arial Narrow"/>
          <w:sz w:val="24"/>
          <w:szCs w:val="24"/>
          <w:rtl w:val="0"/>
        </w:rPr>
        <w:t xml:space="preserve">código TOTP de 6 dígitos que cambia cada 30 segundos, el intervalo que recomienda el estándar (</w:t>
      </w:r>
      <w:hyperlink r:id="rId120">
        <w:r w:rsidDel="00000000" w:rsidR="00000000" w:rsidRPr="00000000">
          <w:rPr>
            <w:rFonts w:ascii="Arial Narrow" w:cs="Arial Narrow" w:eastAsia="Arial Narrow" w:hAnsi="Arial Narrow"/>
            <w:color w:val="0563c1"/>
            <w:sz w:val="24"/>
            <w:szCs w:val="24"/>
            <w:u w:val="single"/>
            <w:rtl w:val="0"/>
          </w:rPr>
          <w:t xml:space="preserve">RFC 6238</w:t>
        </w:r>
      </w:hyperlink>
      <w:r w:rsidDel="00000000" w:rsidR="00000000" w:rsidRPr="00000000">
        <w:rPr>
          <w:rFonts w:ascii="Arial Narrow" w:cs="Arial Narrow" w:eastAsia="Arial Narrow" w:hAnsi="Arial Narrow"/>
          <w:sz w:val="24"/>
          <w:szCs w:val="24"/>
          <w:rtl w:val="0"/>
        </w:rPr>
        <w:t xml:space="preserve">). Es obligatorio para el administrador y opcional, pero recomendado, para inversionistas y analistas (RF-02); se activa desde Perfil escaneando un código QR con una app de autenticación. Cada código se acepta una sola vez y se tolera un intervalo de desfase del reloj. La autenticación multifactor bloquea más del 99,9 % de los ataques a cuentas (</w:t>
      </w:r>
      <w:hyperlink r:id="rId121">
        <w:r w:rsidDel="00000000" w:rsidR="00000000" w:rsidRPr="00000000">
          <w:rPr>
            <w:rFonts w:ascii="Arial Narrow" w:cs="Arial Narrow" w:eastAsia="Arial Narrow" w:hAnsi="Arial Narrow"/>
            <w:color w:val="0563c1"/>
            <w:sz w:val="24"/>
            <w:szCs w:val="24"/>
            <w:u w:val="single"/>
            <w:rtl w:val="0"/>
          </w:rPr>
          <w:t xml:space="preserve">Microsoft</w:t>
        </w:r>
      </w:hyperlink>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3F9">
      <w:pPr>
        <w:spacing w:after="80" w:line="264" w:lineRule="auto"/>
        <w:ind w:left="108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Narrow" w:cs="Arial Narrow" w:eastAsia="Arial Narrow" w:hAnsi="Arial Narrow"/>
          <w:b w:val="1"/>
          <w:bCs w:val="1"/>
          <w:color w:val="163426"/>
          <w:sz w:val="24"/>
          <w:szCs w:val="24"/>
          <w:rtl w:val="0"/>
        </w:rPr>
        <w:t xml:space="preserve">Autenticación · sesiones: </w:t>
      </w:r>
      <w:r w:rsidDel="00000000" w:rsidR="00000000" w:rsidRPr="00000000">
        <w:rPr>
          <w:rFonts w:ascii="Arial Narrow" w:cs="Arial Narrow" w:eastAsia="Arial Narrow" w:hAnsi="Arial Narrow"/>
          <w:sz w:val="24"/>
          <w:szCs w:val="24"/>
          <w:rtl w:val="0"/>
        </w:rPr>
        <w:t xml:space="preserve">al validar la contraseña, y el código cuando corresponde, la API emite un token de acceso JWT firmado con el id y el rol del usuario, que dura 15 minutos, y un token de renovación de 7 días. Del token de renovación guardamos solo su hash en la tabla user_sessions, junto al dispositivo; se reemplaza por uno nuevo en cada uso y se revoca al cerrar sesión o cambiar la contraseña. En la web viaja en una cookie HttpOnly, Secure y SameSite=Strict, que un script no puede leer; en la app queda en el almacenamiento seguro del teléfono (Keychain en iOS y Keystore en Android).</w:t>
      </w:r>
    </w:p>
    <w:p w:rsidR="00000000" w:rsidDel="00000000" w:rsidP="00000000" w:rsidRDefault="00000000" w:rsidRPr="00000000" w14:paraId="000003FA">
      <w:pPr>
        <w:spacing w:after="80" w:line="264" w:lineRule="auto"/>
        <w:ind w:left="108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Narrow" w:cs="Arial Narrow" w:eastAsia="Arial Narrow" w:hAnsi="Arial Narrow"/>
          <w:b w:val="1"/>
          <w:bCs w:val="1"/>
          <w:color w:val="163426"/>
          <w:sz w:val="24"/>
          <w:szCs w:val="24"/>
          <w:rtl w:val="0"/>
        </w:rPr>
        <w:t xml:space="preserve">Autenticación · recuperación y bloqueo: </w:t>
      </w:r>
      <w:r w:rsidDel="00000000" w:rsidR="00000000" w:rsidRPr="00000000">
        <w:rPr>
          <w:rFonts w:ascii="Arial Narrow" w:cs="Arial Narrow" w:eastAsia="Arial Narrow" w:hAnsi="Arial Narrow"/>
          <w:sz w:val="24"/>
          <w:szCs w:val="24"/>
          <w:rtl w:val="0"/>
        </w:rPr>
        <w:t xml:space="preserve">la recuperación envía al correo un enlace de un solo uso que vence en 30 minutos, y la respuesta es la misma exista o no la cuenta, para no revelar qué correos están registrados (RF-03,</w:t>
      </w:r>
      <w:hyperlink r:id="rId122">
        <w:r w:rsidDel="00000000" w:rsidR="00000000" w:rsidRPr="00000000">
          <w:rPr>
            <w:rFonts w:ascii="Arial Narrow" w:cs="Arial Narrow" w:eastAsia="Arial Narrow" w:hAnsi="Arial Narrow"/>
            <w:sz w:val="24"/>
            <w:szCs w:val="24"/>
            <w:rtl w:val="0"/>
          </w:rPr>
          <w:t xml:space="preserve"> </w:t>
        </w:r>
      </w:hyperlink>
      <w:hyperlink r:id="rId123">
        <w:r w:rsidDel="00000000" w:rsidR="00000000" w:rsidRPr="00000000">
          <w:rPr>
            <w:rFonts w:ascii="Arial Narrow" w:cs="Arial Narrow" w:eastAsia="Arial Narrow" w:hAnsi="Arial Narrow"/>
            <w:color w:val="0563c1"/>
            <w:sz w:val="24"/>
            <w:szCs w:val="24"/>
            <w:u w:val="single"/>
            <w:rtl w:val="0"/>
          </w:rPr>
          <w:t xml:space="preserve">OWASP</w:t>
        </w:r>
      </w:hyperlink>
      <w:r w:rsidDel="00000000" w:rsidR="00000000" w:rsidRPr="00000000">
        <w:rPr>
          <w:rFonts w:ascii="Arial Narrow" w:cs="Arial Narrow" w:eastAsia="Arial Narrow" w:hAnsi="Arial Narrow"/>
          <w:sz w:val="24"/>
          <w:szCs w:val="24"/>
          <w:rtl w:val="0"/>
        </w:rPr>
        <w:t xml:space="preserve">). Tras 5 intentos fallidos seguidos, contados en audit_logs, la cuenta espera 15 minutos antes de aceptar otro. NIST permite hasta 100 fallos antes de bloquear (</w:t>
      </w:r>
      <w:hyperlink r:id="rId124">
        <w:r w:rsidDel="00000000" w:rsidR="00000000" w:rsidRPr="00000000">
          <w:rPr>
            <w:rFonts w:ascii="Arial Narrow" w:cs="Arial Narrow" w:eastAsia="Arial Narrow" w:hAnsi="Arial Narrow"/>
            <w:color w:val="0563c1"/>
            <w:sz w:val="24"/>
            <w:szCs w:val="24"/>
            <w:u w:val="single"/>
            <w:rtl w:val="0"/>
          </w:rPr>
          <w:t xml:space="preserve">NIST</w:t>
        </w:r>
      </w:hyperlink>
      <w:r w:rsidDel="00000000" w:rsidR="00000000" w:rsidRPr="00000000">
        <w:rPr>
          <w:rFonts w:ascii="Arial Narrow" w:cs="Arial Narrow" w:eastAsia="Arial Narrow" w:hAnsi="Arial Narrow"/>
          <w:sz w:val="24"/>
          <w:szCs w:val="24"/>
          <w:rtl w:val="0"/>
        </w:rPr>
        <w:t xml:space="preserve">), así que nuestro límite es más estricto.</w:t>
      </w:r>
    </w:p>
    <w:p w:rsidR="00000000" w:rsidDel="00000000" w:rsidP="00000000" w:rsidRDefault="00000000" w:rsidRPr="00000000" w14:paraId="000003FB">
      <w:pPr>
        <w:spacing w:after="160" w:line="264" w:lineRule="auto"/>
        <w:ind w:left="108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Narrow" w:cs="Arial Narrow" w:eastAsia="Arial Narrow" w:hAnsi="Arial Narrow"/>
          <w:b w:val="1"/>
          <w:bCs w:val="1"/>
          <w:color w:val="163426"/>
          <w:sz w:val="24"/>
          <w:szCs w:val="24"/>
          <w:rtl w:val="0"/>
        </w:rPr>
        <w:t xml:space="preserve">Autorización y roles: </w:t>
      </w:r>
      <w:r w:rsidDel="00000000" w:rsidR="00000000" w:rsidRPr="00000000">
        <w:rPr>
          <w:rFonts w:ascii="Arial Narrow" w:cs="Arial Narrow" w:eastAsia="Arial Narrow" w:hAnsi="Arial Narrow"/>
          <w:sz w:val="24"/>
          <w:szCs w:val="24"/>
          <w:rtl w:val="0"/>
        </w:rPr>
        <w:t xml:space="preserve">usamos control de acceso basado en roles (RBAC). El rol viaja dentro del token firmado y cada endpoint declara qué roles lo pueden usar; si no lo declara, se niega por defecto. Además, cada consulta de datos propios (guardados, alertas, perfil) se filtra por el id del usuario del token, para que nadie pueda leer registros ajenos cambiando un id en la URL, que es el primer riesgo de la lista de OWASP para APIs (</w:t>
      </w:r>
      <w:hyperlink r:id="rId125">
        <w:r w:rsidDel="00000000" w:rsidR="00000000" w:rsidRPr="00000000">
          <w:rPr>
            <w:rFonts w:ascii="Arial Narrow" w:cs="Arial Narrow" w:eastAsia="Arial Narrow" w:hAnsi="Arial Narrow"/>
            <w:color w:val="0563c1"/>
            <w:sz w:val="24"/>
            <w:szCs w:val="24"/>
            <w:u w:val="single"/>
            <w:rtl w:val="0"/>
          </w:rPr>
          <w:t xml:space="preserve">OWASP API</w:t>
        </w:r>
      </w:hyperlink>
      <w:r w:rsidDel="00000000" w:rsidR="00000000" w:rsidRPr="00000000">
        <w:rPr>
          <w:rFonts w:ascii="Arial Narrow" w:cs="Arial Narrow" w:eastAsia="Arial Narrow" w:hAnsi="Arial Narrow"/>
          <w:sz w:val="24"/>
          <w:szCs w:val="24"/>
          <w:rtl w:val="0"/>
        </w:rPr>
        <w:t xml:space="preserve">). La siguiente tabla resume los permisos de cada rol.</w:t>
      </w:r>
    </w:p>
    <w:p w:rsidR="00000000" w:rsidDel="00000000" w:rsidP="00000000" w:rsidRDefault="00000000" w:rsidRPr="00000000" w14:paraId="000003FC">
      <w:pPr>
        <w:spacing w:after="160" w:line="264" w:lineRule="auto"/>
        <w:ind w:left="1080" w:hanging="36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FD">
      <w:pPr>
        <w:spacing w:after="160" w:line="264" w:lineRule="auto"/>
        <w:ind w:left="1080" w:hanging="360"/>
        <w:jc w:val="both"/>
        <w:rPr>
          <w:rFonts w:ascii="Arial Narrow" w:cs="Arial Narrow" w:eastAsia="Arial Narrow" w:hAnsi="Arial Narrow"/>
          <w:sz w:val="24"/>
          <w:szCs w:val="24"/>
        </w:rPr>
      </w:pPr>
      <w:r w:rsidDel="00000000" w:rsidR="00000000" w:rsidRPr="00000000">
        <w:rPr>
          <w:rtl w:val="0"/>
        </w:rPr>
      </w:r>
    </w:p>
    <w:sdt>
      <w:sdtPr>
        <w:lock w:val="contentLocked"/>
        <w:id w:val="-651244520"/>
        <w:tag w:val="goog_rdk_10"/>
      </w:sdtPr>
      <w:sdtContent>
        <w:tbl>
          <w:tblPr>
            <w:tblStyle w:val="Table13"/>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12"/>
            <w:gridCol w:w="2212"/>
            <w:gridCol w:w="2213"/>
            <w:gridCol w:w="2213"/>
            <w:tblGridChange w:id="0">
              <w:tblGrid>
                <w:gridCol w:w="2212"/>
                <w:gridCol w:w="2212"/>
                <w:gridCol w:w="2213"/>
                <w:gridCol w:w="2213"/>
              </w:tblGrid>
            </w:tblGridChange>
          </w:tblGrid>
          <w:tr>
            <w:trPr>
              <w:cantSplit w:val="0"/>
              <w:tblHeader w:val="0"/>
            </w:trPr>
            <w:tc>
              <w:tcPr>
                <w:shd w:fill="ffff00" w:val="clear"/>
                <w:tcMar>
                  <w:top w:w="100.0" w:type="dxa"/>
                  <w:left w:w="100.0" w:type="dxa"/>
                  <w:bottom w:w="100.0" w:type="dxa"/>
                  <w:right w:w="100.0" w:type="dxa"/>
                </w:tcMar>
              </w:tcPr>
              <w:p w:rsidR="00000000" w:rsidDel="00000000" w:rsidP="00000000" w:rsidRDefault="00000000" w:rsidRPr="00000000" w14:paraId="000003FE">
                <w:pPr>
                  <w:widowControl w:val="0"/>
                  <w:pBdr>
                    <w:top w:space="0" w:sz="0" w:val="nil"/>
                    <w:left w:space="0" w:sz="0" w:val="nil"/>
                    <w:bottom w:space="0" w:sz="0" w:val="nil"/>
                    <w:right w:space="0" w:sz="0" w:val="nil"/>
                    <w:between w:space="0" w:sz="0" w:val="nil"/>
                  </w:pBdr>
                  <w:spacing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ACCIÓN</w:t>
                </w:r>
              </w:p>
            </w:tc>
            <w:tc>
              <w:tcPr>
                <w:shd w:fill="ffff00" w:val="clear"/>
                <w:tcMar>
                  <w:top w:w="100.0" w:type="dxa"/>
                  <w:left w:w="100.0" w:type="dxa"/>
                  <w:bottom w:w="100.0" w:type="dxa"/>
                  <w:right w:w="100.0" w:type="dxa"/>
                </w:tcMar>
              </w:tcPr>
              <w:p w:rsidR="00000000" w:rsidDel="00000000" w:rsidP="00000000" w:rsidRDefault="00000000" w:rsidRPr="00000000" w14:paraId="000003FF">
                <w:pPr>
                  <w:widowControl w:val="0"/>
                  <w:pBdr>
                    <w:top w:space="0" w:sz="0" w:val="nil"/>
                    <w:left w:space="0" w:sz="0" w:val="nil"/>
                    <w:bottom w:space="0" w:sz="0" w:val="nil"/>
                    <w:right w:space="0" w:sz="0" w:val="nil"/>
                    <w:between w:space="0" w:sz="0" w:val="nil"/>
                  </w:pBdr>
                  <w:spacing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INVERSIONISTA</w:t>
                </w:r>
              </w:p>
            </w:tc>
            <w:tc>
              <w:tcPr>
                <w:shd w:fill="ffff00" w:val="clear"/>
                <w:tcMar>
                  <w:top w:w="100.0" w:type="dxa"/>
                  <w:left w:w="100.0" w:type="dxa"/>
                  <w:bottom w:w="100.0" w:type="dxa"/>
                  <w:right w:w="100.0" w:type="dxa"/>
                </w:tcMar>
              </w:tcPr>
              <w:p w:rsidR="00000000" w:rsidDel="00000000" w:rsidP="00000000" w:rsidRDefault="00000000" w:rsidRPr="00000000" w14:paraId="00000400">
                <w:pPr>
                  <w:widowControl w:val="0"/>
                  <w:pBdr>
                    <w:top w:space="0" w:sz="0" w:val="nil"/>
                    <w:left w:space="0" w:sz="0" w:val="nil"/>
                    <w:bottom w:space="0" w:sz="0" w:val="nil"/>
                    <w:right w:space="0" w:sz="0" w:val="nil"/>
                    <w:between w:space="0" w:sz="0" w:val="nil"/>
                  </w:pBdr>
                  <w:spacing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ADMINISTRADOR</w:t>
                </w:r>
              </w:p>
            </w:tc>
            <w:tc>
              <w:tcPr>
                <w:shd w:fill="ffff00" w:val="clear"/>
                <w:tcMar>
                  <w:top w:w="100.0" w:type="dxa"/>
                  <w:left w:w="100.0" w:type="dxa"/>
                  <w:bottom w:w="100.0" w:type="dxa"/>
                  <w:right w:w="100.0" w:type="dxa"/>
                </w:tcMar>
              </w:tcPr>
              <w:p w:rsidR="00000000" w:rsidDel="00000000" w:rsidP="00000000" w:rsidRDefault="00000000" w:rsidRPr="00000000" w14:paraId="00000401">
                <w:pPr>
                  <w:widowControl w:val="0"/>
                  <w:pBdr>
                    <w:top w:space="0" w:sz="0" w:val="nil"/>
                    <w:left w:space="0" w:sz="0" w:val="nil"/>
                    <w:bottom w:space="0" w:sz="0" w:val="nil"/>
                    <w:right w:space="0" w:sz="0" w:val="nil"/>
                    <w:between w:space="0" w:sz="0" w:val="nil"/>
                  </w:pBdr>
                  <w:spacing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ANALISTA</w:t>
                </w:r>
              </w:p>
            </w:tc>
          </w:tr>
          <w:tr>
            <w:trPr>
              <w:cantSplit w:val="0"/>
              <w:tblHeader w:val="0"/>
            </w:trPr>
            <w:tc>
              <w:tcPr>
                <w:shd w:fill="a4c2f4" w:val="clear"/>
                <w:tcMar>
                  <w:top w:w="100.0" w:type="dxa"/>
                  <w:left w:w="100.0" w:type="dxa"/>
                  <w:bottom w:w="100.0" w:type="dxa"/>
                  <w:right w:w="100.0" w:type="dxa"/>
                </w:tcMar>
              </w:tcPr>
              <w:p w:rsidR="00000000" w:rsidDel="00000000" w:rsidP="00000000" w:rsidRDefault="00000000" w:rsidRPr="00000000" w14:paraId="00000402">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Ver catálogo, mapa y detalle con semáforo </w:t>
                </w:r>
              </w:p>
            </w:tc>
            <w:tc>
              <w:tcPr>
                <w:shd w:fill="auto" w:val="clear"/>
                <w:tcMar>
                  <w:top w:w="100.0" w:type="dxa"/>
                  <w:left w:w="100.0" w:type="dxa"/>
                  <w:bottom w:w="100.0" w:type="dxa"/>
                  <w:right w:w="100.0" w:type="dxa"/>
                </w:tcMar>
              </w:tcPr>
              <w:p w:rsidR="00000000" w:rsidDel="00000000" w:rsidP="00000000" w:rsidRDefault="00000000" w:rsidRPr="00000000" w14:paraId="00000403">
                <w:pPr>
                  <w:widowControl w:val="0"/>
                  <w:pBdr>
                    <w:top w:space="0" w:sz="0" w:val="nil"/>
                    <w:left w:space="0" w:sz="0" w:val="nil"/>
                    <w:bottom w:space="0" w:sz="0" w:val="nil"/>
                    <w:right w:space="0" w:sz="0" w:val="nil"/>
                    <w:between w:space="0" w:sz="0" w:val="nil"/>
                  </w:pBd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w:t>
                </w:r>
              </w:p>
            </w:tc>
            <w:tc>
              <w:tcPr>
                <w:shd w:fill="auto" w:val="clear"/>
                <w:tcMar>
                  <w:top w:w="100.0" w:type="dxa"/>
                  <w:left w:w="100.0" w:type="dxa"/>
                  <w:bottom w:w="100.0" w:type="dxa"/>
                  <w:right w:w="100.0" w:type="dxa"/>
                </w:tcMar>
              </w:tcPr>
              <w:p w:rsidR="00000000" w:rsidDel="00000000" w:rsidP="00000000" w:rsidRDefault="00000000" w:rsidRPr="00000000" w14:paraId="00000404">
                <w:pPr>
                  <w:widowControl w:val="0"/>
                  <w:pBdr>
                    <w:top w:space="0" w:sz="0" w:val="nil"/>
                    <w:left w:space="0" w:sz="0" w:val="nil"/>
                    <w:bottom w:space="0" w:sz="0" w:val="nil"/>
                    <w:right w:space="0" w:sz="0" w:val="nil"/>
                    <w:between w:space="0" w:sz="0" w:val="nil"/>
                  </w:pBd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w:t>
                </w:r>
              </w:p>
            </w:tc>
            <w:tc>
              <w:tcPr>
                <w:shd w:fill="auto" w:val="clear"/>
                <w:tcMar>
                  <w:top w:w="100.0" w:type="dxa"/>
                  <w:left w:w="100.0" w:type="dxa"/>
                  <w:bottom w:w="100.0" w:type="dxa"/>
                  <w:right w:w="100.0" w:type="dxa"/>
                </w:tcMar>
              </w:tcPr>
              <w:p w:rsidR="00000000" w:rsidDel="00000000" w:rsidP="00000000" w:rsidRDefault="00000000" w:rsidRPr="00000000" w14:paraId="00000405">
                <w:pPr>
                  <w:widowControl w:val="0"/>
                  <w:pBdr>
                    <w:top w:space="0" w:sz="0" w:val="nil"/>
                    <w:left w:space="0" w:sz="0" w:val="nil"/>
                    <w:bottom w:space="0" w:sz="0" w:val="nil"/>
                    <w:right w:space="0" w:sz="0" w:val="nil"/>
                    <w:between w:space="0" w:sz="0" w:val="nil"/>
                  </w:pBd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w:t>
                </w:r>
              </w:p>
            </w:tc>
          </w:tr>
          <w:tr>
            <w:trPr>
              <w:cantSplit w:val="0"/>
              <w:tblHeader w:val="0"/>
            </w:trPr>
            <w:tc>
              <w:tcPr>
                <w:shd w:fill="a4c2f4" w:val="clear"/>
                <w:tcMar>
                  <w:top w:w="100.0" w:type="dxa"/>
                  <w:left w:w="100.0" w:type="dxa"/>
                  <w:bottom w:w="100.0" w:type="dxa"/>
                  <w:right w:w="100.0" w:type="dxa"/>
                </w:tcMar>
              </w:tcPr>
              <w:p w:rsidR="00000000" w:rsidDel="00000000" w:rsidP="00000000" w:rsidRDefault="00000000" w:rsidRPr="00000000" w14:paraId="00000406">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Guardar propiedades y configurar alertas </w:t>
                </w:r>
              </w:p>
            </w:tc>
            <w:tc>
              <w:tcPr>
                <w:shd w:fill="auto" w:val="clear"/>
                <w:tcMar>
                  <w:top w:w="100.0" w:type="dxa"/>
                  <w:left w:w="100.0" w:type="dxa"/>
                  <w:bottom w:w="100.0" w:type="dxa"/>
                  <w:right w:w="100.0" w:type="dxa"/>
                </w:tcMar>
              </w:tcPr>
              <w:p w:rsidR="00000000" w:rsidDel="00000000" w:rsidP="00000000" w:rsidRDefault="00000000" w:rsidRPr="00000000" w14:paraId="00000407">
                <w:pPr>
                  <w:widowControl w:val="0"/>
                  <w:pBdr>
                    <w:top w:space="0" w:sz="0" w:val="nil"/>
                    <w:left w:space="0" w:sz="0" w:val="nil"/>
                    <w:bottom w:space="0" w:sz="0" w:val="nil"/>
                    <w:right w:space="0" w:sz="0" w:val="nil"/>
                    <w:between w:space="0" w:sz="0" w:val="nil"/>
                  </w:pBd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 </w:t>
                </w:r>
              </w:p>
            </w:tc>
            <w:tc>
              <w:tcPr>
                <w:shd w:fill="auto" w:val="clear"/>
                <w:tcMar>
                  <w:top w:w="100.0" w:type="dxa"/>
                  <w:left w:w="100.0" w:type="dxa"/>
                  <w:bottom w:w="100.0" w:type="dxa"/>
                  <w:right w:w="100.0" w:type="dxa"/>
                </w:tcMar>
              </w:tcPr>
              <w:p w:rsidR="00000000" w:rsidDel="00000000" w:rsidP="00000000" w:rsidRDefault="00000000" w:rsidRPr="00000000" w14:paraId="00000408">
                <w:pPr>
                  <w:widowControl w:val="0"/>
                  <w:pBdr>
                    <w:top w:space="0" w:sz="0" w:val="nil"/>
                    <w:left w:space="0" w:sz="0" w:val="nil"/>
                    <w:bottom w:space="0" w:sz="0" w:val="nil"/>
                    <w:right w:space="0" w:sz="0" w:val="nil"/>
                    <w:between w:space="0" w:sz="0" w:val="nil"/>
                  </w:pBd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w:t>
                </w:r>
              </w:p>
            </w:tc>
            <w:tc>
              <w:tcPr>
                <w:shd w:fill="auto" w:val="clear"/>
                <w:tcMar>
                  <w:top w:w="100.0" w:type="dxa"/>
                  <w:left w:w="100.0" w:type="dxa"/>
                  <w:bottom w:w="100.0" w:type="dxa"/>
                  <w:right w:w="100.0" w:type="dxa"/>
                </w:tcMar>
              </w:tcPr>
              <w:p w:rsidR="00000000" w:rsidDel="00000000" w:rsidP="00000000" w:rsidRDefault="00000000" w:rsidRPr="00000000" w14:paraId="00000409">
                <w:pPr>
                  <w:widowControl w:val="0"/>
                  <w:pBdr>
                    <w:top w:space="0" w:sz="0" w:val="nil"/>
                    <w:left w:space="0" w:sz="0" w:val="nil"/>
                    <w:bottom w:space="0" w:sz="0" w:val="nil"/>
                    <w:right w:space="0" w:sz="0" w:val="nil"/>
                    <w:between w:space="0" w:sz="0" w:val="nil"/>
                  </w:pBd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w:t>
                </w:r>
              </w:p>
            </w:tc>
          </w:tr>
          <w:tr>
            <w:trPr>
              <w:cantSplit w:val="0"/>
              <w:tblHeader w:val="0"/>
            </w:trPr>
            <w:tc>
              <w:tcPr>
                <w:shd w:fill="a4c2f4" w:val="clear"/>
                <w:tcMar>
                  <w:top w:w="100.0" w:type="dxa"/>
                  <w:left w:w="100.0" w:type="dxa"/>
                  <w:bottom w:w="100.0" w:type="dxa"/>
                  <w:right w:w="100.0" w:type="dxa"/>
                </w:tcMar>
              </w:tcPr>
              <w:p w:rsidR="00000000" w:rsidDel="00000000" w:rsidP="00000000" w:rsidRDefault="00000000" w:rsidRPr="00000000" w14:paraId="0000040A">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Enviar sugerencias y calificaciones </w:t>
                </w:r>
              </w:p>
            </w:tc>
            <w:tc>
              <w:tcPr>
                <w:shd w:fill="auto" w:val="clear"/>
                <w:tcMar>
                  <w:top w:w="100.0" w:type="dxa"/>
                  <w:left w:w="100.0" w:type="dxa"/>
                  <w:bottom w:w="100.0" w:type="dxa"/>
                  <w:right w:w="100.0" w:type="dxa"/>
                </w:tcMar>
              </w:tcPr>
              <w:p w:rsidR="00000000" w:rsidDel="00000000" w:rsidP="00000000" w:rsidRDefault="00000000" w:rsidRPr="00000000" w14:paraId="0000040B">
                <w:pPr>
                  <w:widowControl w:val="0"/>
                  <w:pBdr>
                    <w:top w:space="0" w:sz="0" w:val="nil"/>
                    <w:left w:space="0" w:sz="0" w:val="nil"/>
                    <w:bottom w:space="0" w:sz="0" w:val="nil"/>
                    <w:right w:space="0" w:sz="0" w:val="nil"/>
                    <w:between w:space="0" w:sz="0" w:val="nil"/>
                  </w:pBd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w:t>
                </w:r>
              </w:p>
            </w:tc>
            <w:tc>
              <w:tcPr>
                <w:shd w:fill="auto" w:val="clear"/>
                <w:tcMar>
                  <w:top w:w="100.0" w:type="dxa"/>
                  <w:left w:w="100.0" w:type="dxa"/>
                  <w:bottom w:w="100.0" w:type="dxa"/>
                  <w:right w:w="100.0" w:type="dxa"/>
                </w:tcMar>
              </w:tcPr>
              <w:p w:rsidR="00000000" w:rsidDel="00000000" w:rsidP="00000000" w:rsidRDefault="00000000" w:rsidRPr="00000000" w14:paraId="0000040C">
                <w:pPr>
                  <w:widowControl w:val="0"/>
                  <w:pBdr>
                    <w:top w:space="0" w:sz="0" w:val="nil"/>
                    <w:left w:space="0" w:sz="0" w:val="nil"/>
                    <w:bottom w:space="0" w:sz="0" w:val="nil"/>
                    <w:right w:space="0" w:sz="0" w:val="nil"/>
                    <w:between w:space="0" w:sz="0" w:val="nil"/>
                  </w:pBd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w:t>
                </w:r>
              </w:p>
            </w:tc>
            <w:tc>
              <w:tcPr>
                <w:shd w:fill="auto" w:val="clear"/>
                <w:tcMar>
                  <w:top w:w="100.0" w:type="dxa"/>
                  <w:left w:w="100.0" w:type="dxa"/>
                  <w:bottom w:w="100.0" w:type="dxa"/>
                  <w:right w:w="100.0" w:type="dxa"/>
                </w:tcMar>
              </w:tcPr>
              <w:p w:rsidR="00000000" w:rsidDel="00000000" w:rsidP="00000000" w:rsidRDefault="00000000" w:rsidRPr="00000000" w14:paraId="0000040D">
                <w:pPr>
                  <w:widowControl w:val="0"/>
                  <w:pBdr>
                    <w:top w:space="0" w:sz="0" w:val="nil"/>
                    <w:left w:space="0" w:sz="0" w:val="nil"/>
                    <w:bottom w:space="0" w:sz="0" w:val="nil"/>
                    <w:right w:space="0" w:sz="0" w:val="nil"/>
                    <w:between w:space="0" w:sz="0" w:val="nil"/>
                  </w:pBd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w:t>
                </w:r>
              </w:p>
            </w:tc>
          </w:tr>
          <w:tr>
            <w:trPr>
              <w:cantSplit w:val="0"/>
              <w:tblHeader w:val="0"/>
            </w:trPr>
            <w:tc>
              <w:tcPr>
                <w:shd w:fill="a4c2f4" w:val="clear"/>
                <w:tcMar>
                  <w:top w:w="100.0" w:type="dxa"/>
                  <w:left w:w="100.0" w:type="dxa"/>
                  <w:bottom w:w="100.0" w:type="dxa"/>
                  <w:right w:w="100.0" w:type="dxa"/>
                </w:tcMar>
              </w:tcPr>
              <w:p w:rsidR="00000000" w:rsidDel="00000000" w:rsidP="00000000" w:rsidRDefault="00000000" w:rsidRPr="00000000" w14:paraId="0000040E">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Editar fotos y descripción de una publicación </w:t>
                </w:r>
              </w:p>
            </w:tc>
            <w:tc>
              <w:tcPr>
                <w:shd w:fill="auto" w:val="clear"/>
                <w:tcMar>
                  <w:top w:w="100.0" w:type="dxa"/>
                  <w:left w:w="100.0" w:type="dxa"/>
                  <w:bottom w:w="100.0" w:type="dxa"/>
                  <w:right w:w="100.0" w:type="dxa"/>
                </w:tcMar>
              </w:tcPr>
              <w:p w:rsidR="00000000" w:rsidDel="00000000" w:rsidP="00000000" w:rsidRDefault="00000000" w:rsidRPr="00000000" w14:paraId="0000040F">
                <w:pPr>
                  <w:widowControl w:val="0"/>
                  <w:pBdr>
                    <w:top w:space="0" w:sz="0" w:val="nil"/>
                    <w:left w:space="0" w:sz="0" w:val="nil"/>
                    <w:bottom w:space="0" w:sz="0" w:val="nil"/>
                    <w:right w:space="0" w:sz="0" w:val="nil"/>
                    <w:between w:space="0" w:sz="0" w:val="nil"/>
                  </w:pBd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w:t>
                </w:r>
              </w:p>
            </w:tc>
            <w:tc>
              <w:tcPr>
                <w:shd w:fill="auto" w:val="clear"/>
                <w:tcMar>
                  <w:top w:w="100.0" w:type="dxa"/>
                  <w:left w:w="100.0" w:type="dxa"/>
                  <w:bottom w:w="100.0" w:type="dxa"/>
                  <w:right w:w="100.0" w:type="dxa"/>
                </w:tcMar>
              </w:tcPr>
              <w:p w:rsidR="00000000" w:rsidDel="00000000" w:rsidP="00000000" w:rsidRDefault="00000000" w:rsidRPr="00000000" w14:paraId="00000410">
                <w:pPr>
                  <w:widowControl w:val="0"/>
                  <w:pBdr>
                    <w:top w:space="0" w:sz="0" w:val="nil"/>
                    <w:left w:space="0" w:sz="0" w:val="nil"/>
                    <w:bottom w:space="0" w:sz="0" w:val="nil"/>
                    <w:right w:space="0" w:sz="0" w:val="nil"/>
                    <w:between w:space="0" w:sz="0" w:val="nil"/>
                  </w:pBd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w:t>
                </w:r>
              </w:p>
            </w:tc>
            <w:tc>
              <w:tcPr>
                <w:shd w:fill="auto" w:val="clear"/>
                <w:tcMar>
                  <w:top w:w="100.0" w:type="dxa"/>
                  <w:left w:w="100.0" w:type="dxa"/>
                  <w:bottom w:w="100.0" w:type="dxa"/>
                  <w:right w:w="100.0" w:type="dxa"/>
                </w:tcMar>
              </w:tcPr>
              <w:p w:rsidR="00000000" w:rsidDel="00000000" w:rsidP="00000000" w:rsidRDefault="00000000" w:rsidRPr="00000000" w14:paraId="00000411">
                <w:pPr>
                  <w:widowControl w:val="0"/>
                  <w:pBdr>
                    <w:top w:space="0" w:sz="0" w:val="nil"/>
                    <w:left w:space="0" w:sz="0" w:val="nil"/>
                    <w:bottom w:space="0" w:sz="0" w:val="nil"/>
                    <w:right w:space="0" w:sz="0" w:val="nil"/>
                    <w:between w:space="0" w:sz="0" w:val="nil"/>
                  </w:pBd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w:t>
                </w:r>
              </w:p>
            </w:tc>
          </w:tr>
          <w:tr>
            <w:trPr>
              <w:cantSplit w:val="0"/>
              <w:tblHeader w:val="0"/>
            </w:trPr>
            <w:tc>
              <w:tcPr>
                <w:shd w:fill="a4c2f4" w:val="clear"/>
                <w:tcMar>
                  <w:top w:w="100.0" w:type="dxa"/>
                  <w:left w:w="100.0" w:type="dxa"/>
                  <w:bottom w:w="100.0" w:type="dxa"/>
                  <w:right w:w="100.0" w:type="dxa"/>
                </w:tcMar>
              </w:tcPr>
              <w:p w:rsidR="00000000" w:rsidDel="00000000" w:rsidP="00000000" w:rsidRDefault="00000000" w:rsidRPr="00000000" w14:paraId="00000412">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Modificar datos del remate (precio, deudas, estado legal) </w:t>
                </w:r>
              </w:p>
            </w:tc>
            <w:tc>
              <w:tcPr>
                <w:shd w:fill="auto" w:val="clear"/>
                <w:tcMar>
                  <w:top w:w="100.0" w:type="dxa"/>
                  <w:left w:w="100.0" w:type="dxa"/>
                  <w:bottom w:w="100.0" w:type="dxa"/>
                  <w:right w:w="100.0" w:type="dxa"/>
                </w:tcMar>
              </w:tcPr>
              <w:p w:rsidR="00000000" w:rsidDel="00000000" w:rsidP="00000000" w:rsidRDefault="00000000" w:rsidRPr="00000000" w14:paraId="00000413">
                <w:pPr>
                  <w:widowControl w:val="0"/>
                  <w:pBdr>
                    <w:top w:space="0" w:sz="0" w:val="nil"/>
                    <w:left w:space="0" w:sz="0" w:val="nil"/>
                    <w:bottom w:space="0" w:sz="0" w:val="nil"/>
                    <w:right w:space="0" w:sz="0" w:val="nil"/>
                    <w:between w:space="0" w:sz="0" w:val="nil"/>
                  </w:pBd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w:t>
                </w:r>
              </w:p>
            </w:tc>
            <w:tc>
              <w:tcPr>
                <w:shd w:fill="auto" w:val="clear"/>
                <w:tcMar>
                  <w:top w:w="100.0" w:type="dxa"/>
                  <w:left w:w="100.0" w:type="dxa"/>
                  <w:bottom w:w="100.0" w:type="dxa"/>
                  <w:right w:w="100.0" w:type="dxa"/>
                </w:tcMar>
              </w:tcPr>
              <w:p w:rsidR="00000000" w:rsidDel="00000000" w:rsidP="00000000" w:rsidRDefault="00000000" w:rsidRPr="00000000" w14:paraId="00000414">
                <w:pPr>
                  <w:widowControl w:val="0"/>
                  <w:pBdr>
                    <w:top w:space="0" w:sz="0" w:val="nil"/>
                    <w:left w:space="0" w:sz="0" w:val="nil"/>
                    <w:bottom w:space="0" w:sz="0" w:val="nil"/>
                    <w:right w:space="0" w:sz="0" w:val="nil"/>
                    <w:between w:space="0" w:sz="0" w:val="nil"/>
                  </w:pBd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LAS CARGAS DE INGESTA SON AUTOMÁTICAS </w:t>
                </w:r>
              </w:p>
            </w:tc>
            <w:tc>
              <w:tcPr>
                <w:shd w:fill="auto" w:val="clear"/>
                <w:tcMar>
                  <w:top w:w="100.0" w:type="dxa"/>
                  <w:left w:w="100.0" w:type="dxa"/>
                  <w:bottom w:w="100.0" w:type="dxa"/>
                  <w:right w:w="100.0" w:type="dxa"/>
                </w:tcMar>
              </w:tcPr>
              <w:p w:rsidR="00000000" w:rsidDel="00000000" w:rsidP="00000000" w:rsidRDefault="00000000" w:rsidRPr="00000000" w14:paraId="00000415">
                <w:pPr>
                  <w:widowControl w:val="0"/>
                  <w:pBdr>
                    <w:top w:space="0" w:sz="0" w:val="nil"/>
                    <w:left w:space="0" w:sz="0" w:val="nil"/>
                    <w:bottom w:space="0" w:sz="0" w:val="nil"/>
                    <w:right w:space="0" w:sz="0" w:val="nil"/>
                    <w:between w:space="0" w:sz="0" w:val="nil"/>
                  </w:pBd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w:t>
                </w:r>
              </w:p>
            </w:tc>
          </w:tr>
          <w:tr>
            <w:trPr>
              <w:cantSplit w:val="0"/>
              <w:tblHeader w:val="0"/>
            </w:trPr>
            <w:tc>
              <w:tcPr>
                <w:shd w:fill="a4c2f4" w:val="clear"/>
                <w:tcMar>
                  <w:top w:w="100.0" w:type="dxa"/>
                  <w:left w:w="100.0" w:type="dxa"/>
                  <w:bottom w:w="100.0" w:type="dxa"/>
                  <w:right w:w="100.0" w:type="dxa"/>
                </w:tcMar>
              </w:tcPr>
              <w:p w:rsidR="00000000" w:rsidDel="00000000" w:rsidP="00000000" w:rsidRDefault="00000000" w:rsidRPr="00000000" w14:paraId="00000416">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Configurar reglas del semáforo e índice por comuna </w:t>
                </w:r>
              </w:p>
            </w:tc>
            <w:tc>
              <w:tcPr>
                <w:shd w:fill="auto" w:val="clear"/>
                <w:tcMar>
                  <w:top w:w="100.0" w:type="dxa"/>
                  <w:left w:w="100.0" w:type="dxa"/>
                  <w:bottom w:w="100.0" w:type="dxa"/>
                  <w:right w:w="100.0" w:type="dxa"/>
                </w:tcMar>
              </w:tcPr>
              <w:p w:rsidR="00000000" w:rsidDel="00000000" w:rsidP="00000000" w:rsidRDefault="00000000" w:rsidRPr="00000000" w14:paraId="00000417">
                <w:pPr>
                  <w:widowControl w:val="0"/>
                  <w:pBdr>
                    <w:top w:space="0" w:sz="0" w:val="nil"/>
                    <w:left w:space="0" w:sz="0" w:val="nil"/>
                    <w:bottom w:space="0" w:sz="0" w:val="nil"/>
                    <w:right w:space="0" w:sz="0" w:val="nil"/>
                    <w:between w:space="0" w:sz="0" w:val="nil"/>
                  </w:pBd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w:t>
                </w:r>
              </w:p>
            </w:tc>
            <w:tc>
              <w:tcPr>
                <w:shd w:fill="auto" w:val="clear"/>
                <w:tcMar>
                  <w:top w:w="100.0" w:type="dxa"/>
                  <w:left w:w="100.0" w:type="dxa"/>
                  <w:bottom w:w="100.0" w:type="dxa"/>
                  <w:right w:w="100.0" w:type="dxa"/>
                </w:tcMar>
              </w:tcPr>
              <w:p w:rsidR="00000000" w:rsidDel="00000000" w:rsidP="00000000" w:rsidRDefault="00000000" w:rsidRPr="00000000" w14:paraId="00000418">
                <w:pPr>
                  <w:widowControl w:val="0"/>
                  <w:pBdr>
                    <w:top w:space="0" w:sz="0" w:val="nil"/>
                    <w:left w:space="0" w:sz="0" w:val="nil"/>
                    <w:bottom w:space="0" w:sz="0" w:val="nil"/>
                    <w:right w:space="0" w:sz="0" w:val="nil"/>
                    <w:between w:space="0" w:sz="0" w:val="nil"/>
                  </w:pBd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SE DESCARTÓ</w:t>
                </w:r>
              </w:p>
            </w:tc>
            <w:tc>
              <w:tcPr>
                <w:shd w:fill="auto" w:val="clear"/>
                <w:tcMar>
                  <w:top w:w="100.0" w:type="dxa"/>
                  <w:left w:w="100.0" w:type="dxa"/>
                  <w:bottom w:w="100.0" w:type="dxa"/>
                  <w:right w:w="100.0" w:type="dxa"/>
                </w:tcMar>
              </w:tcPr>
              <w:p w:rsidR="00000000" w:rsidDel="00000000" w:rsidP="00000000" w:rsidRDefault="00000000" w:rsidRPr="00000000" w14:paraId="00000419">
                <w:pPr>
                  <w:widowControl w:val="0"/>
                  <w:pBdr>
                    <w:top w:space="0" w:sz="0" w:val="nil"/>
                    <w:left w:space="0" w:sz="0" w:val="nil"/>
                    <w:bottom w:space="0" w:sz="0" w:val="nil"/>
                    <w:right w:space="0" w:sz="0" w:val="nil"/>
                    <w:between w:space="0" w:sz="0" w:val="nil"/>
                  </w:pBd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w:t>
                </w:r>
              </w:p>
            </w:tc>
          </w:tr>
          <w:tr>
            <w:trPr>
              <w:cantSplit w:val="0"/>
              <w:tblHeader w:val="0"/>
            </w:trPr>
            <w:tc>
              <w:tcPr>
                <w:shd w:fill="a4c2f4" w:val="clear"/>
                <w:tcMar>
                  <w:top w:w="100.0" w:type="dxa"/>
                  <w:left w:w="100.0" w:type="dxa"/>
                  <w:bottom w:w="100.0" w:type="dxa"/>
                  <w:right w:w="100.0" w:type="dxa"/>
                </w:tcMar>
              </w:tcPr>
              <w:p w:rsidR="00000000" w:rsidDel="00000000" w:rsidP="00000000" w:rsidRDefault="00000000" w:rsidRPr="00000000" w14:paraId="0000041A">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Enviar anuncios y responder opiniones </w:t>
                </w:r>
              </w:p>
            </w:tc>
            <w:tc>
              <w:tcPr>
                <w:shd w:fill="auto" w:val="clear"/>
                <w:tcMar>
                  <w:top w:w="100.0" w:type="dxa"/>
                  <w:left w:w="100.0" w:type="dxa"/>
                  <w:bottom w:w="100.0" w:type="dxa"/>
                  <w:right w:w="100.0" w:type="dxa"/>
                </w:tcMar>
              </w:tcPr>
              <w:p w:rsidR="00000000" w:rsidDel="00000000" w:rsidP="00000000" w:rsidRDefault="00000000" w:rsidRPr="00000000" w14:paraId="0000041B">
                <w:pPr>
                  <w:widowControl w:val="0"/>
                  <w:pBdr>
                    <w:top w:space="0" w:sz="0" w:val="nil"/>
                    <w:left w:space="0" w:sz="0" w:val="nil"/>
                    <w:bottom w:space="0" w:sz="0" w:val="nil"/>
                    <w:right w:space="0" w:sz="0" w:val="nil"/>
                    <w:between w:space="0" w:sz="0" w:val="nil"/>
                  </w:pBd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w:t>
                </w:r>
              </w:p>
            </w:tc>
            <w:tc>
              <w:tcPr>
                <w:shd w:fill="auto" w:val="clear"/>
                <w:tcMar>
                  <w:top w:w="100.0" w:type="dxa"/>
                  <w:left w:w="100.0" w:type="dxa"/>
                  <w:bottom w:w="100.0" w:type="dxa"/>
                  <w:right w:w="100.0" w:type="dxa"/>
                </w:tcMar>
              </w:tcPr>
              <w:p w:rsidR="00000000" w:rsidDel="00000000" w:rsidP="00000000" w:rsidRDefault="00000000" w:rsidRPr="00000000" w14:paraId="0000041C">
                <w:pPr>
                  <w:widowControl w:val="0"/>
                  <w:pBdr>
                    <w:top w:space="0" w:sz="0" w:val="nil"/>
                    <w:left w:space="0" w:sz="0" w:val="nil"/>
                    <w:bottom w:space="0" w:sz="0" w:val="nil"/>
                    <w:right w:space="0" w:sz="0" w:val="nil"/>
                    <w:between w:space="0" w:sz="0" w:val="nil"/>
                  </w:pBd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 RESPONDE SOLO SI EL USUARIO LO PERMITE</w:t>
                </w:r>
              </w:p>
            </w:tc>
            <w:tc>
              <w:tcPr>
                <w:shd w:fill="auto" w:val="clear"/>
                <w:tcMar>
                  <w:top w:w="100.0" w:type="dxa"/>
                  <w:left w:w="100.0" w:type="dxa"/>
                  <w:bottom w:w="100.0" w:type="dxa"/>
                  <w:right w:w="100.0" w:type="dxa"/>
                </w:tcMar>
              </w:tcPr>
              <w:p w:rsidR="00000000" w:rsidDel="00000000" w:rsidP="00000000" w:rsidRDefault="00000000" w:rsidRPr="00000000" w14:paraId="0000041D">
                <w:pPr>
                  <w:widowControl w:val="0"/>
                  <w:pBdr>
                    <w:top w:space="0" w:sz="0" w:val="nil"/>
                    <w:left w:space="0" w:sz="0" w:val="nil"/>
                    <w:bottom w:space="0" w:sz="0" w:val="nil"/>
                    <w:right w:space="0" w:sz="0" w:val="nil"/>
                    <w:between w:space="0" w:sz="0" w:val="nil"/>
                  </w:pBd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w:t>
                </w:r>
              </w:p>
            </w:tc>
          </w:tr>
          <w:tr>
            <w:trPr>
              <w:cantSplit w:val="0"/>
              <w:tblHeader w:val="0"/>
            </w:trPr>
            <w:tc>
              <w:tcPr>
                <w:shd w:fill="a4c2f4" w:val="clear"/>
                <w:tcMar>
                  <w:top w:w="100.0" w:type="dxa"/>
                  <w:left w:w="100.0" w:type="dxa"/>
                  <w:bottom w:w="100.0" w:type="dxa"/>
                  <w:right w:w="100.0" w:type="dxa"/>
                </w:tcMar>
              </w:tcPr>
              <w:p w:rsidR="00000000" w:rsidDel="00000000" w:rsidP="00000000" w:rsidRDefault="00000000" w:rsidRPr="00000000" w14:paraId="0000041E">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Ver usuarios y su actividad </w:t>
                </w:r>
              </w:p>
            </w:tc>
            <w:tc>
              <w:tcPr>
                <w:shd w:fill="auto" w:val="clear"/>
                <w:tcMar>
                  <w:top w:w="100.0" w:type="dxa"/>
                  <w:left w:w="100.0" w:type="dxa"/>
                  <w:bottom w:w="100.0" w:type="dxa"/>
                  <w:right w:w="100.0" w:type="dxa"/>
                </w:tcMar>
              </w:tcPr>
              <w:p w:rsidR="00000000" w:rsidDel="00000000" w:rsidP="00000000" w:rsidRDefault="00000000" w:rsidRPr="00000000" w14:paraId="0000041F">
                <w:pPr>
                  <w:widowControl w:val="0"/>
                  <w:pBdr>
                    <w:top w:space="0" w:sz="0" w:val="nil"/>
                    <w:left w:space="0" w:sz="0" w:val="nil"/>
                    <w:bottom w:space="0" w:sz="0" w:val="nil"/>
                    <w:right w:space="0" w:sz="0" w:val="nil"/>
                    <w:between w:space="0" w:sz="0" w:val="nil"/>
                  </w:pBd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SOLO SU PERFIL</w:t>
                </w:r>
              </w:p>
            </w:tc>
            <w:tc>
              <w:tcPr>
                <w:shd w:fill="auto" w:val="clear"/>
                <w:tcMar>
                  <w:top w:w="100.0" w:type="dxa"/>
                  <w:left w:w="100.0" w:type="dxa"/>
                  <w:bottom w:w="100.0" w:type="dxa"/>
                  <w:right w:w="100.0" w:type="dxa"/>
                </w:tcMar>
              </w:tcPr>
              <w:p w:rsidR="00000000" w:rsidDel="00000000" w:rsidP="00000000" w:rsidRDefault="00000000" w:rsidRPr="00000000" w14:paraId="00000420">
                <w:pPr>
                  <w:widowControl w:val="0"/>
                  <w:pBdr>
                    <w:top w:space="0" w:sz="0" w:val="nil"/>
                    <w:left w:space="0" w:sz="0" w:val="nil"/>
                    <w:bottom w:space="0" w:sz="0" w:val="nil"/>
                    <w:right w:space="0" w:sz="0" w:val="nil"/>
                    <w:between w:space="0" w:sz="0" w:val="nil"/>
                  </w:pBd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w:t>
                </w:r>
              </w:p>
            </w:tc>
            <w:tc>
              <w:tcPr>
                <w:shd w:fill="auto" w:val="clear"/>
                <w:tcMar>
                  <w:top w:w="100.0" w:type="dxa"/>
                  <w:left w:w="100.0" w:type="dxa"/>
                  <w:bottom w:w="100.0" w:type="dxa"/>
                  <w:right w:w="100.0" w:type="dxa"/>
                </w:tcMar>
              </w:tcPr>
              <w:p w:rsidR="00000000" w:rsidDel="00000000" w:rsidP="00000000" w:rsidRDefault="00000000" w:rsidRPr="00000000" w14:paraId="00000421">
                <w:pPr>
                  <w:widowControl w:val="0"/>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SOLO CIFRAS AGREGADAS</w:t>
                </w:r>
              </w:p>
            </w:tc>
          </w:tr>
          <w:tr>
            <w:trPr>
              <w:cantSplit w:val="0"/>
              <w:tblHeader w:val="0"/>
            </w:trPr>
            <w:tc>
              <w:tcPr>
                <w:shd w:fill="a4c2f4" w:val="clear"/>
                <w:tcMar>
                  <w:top w:w="100.0" w:type="dxa"/>
                  <w:left w:w="100.0" w:type="dxa"/>
                  <w:bottom w:w="100.0" w:type="dxa"/>
                  <w:right w:w="100.0" w:type="dxa"/>
                </w:tcMar>
              </w:tcPr>
              <w:p w:rsidR="00000000" w:rsidDel="00000000" w:rsidP="00000000" w:rsidRDefault="00000000" w:rsidRPr="00000000" w14:paraId="00000422">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Ver métricas de uso </w:t>
                </w:r>
              </w:p>
            </w:tc>
            <w:tc>
              <w:tcPr>
                <w:shd w:fill="auto" w:val="clear"/>
                <w:tcMar>
                  <w:top w:w="100.0" w:type="dxa"/>
                  <w:left w:w="100.0" w:type="dxa"/>
                  <w:bottom w:w="100.0" w:type="dxa"/>
                  <w:right w:w="100.0" w:type="dxa"/>
                </w:tcMar>
              </w:tcPr>
              <w:p w:rsidR="00000000" w:rsidDel="00000000" w:rsidP="00000000" w:rsidRDefault="00000000" w:rsidRPr="00000000" w14:paraId="00000423">
                <w:pPr>
                  <w:widowControl w:val="0"/>
                  <w:pBdr>
                    <w:top w:space="0" w:sz="0" w:val="nil"/>
                    <w:left w:space="0" w:sz="0" w:val="nil"/>
                    <w:bottom w:space="0" w:sz="0" w:val="nil"/>
                    <w:right w:space="0" w:sz="0" w:val="nil"/>
                    <w:between w:space="0" w:sz="0" w:val="nil"/>
                  </w:pBd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w:t>
                </w:r>
              </w:p>
            </w:tc>
            <w:tc>
              <w:tcPr>
                <w:shd w:fill="auto" w:val="clear"/>
                <w:tcMar>
                  <w:top w:w="100.0" w:type="dxa"/>
                  <w:left w:w="100.0" w:type="dxa"/>
                  <w:bottom w:w="100.0" w:type="dxa"/>
                  <w:right w:w="100.0" w:type="dxa"/>
                </w:tcMar>
              </w:tcPr>
              <w:p w:rsidR="00000000" w:rsidDel="00000000" w:rsidP="00000000" w:rsidRDefault="00000000" w:rsidRPr="00000000" w14:paraId="00000424">
                <w:pPr>
                  <w:widowControl w:val="0"/>
                  <w:pBdr>
                    <w:top w:space="0" w:sz="0" w:val="nil"/>
                    <w:left w:space="0" w:sz="0" w:val="nil"/>
                    <w:bottom w:space="0" w:sz="0" w:val="nil"/>
                    <w:right w:space="0" w:sz="0" w:val="nil"/>
                    <w:between w:space="0" w:sz="0" w:val="nil"/>
                  </w:pBd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RESUMEN DEL PANEL </w:t>
                </w:r>
              </w:p>
            </w:tc>
            <w:tc>
              <w:tcPr>
                <w:shd w:fill="auto" w:val="clear"/>
                <w:tcMar>
                  <w:top w:w="100.0" w:type="dxa"/>
                  <w:left w:w="100.0" w:type="dxa"/>
                  <w:bottom w:w="100.0" w:type="dxa"/>
                  <w:right w:w="100.0" w:type="dxa"/>
                </w:tcMar>
              </w:tcPr>
              <w:p w:rsidR="00000000" w:rsidDel="00000000" w:rsidP="00000000" w:rsidRDefault="00000000" w:rsidRPr="00000000" w14:paraId="00000425">
                <w:pPr>
                  <w:widowControl w:val="0"/>
                  <w:pBdr>
                    <w:top w:space="0" w:sz="0" w:val="nil"/>
                    <w:left w:space="0" w:sz="0" w:val="nil"/>
                    <w:bottom w:space="0" w:sz="0" w:val="nil"/>
                    <w:right w:space="0" w:sz="0" w:val="nil"/>
                    <w:between w:space="0" w:sz="0" w:val="nil"/>
                  </w:pBd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w:t>
                </w:r>
              </w:p>
            </w:tc>
          </w:tr>
          <w:tr>
            <w:trPr>
              <w:cantSplit w:val="0"/>
              <w:tblHeader w:val="0"/>
            </w:trPr>
            <w:tc>
              <w:tcPr>
                <w:shd w:fill="a4c2f4" w:val="clear"/>
                <w:tcMar>
                  <w:top w:w="100.0" w:type="dxa"/>
                  <w:left w:w="100.0" w:type="dxa"/>
                  <w:bottom w:w="100.0" w:type="dxa"/>
                  <w:right w:w="100.0" w:type="dxa"/>
                </w:tcMar>
              </w:tcPr>
              <w:p w:rsidR="00000000" w:rsidDel="00000000" w:rsidP="00000000" w:rsidRDefault="00000000" w:rsidRPr="00000000" w14:paraId="00000426">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Gestionar su perfil, contraseña y 2FA </w:t>
                </w:r>
              </w:p>
            </w:tc>
            <w:tc>
              <w:tcPr>
                <w:shd w:fill="auto" w:val="clear"/>
                <w:tcMar>
                  <w:top w:w="100.0" w:type="dxa"/>
                  <w:left w:w="100.0" w:type="dxa"/>
                  <w:bottom w:w="100.0" w:type="dxa"/>
                  <w:right w:w="100.0" w:type="dxa"/>
                </w:tcMar>
              </w:tcPr>
              <w:p w:rsidR="00000000" w:rsidDel="00000000" w:rsidP="00000000" w:rsidRDefault="00000000" w:rsidRPr="00000000" w14:paraId="00000427">
                <w:pPr>
                  <w:widowControl w:val="0"/>
                  <w:pBdr>
                    <w:top w:space="0" w:sz="0" w:val="nil"/>
                    <w:left w:space="0" w:sz="0" w:val="nil"/>
                    <w:bottom w:space="0" w:sz="0" w:val="nil"/>
                    <w:right w:space="0" w:sz="0" w:val="nil"/>
                    <w:between w:space="0" w:sz="0" w:val="nil"/>
                  </w:pBd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w:t>
                </w:r>
              </w:p>
            </w:tc>
            <w:tc>
              <w:tcPr>
                <w:shd w:fill="auto" w:val="clear"/>
                <w:tcMar>
                  <w:top w:w="100.0" w:type="dxa"/>
                  <w:left w:w="100.0" w:type="dxa"/>
                  <w:bottom w:w="100.0" w:type="dxa"/>
                  <w:right w:w="100.0" w:type="dxa"/>
                </w:tcMar>
              </w:tcPr>
              <w:p w:rsidR="00000000" w:rsidDel="00000000" w:rsidP="00000000" w:rsidRDefault="00000000" w:rsidRPr="00000000" w14:paraId="00000428">
                <w:pPr>
                  <w:widowControl w:val="0"/>
                  <w:pBdr>
                    <w:top w:space="0" w:sz="0" w:val="nil"/>
                    <w:left w:space="0" w:sz="0" w:val="nil"/>
                    <w:bottom w:space="0" w:sz="0" w:val="nil"/>
                    <w:right w:space="0" w:sz="0" w:val="nil"/>
                    <w:between w:space="0" w:sz="0" w:val="nil"/>
                  </w:pBd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 2FA OBLIGATORIO</w:t>
                </w:r>
              </w:p>
            </w:tc>
            <w:tc>
              <w:tcPr>
                <w:shd w:fill="auto" w:val="clear"/>
                <w:tcMar>
                  <w:top w:w="100.0" w:type="dxa"/>
                  <w:left w:w="100.0" w:type="dxa"/>
                  <w:bottom w:w="100.0" w:type="dxa"/>
                  <w:right w:w="100.0" w:type="dxa"/>
                </w:tcMar>
              </w:tcPr>
              <w:p w:rsidR="00000000" w:rsidDel="00000000" w:rsidP="00000000" w:rsidRDefault="00000000" w:rsidRPr="00000000" w14:paraId="00000429">
                <w:pPr>
                  <w:widowControl w:val="0"/>
                  <w:pBdr>
                    <w:top w:space="0" w:sz="0" w:val="nil"/>
                    <w:left w:space="0" w:sz="0" w:val="nil"/>
                    <w:bottom w:space="0" w:sz="0" w:val="nil"/>
                    <w:right w:space="0" w:sz="0" w:val="nil"/>
                    <w:between w:space="0" w:sz="0" w:val="nil"/>
                  </w:pBdr>
                  <w:spacing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w:t>
                </w:r>
              </w:p>
            </w:tc>
          </w:tr>
        </w:tbl>
      </w:sdtContent>
    </w:sdt>
    <w:p w:rsidR="00000000" w:rsidDel="00000000" w:rsidP="00000000" w:rsidRDefault="00000000" w:rsidRPr="00000000" w14:paraId="0000042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42B">
      <w:pPr>
        <w:spacing w:after="240" w:before="240" w:line="264"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2C">
      <w:pPr>
        <w:spacing w:after="240" w:before="240" w:line="264"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b w:val="1"/>
          <w:bCs w:val="1"/>
          <w:sz w:val="24"/>
          <w:szCs w:val="24"/>
          <w:rtl w:val="0"/>
        </w:rPr>
        <w:t xml:space="preserve">Protección de la API:</w:t>
      </w:r>
      <w:r w:rsidDel="00000000" w:rsidR="00000000" w:rsidRPr="00000000">
        <w:rPr>
          <w:rFonts w:ascii="Arial Narrow" w:cs="Arial Narrow" w:eastAsia="Arial Narrow" w:hAnsi="Arial Narrow"/>
          <w:sz w:val="24"/>
          <w:szCs w:val="24"/>
          <w:rtl w:val="0"/>
        </w:rPr>
        <w:t xml:space="preserve"> FastAPI valida cada entrada con esquemas Pydantic (tipos, largos y rangos) y responde solo los campos definidos en el esquema de salida. Así, ningún endpoint devuelve por error el hash de la contraseña ni el secreto 2FA. Las consultas a PostgreSQL van siempre parametrizadas, lo que evita la inyección SQL. Los errores devuelve un mensaje genérico, sin detalles internos. Al publicar la demostración (Sprint 6), toda la comunicación usará HTTPS con TLS 1.2 o superior y HSTS. CORS aceptará sólo el dominio de la web y la documentación Swagger quedará solo en el ambiente de desarrollo. Más adelante agregaremos un límite de frecuencia: 5 intentos de inicio de sesión por minuto por IP, 5 intentos del código de verificación y 100 peticiones por minuto por usuario. Al excederlo, la API responderá 429.</w:t>
      </w:r>
    </w:p>
    <w:p w:rsidR="00000000" w:rsidDel="00000000" w:rsidP="00000000" w:rsidRDefault="00000000" w:rsidRPr="00000000" w14:paraId="0000042D">
      <w:pPr>
        <w:spacing w:after="240" w:before="240" w:line="264"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b w:val="1"/>
          <w:bCs w:val="1"/>
          <w:sz w:val="24"/>
          <w:szCs w:val="24"/>
          <w:rtl w:val="0"/>
        </w:rPr>
        <w:t xml:space="preserve">Cifrado:</w:t>
      </w:r>
      <w:r w:rsidDel="00000000" w:rsidR="00000000" w:rsidRPr="00000000">
        <w:rPr>
          <w:rFonts w:ascii="Arial Narrow" w:cs="Arial Narrow" w:eastAsia="Arial Narrow" w:hAnsi="Arial Narrow"/>
          <w:sz w:val="24"/>
          <w:szCs w:val="24"/>
          <w:rtl w:val="0"/>
        </w:rPr>
        <w:t xml:space="preserve"> en tránsito, la API se conecta a la base de datos con SSL/TLS, que Neon exige en todas las conexiones, y al publicar, la web y la API se comunicarán por HTTPS. Cuando agreguemos el correo y las notificaciones push, el correo se enviará con TLS y el push por HTTPS. En reposo, las contraseñas se guardan como hash, que no se puede revertir. El secreto 2FA (two_fa_secret) se guarda cifrado con Fernet (AES), con una llave (TWO_FA_KEY) que vive fuera de la base de datos. Neon cifra con AES-256 los datos guardados y sus respaldos (</w:t>
      </w:r>
      <w:hyperlink r:id="rId126">
        <w:r w:rsidDel="00000000" w:rsidR="00000000" w:rsidRPr="00000000">
          <w:rPr>
            <w:rFonts w:ascii="Arial Narrow" w:cs="Arial Narrow" w:eastAsia="Arial Narrow" w:hAnsi="Arial Narrow"/>
            <w:color w:val="1155cc"/>
            <w:sz w:val="24"/>
            <w:szCs w:val="24"/>
            <w:u w:val="single"/>
            <w:rtl w:val="0"/>
          </w:rPr>
          <w:t xml:space="preserve">Neon</w:t>
        </w:r>
      </w:hyperlink>
      <w:r w:rsidDel="00000000" w:rsidR="00000000" w:rsidRPr="00000000">
        <w:rPr>
          <w:rFonts w:ascii="Arial Narrow" w:cs="Arial Narrow" w:eastAsia="Arial Narrow" w:hAnsi="Arial Narrow"/>
          <w:sz w:val="24"/>
          <w:szCs w:val="24"/>
          <w:rtl w:val="0"/>
        </w:rPr>
        <w:t xml:space="preserve">). Las fallas criptográficas están entre los principales riesgos del OWASP Top 10:2025 (</w:t>
      </w:r>
      <w:hyperlink r:id="rId127">
        <w:r w:rsidDel="00000000" w:rsidR="00000000" w:rsidRPr="00000000">
          <w:rPr>
            <w:rFonts w:ascii="Arial Narrow" w:cs="Arial Narrow" w:eastAsia="Arial Narrow" w:hAnsi="Arial Narrow"/>
            <w:color w:val="1155cc"/>
            <w:sz w:val="24"/>
            <w:szCs w:val="24"/>
            <w:u w:val="single"/>
            <w:rtl w:val="0"/>
          </w:rPr>
          <w:t xml:space="preserve">OWASP</w:t>
        </w:r>
      </w:hyperlink>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42E">
      <w:pPr>
        <w:spacing w:after="240" w:before="240" w:line="264"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b w:val="1"/>
          <w:bCs w:val="1"/>
          <w:sz w:val="24"/>
          <w:szCs w:val="24"/>
          <w:rtl w:val="0"/>
        </w:rPr>
        <w:t xml:space="preserve">Manejo de secretos:</w:t>
      </w:r>
      <w:r w:rsidDel="00000000" w:rsidR="00000000" w:rsidRPr="00000000">
        <w:rPr>
          <w:rFonts w:ascii="Arial Narrow" w:cs="Arial Narrow" w:eastAsia="Arial Narrow" w:hAnsi="Arial Narrow"/>
          <w:sz w:val="24"/>
          <w:szCs w:val="24"/>
          <w:rtl w:val="0"/>
        </w:rPr>
        <w:t xml:space="preserve"> la llave de firma del JWT, la cadena de conexión a la base y la llave de cifrado del 2FA se cargan como variables de entorno. Cuando se agreguen el correo y el push, sus credenciales se cargarán igual. Nunca se escriben en el código: el archivo .env local está en .gitignore y el repositorio solo incluye un .env.example sin valores. Al publicar, esas variables se cargarán en el panel del proveedor, con secretos distintos para desarrollo y producción. Los cambiamos si hay sospecha de filtración. GitHub bloquea un push que contenga una clave.</w:t>
      </w:r>
    </w:p>
    <w:p w:rsidR="00000000" w:rsidDel="00000000" w:rsidP="00000000" w:rsidRDefault="00000000" w:rsidRPr="00000000" w14:paraId="0000042F">
      <w:pPr>
        <w:spacing w:after="240" w:before="240" w:line="264"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b w:val="1"/>
          <w:bCs w:val="1"/>
          <w:sz w:val="24"/>
          <w:szCs w:val="24"/>
          <w:rtl w:val="0"/>
        </w:rPr>
        <w:t xml:space="preserve">Datos personales:</w:t>
      </w:r>
      <w:r w:rsidDel="00000000" w:rsidR="00000000" w:rsidRPr="00000000">
        <w:rPr>
          <w:rFonts w:ascii="Arial Narrow" w:cs="Arial Narrow" w:eastAsia="Arial Narrow" w:hAnsi="Arial Narrow"/>
          <w:sz w:val="24"/>
          <w:szCs w:val="24"/>
          <w:rtl w:val="0"/>
        </w:rPr>
        <w:t xml:space="preserve"> pedimos solo lo necesario. Para registrarse bastan nombre, correo y contraseña; el teléfono es opcional. Guardamos además los guardados, las alertas, las vistas y las opiniones de cada persona, que usamos para dar el servicio y para métricas. Las opiniones solo se responden si la persona lo autorizó, y el analista ve únicamente cifras agregadas. No usamos la ubicación GPS del teléfono: el mapa funciona por comuna. Antes del Sprint 7 agregaremos la política de privacidad, que se acepta al registrarse, y la opción Perfil › Privacidad para descargar los datos o eliminar la cuenta (los datos personales se borran en 30 días). Así se podrán ejercer los derechos de acceso, rectificación, supresión, oposición y portabilidad de la Ley 21.719 (</w:t>
      </w:r>
      <w:hyperlink r:id="rId128">
        <w:r w:rsidDel="00000000" w:rsidR="00000000" w:rsidRPr="00000000">
          <w:rPr>
            <w:rFonts w:ascii="Arial Narrow" w:cs="Arial Narrow" w:eastAsia="Arial Narrow" w:hAnsi="Arial Narrow"/>
            <w:color w:val="1155cc"/>
            <w:sz w:val="24"/>
            <w:szCs w:val="24"/>
            <w:u w:val="single"/>
            <w:rtl w:val="0"/>
          </w:rPr>
          <w:t xml:space="preserve">Gobierno Digital</w:t>
        </w:r>
      </w:hyperlink>
      <w:r w:rsidDel="00000000" w:rsidR="00000000" w:rsidRPr="00000000">
        <w:rPr>
          <w:rFonts w:ascii="Arial Narrow" w:cs="Arial Narrow" w:eastAsia="Arial Narrow" w:hAnsi="Arial Narrow"/>
          <w:sz w:val="24"/>
          <w:szCs w:val="24"/>
          <w:rtl w:val="0"/>
        </w:rPr>
        <w:t xml:space="preserve">). La ley rige desde el 1 de diciembre de 2026. En septiembre de 2026 el Gobierno ingresó un proyecto para postergar un año, pero diseñamos para cumplirla desde el lanzamiento (</w:t>
      </w:r>
      <w:hyperlink r:id="rId129">
        <w:r w:rsidDel="00000000" w:rsidR="00000000" w:rsidRPr="00000000">
          <w:rPr>
            <w:rFonts w:ascii="Arial Narrow" w:cs="Arial Narrow" w:eastAsia="Arial Narrow" w:hAnsi="Arial Narrow"/>
            <w:color w:val="1155cc"/>
            <w:sz w:val="24"/>
            <w:szCs w:val="24"/>
            <w:u w:val="single"/>
            <w:rtl w:val="0"/>
          </w:rPr>
          <w:t xml:space="preserve">Carey</w:t>
        </w:r>
      </w:hyperlink>
      <w:r w:rsidDel="00000000" w:rsidR="00000000" w:rsidRPr="00000000">
        <w:rPr>
          <w:rFonts w:ascii="Arial Narrow" w:cs="Arial Narrow" w:eastAsia="Arial Narrow" w:hAnsi="Arial Narrow"/>
          <w:sz w:val="24"/>
          <w:szCs w:val="24"/>
          <w:rtl w:val="0"/>
        </w:rPr>
        <w:t xml:space="preserve">). Ante una vulneración, el procedimiento es contenerla, evaluar qué datos se afectaron y reportarla, como exige la ley (</w:t>
      </w:r>
      <w:hyperlink r:id="rId130">
        <w:r w:rsidDel="00000000" w:rsidR="00000000" w:rsidRPr="00000000">
          <w:rPr>
            <w:rFonts w:ascii="Arial Narrow" w:cs="Arial Narrow" w:eastAsia="Arial Narrow" w:hAnsi="Arial Narrow"/>
            <w:color w:val="1155cc"/>
            <w:sz w:val="24"/>
            <w:szCs w:val="24"/>
            <w:u w:val="single"/>
            <w:rtl w:val="0"/>
          </w:rPr>
          <w:t xml:space="preserve">Ontier</w:t>
        </w:r>
      </w:hyperlink>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430">
      <w:pPr>
        <w:spacing w:after="240" w:before="240" w:line="264"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b w:val="1"/>
          <w:bCs w:val="1"/>
          <w:sz w:val="24"/>
          <w:szCs w:val="24"/>
          <w:rtl w:val="0"/>
        </w:rPr>
        <w:t xml:space="preserve">Auditoría y trazabilidad:</w:t>
      </w:r>
      <w:r w:rsidDel="00000000" w:rsidR="00000000" w:rsidRPr="00000000">
        <w:rPr>
          <w:rFonts w:ascii="Arial Narrow" w:cs="Arial Narrow" w:eastAsia="Arial Narrow" w:hAnsi="Arial Narrow"/>
          <w:sz w:val="24"/>
          <w:szCs w:val="24"/>
          <w:rtl w:val="0"/>
        </w:rPr>
        <w:t xml:space="preserve"> cada evaluación del semáforo queda guardada en property_evaluations, con los puntos de cada factor y los datos que faltaron, así se puede explicar cualquier clasificación. Como trabajo pendiente (HU-22), registramos en audit_logs quién hizo qué y cuándo: inicios de sesión exitosos y fallidos, activación del 2FA, cambios de contraseña, ediciones de publicaciones, cambios de zona de precio y dominio, anuncios enviados y respuestas a opiniones, con el valor anterior y el nuevo. La aplicación solo podrá insertar en esa tabla, no modificarla ni borrarla, y los registros nunca incluirán contraseñas, tokens ni códigos.</w:t>
      </w:r>
    </w:p>
    <w:p w:rsidR="00000000" w:rsidDel="00000000" w:rsidP="00000000" w:rsidRDefault="00000000" w:rsidRPr="00000000" w14:paraId="00000431">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32">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33">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34">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435">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436">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Integraciones</w:t>
      </w:r>
      <w:r w:rsidDel="00000000" w:rsidR="00000000" w:rsidRPr="00000000">
        <w:rPr>
          <w:rFonts w:ascii="Arial Narrow" w:cs="Arial Narrow" w:eastAsia="Arial Narrow" w:hAnsi="Arial Narrow"/>
          <w:color w:val="002060"/>
          <w:sz w:val="24"/>
          <w:szCs w:val="24"/>
          <w:rtl w:val="0"/>
        </w:rPr>
        <w:t xml:space="preserve">: </w:t>
      </w:r>
      <w:r w:rsidDel="00000000" w:rsidR="00000000" w:rsidRPr="00000000">
        <w:rPr>
          <w:rFonts w:ascii="Arial Narrow" w:cs="Arial Narrow" w:eastAsia="Arial Narrow" w:hAnsi="Arial Narrow"/>
          <w:sz w:val="24"/>
          <w:szCs w:val="24"/>
          <w:rtl w:val="0"/>
        </w:rPr>
        <w:t xml:space="preserve">HouseGreen se integra con fuentes oficiales para obtener los remates, con servicios de OpenStreetMap para el mapa y con servicios de mensajería para avisar a los usuarios. La tabla documenta cada servicio, la información que se intercambia, su finalidad y cómo se manejan los errores </w:t>
      </w:r>
    </w:p>
    <w:p w:rsidR="00000000" w:rsidDel="00000000" w:rsidP="00000000" w:rsidRDefault="00000000" w:rsidRPr="00000000" w14:paraId="00000437">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38">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39">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3A">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3B">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3C">
      <w:pPr>
        <w:spacing w:line="240" w:lineRule="auto"/>
        <w:jc w:val="both"/>
        <w:rPr>
          <w:rFonts w:ascii="Arial Narrow" w:cs="Arial Narrow" w:eastAsia="Arial Narrow" w:hAnsi="Arial Narrow"/>
          <w:sz w:val="24"/>
          <w:szCs w:val="24"/>
        </w:rPr>
      </w:pPr>
      <w:r w:rsidDel="00000000" w:rsidR="00000000" w:rsidRPr="00000000">
        <w:rPr>
          <w:rtl w:val="0"/>
        </w:rPr>
      </w:r>
    </w:p>
    <w:sdt>
      <w:sdtPr>
        <w:lock w:val="contentLocked"/>
        <w:id w:val="-681491438"/>
        <w:tag w:val="goog_rdk_11"/>
      </w:sdtPr>
      <w:sdtContent>
        <w:tbl>
          <w:tblPr>
            <w:tblStyle w:val="Table14"/>
            <w:tblW w:w="11145.0" w:type="dxa"/>
            <w:jc w:val="left"/>
            <w:tblInd w:w="-1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3075"/>
            <w:gridCol w:w="2235"/>
            <w:gridCol w:w="3105"/>
            <w:tblGridChange w:id="0">
              <w:tblGrid>
                <w:gridCol w:w="2730"/>
                <w:gridCol w:w="3075"/>
                <w:gridCol w:w="2235"/>
                <w:gridCol w:w="3105"/>
              </w:tblGrid>
            </w:tblGridChange>
          </w:tblGrid>
          <w:tr>
            <w:trPr>
              <w:cantSplit w:val="0"/>
              <w:tblHeader w:val="0"/>
            </w:trPr>
            <w:tc>
              <w:tcPr>
                <w:shd w:fill="ffff00" w:val="clear"/>
                <w:tcMar>
                  <w:top w:w="100.0" w:type="dxa"/>
                  <w:left w:w="100.0" w:type="dxa"/>
                  <w:bottom w:w="100.0" w:type="dxa"/>
                  <w:right w:w="100.0" w:type="dxa"/>
                </w:tcMar>
              </w:tcPr>
              <w:p w:rsidR="00000000" w:rsidDel="00000000" w:rsidP="00000000" w:rsidRDefault="00000000" w:rsidRPr="00000000" w14:paraId="0000043D">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Servicio / API</w:t>
                </w:r>
                <w:r w:rsidDel="00000000" w:rsidR="00000000" w:rsidRPr="00000000">
                  <w:rPr>
                    <w:rFonts w:ascii="Arial Narrow" w:cs="Arial Narrow" w:eastAsia="Arial Narrow" w:hAnsi="Arial Narrow"/>
                    <w:sz w:val="24"/>
                    <w:szCs w:val="24"/>
                    <w:rtl w:val="0"/>
                  </w:rPr>
                  <w:t xml:space="preserve"> </w:t>
                </w:r>
              </w:p>
            </w:tc>
            <w:tc>
              <w:tcPr>
                <w:shd w:fill="ffff00" w:val="clear"/>
                <w:tcMar>
                  <w:top w:w="100.0" w:type="dxa"/>
                  <w:left w:w="100.0" w:type="dxa"/>
                  <w:bottom w:w="100.0" w:type="dxa"/>
                  <w:right w:w="100.0" w:type="dxa"/>
                </w:tcMar>
              </w:tcPr>
              <w:p w:rsidR="00000000" w:rsidDel="00000000" w:rsidP="00000000" w:rsidRDefault="00000000" w:rsidRPr="00000000" w14:paraId="0000043E">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Información intercambiada</w:t>
                </w:r>
                <w:r w:rsidDel="00000000" w:rsidR="00000000" w:rsidRPr="00000000">
                  <w:rPr>
                    <w:rFonts w:ascii="Arial Narrow" w:cs="Arial Narrow" w:eastAsia="Arial Narrow" w:hAnsi="Arial Narrow"/>
                    <w:sz w:val="24"/>
                    <w:szCs w:val="24"/>
                    <w:rtl w:val="0"/>
                  </w:rPr>
                  <w:t xml:space="preserve"> </w:t>
                </w:r>
              </w:p>
            </w:tc>
            <w:tc>
              <w:tcPr>
                <w:shd w:fill="ffff00" w:val="clear"/>
                <w:tcMar>
                  <w:top w:w="100.0" w:type="dxa"/>
                  <w:left w:w="100.0" w:type="dxa"/>
                  <w:bottom w:w="100.0" w:type="dxa"/>
                  <w:right w:w="100.0" w:type="dxa"/>
                </w:tcMar>
              </w:tcPr>
              <w:p w:rsidR="00000000" w:rsidDel="00000000" w:rsidP="00000000" w:rsidRDefault="00000000" w:rsidRPr="00000000" w14:paraId="0000043F">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Finalidad</w:t>
                </w:r>
                <w:r w:rsidDel="00000000" w:rsidR="00000000" w:rsidRPr="00000000">
                  <w:rPr>
                    <w:rFonts w:ascii="Arial Narrow" w:cs="Arial Narrow" w:eastAsia="Arial Narrow" w:hAnsi="Arial Narrow"/>
                    <w:sz w:val="24"/>
                    <w:szCs w:val="24"/>
                    <w:rtl w:val="0"/>
                  </w:rPr>
                  <w:t xml:space="preserve"> </w:t>
                </w:r>
              </w:p>
            </w:tc>
            <w:tc>
              <w:tcPr>
                <w:shd w:fill="ffff00" w:val="clear"/>
                <w:tcMar>
                  <w:top w:w="100.0" w:type="dxa"/>
                  <w:left w:w="100.0" w:type="dxa"/>
                  <w:bottom w:w="100.0" w:type="dxa"/>
                  <w:right w:w="100.0" w:type="dxa"/>
                </w:tcMar>
              </w:tcPr>
              <w:p w:rsidR="00000000" w:rsidDel="00000000" w:rsidP="00000000" w:rsidRDefault="00000000" w:rsidRPr="00000000" w14:paraId="00000440">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Manejo de errores</w:t>
                </w:r>
                <w:r w:rsidDel="00000000" w:rsidR="00000000" w:rsidRPr="00000000">
                  <w:rPr>
                    <w:rFonts w:ascii="Arial Narrow" w:cs="Arial Narrow" w:eastAsia="Arial Narrow" w:hAnsi="Arial Narrow"/>
                    <w:sz w:val="24"/>
                    <w:szCs w:val="24"/>
                    <w:rtl w:val="0"/>
                  </w:rPr>
                  <w:t xml:space="preserve"> </w:t>
                </w:r>
              </w:p>
            </w:tc>
          </w:tr>
          <w:tr>
            <w:trPr>
              <w:cantSplit w:val="0"/>
              <w:tblHeader w:val="0"/>
            </w:trPr>
            <w:tc>
              <w:tcPr>
                <w:shd w:fill="a4c2f4" w:val="clear"/>
                <w:tcMar>
                  <w:top w:w="100.0" w:type="dxa"/>
                  <w:left w:w="100.0" w:type="dxa"/>
                  <w:bottom w:w="100.0" w:type="dxa"/>
                  <w:right w:w="100.0" w:type="dxa"/>
                </w:tcMar>
              </w:tcPr>
              <w:p w:rsidR="00000000" w:rsidDel="00000000" w:rsidP="00000000" w:rsidRDefault="00000000" w:rsidRPr="00000000" w14:paraId="00000441">
                <w:pPr>
                  <w:widowControl w:val="0"/>
                  <w:spacing w:after="6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rematesinmobiliarios.cl (sitio privado de avisos de remates; no tiene API pública) </w:t>
                </w:r>
              </w:p>
              <w:p w:rsidR="00000000" w:rsidDel="00000000" w:rsidP="00000000" w:rsidRDefault="00000000" w:rsidRPr="00000000" w14:paraId="00000442">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Lectura con Playwright cada 6 horas; no tiene API pública. </w:t>
                </w:r>
              </w:p>
            </w:tc>
            <w:tc>
              <w:tcPr>
                <w:shd w:fill="auto" w:val="clear"/>
                <w:tcMar>
                  <w:top w:w="100.0" w:type="dxa"/>
                  <w:left w:w="100.0" w:type="dxa"/>
                  <w:bottom w:w="100.0" w:type="dxa"/>
                  <w:right w:w="100.0" w:type="dxa"/>
                </w:tcMar>
              </w:tcPr>
              <w:p w:rsidR="00000000" w:rsidDel="00000000" w:rsidP="00000000" w:rsidRDefault="00000000" w:rsidRPr="00000000" w14:paraId="00000443">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HouseGreen lee el listado de remates de la RM y la ficha de cada uno con requests y BeautifulSoup: comuna, tipo de inmueble, precio mínimo, fecha, hora y modalidad, tribunal y causa, garantía, el texto del aviso (del que sale el tipo de dominio) y el enlace a la ficha original. No envía datos de usuarios, respeta robots.txt y no copia imágenes. </w:t>
                </w:r>
              </w:p>
            </w:tc>
            <w:tc>
              <w:tcPr>
                <w:shd w:fill="auto" w:val="clear"/>
                <w:tcMar>
                  <w:top w:w="100.0" w:type="dxa"/>
                  <w:left w:w="100.0" w:type="dxa"/>
                  <w:bottom w:w="100.0" w:type="dxa"/>
                  <w:right w:w="100.0" w:type="dxa"/>
                </w:tcMar>
              </w:tcPr>
              <w:p w:rsidR="00000000" w:rsidDel="00000000" w:rsidP="00000000" w:rsidRDefault="00000000" w:rsidRPr="00000000" w14:paraId="00000444">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Cargar y actualizar los remates del catálogo y los datos de entrada del semáforo. </w:t>
                </w:r>
              </w:p>
            </w:tc>
            <w:tc>
              <w:tcPr>
                <w:shd w:fill="auto" w:val="clear"/>
                <w:tcMar>
                  <w:top w:w="100.0" w:type="dxa"/>
                  <w:left w:w="100.0" w:type="dxa"/>
                  <w:bottom w:w="100.0" w:type="dxa"/>
                  <w:right w:w="100.0" w:type="dxa"/>
                </w:tcMar>
              </w:tcPr>
              <w:p w:rsidR="00000000" w:rsidDel="00000000" w:rsidP="00000000" w:rsidRDefault="00000000" w:rsidRPr="00000000" w14:paraId="00000445">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 registro inválido se descarta y la carga sigue con el resto; source_reference evita duplicados. Si el sitio retira un remate («Remate no encontrado»), se marca como retirado y deja de mostrarse. Si el sitio cambia su estructura, se detiene la carga y se revisa el lector. Pendiente: la autorización escrita del sitio (IMP-04). </w:t>
                </w:r>
              </w:p>
            </w:tc>
          </w:tr>
          <w:tr>
            <w:trPr>
              <w:cantSplit w:val="0"/>
              <w:tblHeader w:val="0"/>
            </w:trPr>
            <w:tc>
              <w:tcPr>
                <w:shd w:fill="a4c2f4" w:val="clear"/>
                <w:tcMar>
                  <w:top w:w="100.0" w:type="dxa"/>
                  <w:left w:w="100.0" w:type="dxa"/>
                  <w:bottom w:w="100.0" w:type="dxa"/>
                  <w:right w:w="100.0" w:type="dxa"/>
                </w:tcMar>
              </w:tcPr>
              <w:p w:rsidR="00000000" w:rsidDel="00000000" w:rsidP="00000000" w:rsidRDefault="00000000" w:rsidRPr="00000000" w14:paraId="00000446">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SII, TGR y Conservador</w:t>
                </w:r>
                <w:r w:rsidDel="00000000" w:rsidR="00000000" w:rsidRPr="00000000">
                  <w:rPr>
                    <w:rFonts w:ascii="Arial Narrow" w:cs="Arial Narrow" w:eastAsia="Arial Narrow" w:hAnsi="Arial Narrow"/>
                    <w:sz w:val="24"/>
                    <w:szCs w:val="24"/>
                    <w:rtl w:val="0"/>
                  </w:rPr>
                  <w:t xml:space="preserve"> (enlaces de verificación)  </w:t>
                </w:r>
              </w:p>
            </w:tc>
            <w:tc>
              <w:tcPr>
                <w:shd w:fill="auto" w:val="clear"/>
                <w:tcMar>
                  <w:top w:w="100.0" w:type="dxa"/>
                  <w:left w:w="100.0" w:type="dxa"/>
                  <w:bottom w:w="100.0" w:type="dxa"/>
                  <w:right w:w="100.0" w:type="dxa"/>
                </w:tcMar>
              </w:tcPr>
              <w:p w:rsidR="00000000" w:rsidDel="00000000" w:rsidP="00000000" w:rsidRDefault="00000000" w:rsidRPr="00000000" w14:paraId="00000447">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hay intercambio de datos: el detalle de cada propiedad enlaza a los sitios oficiales y a la subasta. </w:t>
                </w:r>
              </w:p>
            </w:tc>
            <w:tc>
              <w:tcPr>
                <w:shd w:fill="auto" w:val="clear"/>
                <w:tcMar>
                  <w:top w:w="100.0" w:type="dxa"/>
                  <w:left w:w="100.0" w:type="dxa"/>
                  <w:bottom w:w="100.0" w:type="dxa"/>
                  <w:right w:w="100.0" w:type="dxa"/>
                </w:tcMar>
              </w:tcPr>
              <w:p w:rsidR="00000000" w:rsidDel="00000000" w:rsidP="00000000" w:rsidRDefault="00000000" w:rsidRPr="00000000" w14:paraId="00000448">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Que el inversionista revise deudas, avalúo y títulos antes de ofertar. </w:t>
                </w:r>
              </w:p>
            </w:tc>
            <w:tc>
              <w:tcPr>
                <w:shd w:fill="auto" w:val="clear"/>
                <w:tcMar>
                  <w:top w:w="100.0" w:type="dxa"/>
                  <w:left w:w="100.0" w:type="dxa"/>
                  <w:bottom w:w="100.0" w:type="dxa"/>
                  <w:right w:w="100.0" w:type="dxa"/>
                </w:tcMar>
              </w:tcPr>
              <w:p w:rsidR="00000000" w:rsidDel="00000000" w:rsidP="00000000" w:rsidRDefault="00000000" w:rsidRPr="00000000" w14:paraId="00000449">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 un sitio no responde, no afecta al semáforo; si cambia una dirección, se actualiza el enlace. </w:t>
                </w:r>
              </w:p>
            </w:tc>
          </w:tr>
          <w:tr>
            <w:trPr>
              <w:cantSplit w:val="0"/>
              <w:tblHeader w:val="0"/>
            </w:trPr>
            <w:tc>
              <w:tcPr>
                <w:shd w:fill="a4c2f4" w:val="clear"/>
                <w:tcMar>
                  <w:top w:w="100.0" w:type="dxa"/>
                  <w:left w:w="100.0" w:type="dxa"/>
                  <w:bottom w:w="100.0" w:type="dxa"/>
                  <w:right w:w="100.0" w:type="dxa"/>
                </w:tcMar>
              </w:tcPr>
              <w:p w:rsidR="00000000" w:rsidDel="00000000" w:rsidP="00000000" w:rsidRDefault="00000000" w:rsidRPr="00000000" w14:paraId="0000044A">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OpenStreetMap</w:t>
                </w:r>
                <w:r w:rsidDel="00000000" w:rsidR="00000000" w:rsidRPr="00000000">
                  <w:rPr>
                    <w:rFonts w:ascii="Arial Narrow" w:cs="Arial Narrow" w:eastAsia="Arial Narrow" w:hAnsi="Arial Narrow"/>
                    <w:sz w:val="24"/>
                    <w:szCs w:val="24"/>
                    <w:rtl w:val="0"/>
                  </w:rPr>
                  <w:t xml:space="preserve"> · teselas del mapa, mostradas con Leaflet  </w:t>
                </w:r>
              </w:p>
            </w:tc>
            <w:tc>
              <w:tcPr>
                <w:shd w:fill="auto" w:val="clear"/>
                <w:tcMar>
                  <w:top w:w="100.0" w:type="dxa"/>
                  <w:left w:w="100.0" w:type="dxa"/>
                  <w:bottom w:w="100.0" w:type="dxa"/>
                  <w:right w:w="100.0" w:type="dxa"/>
                </w:tcMar>
              </w:tcPr>
              <w:p w:rsidR="00000000" w:rsidDel="00000000" w:rsidP="00000000" w:rsidRDefault="00000000" w:rsidRPr="00000000" w14:paraId="0000044B">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app pide las imágenes del mapa según zoom y coordenadas, identificada con su nombre en el encabezado User-Agent. No se envían datos del usuario. </w:t>
                </w:r>
              </w:p>
            </w:tc>
            <w:tc>
              <w:tcPr>
                <w:shd w:fill="auto" w:val="clear"/>
                <w:tcMar>
                  <w:top w:w="100.0" w:type="dxa"/>
                  <w:left w:w="100.0" w:type="dxa"/>
                  <w:bottom w:w="100.0" w:type="dxa"/>
                  <w:right w:w="100.0" w:type="dxa"/>
                </w:tcMar>
              </w:tcPr>
              <w:p w:rsidR="00000000" w:rsidDel="00000000" w:rsidP="00000000" w:rsidRDefault="00000000" w:rsidRPr="00000000" w14:paraId="0000044C">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Mostrar el mapa por comuna con los remates y su zona. </w:t>
                </w:r>
              </w:p>
            </w:tc>
            <w:tc>
              <w:tcPr>
                <w:shd w:fill="auto" w:val="clear"/>
                <w:tcMar>
                  <w:top w:w="100.0" w:type="dxa"/>
                  <w:left w:w="100.0" w:type="dxa"/>
                  <w:bottom w:w="100.0" w:type="dxa"/>
                  <w:right w:w="100.0" w:type="dxa"/>
                </w:tcMar>
              </w:tcPr>
              <w:p w:rsidR="00000000" w:rsidDel="00000000" w:rsidP="00000000" w:rsidRDefault="00000000" w:rsidRPr="00000000" w14:paraId="0000044D">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 una tesela no carga, el mapa sigue mostrando los pines; si el servicio no está disponible (no tiene SLA), se ofrece la lista de la comuna. Guardamos las teselas en caché al menos 7 días, no hacemos descargas masivas y mostramos «© OpenStreetMap contributors» (</w:t>
                </w:r>
                <w:hyperlink r:id="rId131">
                  <w:r w:rsidDel="00000000" w:rsidR="00000000" w:rsidRPr="00000000">
                    <w:rPr>
                      <w:rFonts w:ascii="Arial Narrow" w:cs="Arial Narrow" w:eastAsia="Arial Narrow" w:hAnsi="Arial Narrow"/>
                      <w:color w:val="1155cc"/>
                      <w:sz w:val="24"/>
                      <w:szCs w:val="24"/>
                      <w:u w:val="single"/>
                      <w:rtl w:val="0"/>
                    </w:rPr>
                    <w:t xml:space="preserve">OSMF</w:t>
                  </w:r>
                </w:hyperlink>
                <w:r w:rsidDel="00000000" w:rsidR="00000000" w:rsidRPr="00000000">
                  <w:rPr>
                    <w:rFonts w:ascii="Arial Narrow" w:cs="Arial Narrow" w:eastAsia="Arial Narrow" w:hAnsi="Arial Narrow"/>
                    <w:sz w:val="24"/>
                    <w:szCs w:val="24"/>
                    <w:rtl w:val="0"/>
                  </w:rPr>
                  <w:t xml:space="preserve">). </w:t>
                </w:r>
              </w:p>
            </w:tc>
          </w:tr>
          <w:tr>
            <w:trPr>
              <w:cantSplit w:val="0"/>
              <w:tblHeader w:val="0"/>
            </w:trPr>
            <w:tc>
              <w:tcPr>
                <w:shd w:fill="a4c2f4" w:val="clear"/>
                <w:tcMar>
                  <w:top w:w="100.0" w:type="dxa"/>
                  <w:left w:w="100.0" w:type="dxa"/>
                  <w:bottom w:w="100.0" w:type="dxa"/>
                  <w:right w:w="100.0" w:type="dxa"/>
                </w:tcMar>
              </w:tcPr>
              <w:p w:rsidR="00000000" w:rsidDel="00000000" w:rsidP="00000000" w:rsidRDefault="00000000" w:rsidRPr="00000000" w14:paraId="0000044E">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Nominatim</w:t>
                </w:r>
                <w:r w:rsidDel="00000000" w:rsidR="00000000" w:rsidRPr="00000000">
                  <w:rPr>
                    <w:rFonts w:ascii="Arial Narrow" w:cs="Arial Narrow" w:eastAsia="Arial Narrow" w:hAnsi="Arial Narrow"/>
                    <w:sz w:val="24"/>
                    <w:szCs w:val="24"/>
                    <w:rtl w:val="0"/>
                  </w:rPr>
                  <w:t xml:space="preserve"> · geocodificación de OpenStreetMap </w:t>
                </w:r>
              </w:p>
            </w:tc>
            <w:tc>
              <w:tcPr>
                <w:shd w:fill="auto" w:val="clear"/>
                <w:tcMar>
                  <w:top w:w="100.0" w:type="dxa"/>
                  <w:left w:w="100.0" w:type="dxa"/>
                  <w:bottom w:w="100.0" w:type="dxa"/>
                  <w:right w:w="100.0" w:type="dxa"/>
                </w:tcMar>
              </w:tcPr>
              <w:p w:rsidR="00000000" w:rsidDel="00000000" w:rsidP="00000000" w:rsidRDefault="00000000" w:rsidRPr="00000000" w14:paraId="0000044F">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carga envía la dirección y la comuna de un remate nuevo y recibe latitud y longitud. </w:t>
                </w:r>
              </w:p>
            </w:tc>
            <w:tc>
              <w:tcPr>
                <w:shd w:fill="auto" w:val="clear"/>
                <w:tcMar>
                  <w:top w:w="100.0" w:type="dxa"/>
                  <w:left w:w="100.0" w:type="dxa"/>
                  <w:bottom w:w="100.0" w:type="dxa"/>
                  <w:right w:w="100.0" w:type="dxa"/>
                </w:tcMar>
              </w:tcPr>
              <w:p w:rsidR="00000000" w:rsidDel="00000000" w:rsidP="00000000" w:rsidRDefault="00000000" w:rsidRPr="00000000" w14:paraId="00000450">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Ubicar el remate en el mapa.  </w:t>
                </w:r>
              </w:p>
            </w:tc>
            <w:tc>
              <w:tcPr>
                <w:shd w:fill="auto" w:val="clear"/>
                <w:tcMar>
                  <w:top w:w="100.0" w:type="dxa"/>
                  <w:left w:w="100.0" w:type="dxa"/>
                  <w:bottom w:w="100.0" w:type="dxa"/>
                  <w:right w:w="100.0" w:type="dxa"/>
                </w:tcMar>
              </w:tcPr>
              <w:p w:rsidR="00000000" w:rsidDel="00000000" w:rsidP="00000000" w:rsidRDefault="00000000" w:rsidRPr="00000000" w14:paraId="00000451">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Máximo 1 consulta por segundo, y cada dirección se consulta una sola vez porque las coordenadas quedan guardadas (</w:t>
                </w:r>
                <w:hyperlink r:id="rId132">
                  <w:r w:rsidDel="00000000" w:rsidR="00000000" w:rsidRPr="00000000">
                    <w:rPr>
                      <w:rFonts w:ascii="Arial Narrow" w:cs="Arial Narrow" w:eastAsia="Arial Narrow" w:hAnsi="Arial Narrow"/>
                      <w:color w:val="1155cc"/>
                      <w:sz w:val="24"/>
                      <w:szCs w:val="24"/>
                      <w:u w:val="single"/>
                      <w:rtl w:val="0"/>
                    </w:rPr>
                    <w:t xml:space="preserve">Nominatim</w:t>
                  </w:r>
                </w:hyperlink>
                <w:r w:rsidDel="00000000" w:rsidR="00000000" w:rsidRPr="00000000">
                  <w:rPr>
                    <w:rFonts w:ascii="Arial Narrow" w:cs="Arial Narrow" w:eastAsia="Arial Narrow" w:hAnsi="Arial Narrow"/>
                    <w:sz w:val="24"/>
                    <w:szCs w:val="24"/>
                    <w:rtl w:val="0"/>
                  </w:rPr>
                  <w:t xml:space="preserve">). Si no hay resultado, el remate se ubica en su comuna y queda marcado para revisión. </w:t>
                </w:r>
              </w:p>
            </w:tc>
          </w:tr>
          <w:tr>
            <w:trPr>
              <w:cantSplit w:val="0"/>
              <w:tblHeader w:val="0"/>
            </w:trPr>
            <w:tc>
              <w:tcPr>
                <w:shd w:fill="a4c2f4" w:val="clear"/>
                <w:tcMar>
                  <w:top w:w="100.0" w:type="dxa"/>
                  <w:left w:w="100.0" w:type="dxa"/>
                  <w:bottom w:w="100.0" w:type="dxa"/>
                  <w:right w:w="100.0" w:type="dxa"/>
                </w:tcMar>
              </w:tcPr>
              <w:p w:rsidR="00000000" w:rsidDel="00000000" w:rsidP="00000000" w:rsidRDefault="00000000" w:rsidRPr="00000000" w14:paraId="00000452">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Índice de seguridad comunal (CEAD y ENUSC)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53">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Tasas de delitos por comuna, publicadas por la Subsecretaría de Prevención del Delito y el INE. No hay API: el equipo carga el nivel de cada comuna en la tabla comuna_risk_index de la base PostgreSQL en Neon. </w:t>
                </w:r>
              </w:p>
            </w:tc>
            <w:tc>
              <w:tcPr>
                <w:shd w:fill="auto" w:val="clear"/>
                <w:tcMar>
                  <w:top w:w="100.0" w:type="dxa"/>
                  <w:left w:w="100.0" w:type="dxa"/>
                  <w:bottom w:w="100.0" w:type="dxa"/>
                  <w:right w:w="100.0" w:type="dxa"/>
                </w:tcMar>
              </w:tcPr>
              <w:p w:rsidR="00000000" w:rsidDel="00000000" w:rsidP="00000000" w:rsidRDefault="00000000" w:rsidRPr="00000000" w14:paraId="00000454">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Factor 4 del semáforo (seguridad de la comuna). </w:t>
                </w:r>
              </w:p>
            </w:tc>
            <w:tc>
              <w:tcPr>
                <w:shd w:fill="auto" w:val="clear"/>
                <w:tcMar>
                  <w:top w:w="100.0" w:type="dxa"/>
                  <w:left w:w="100.0" w:type="dxa"/>
                  <w:bottom w:w="100.0" w:type="dxa"/>
                  <w:right w:w="100.0" w:type="dxa"/>
                </w:tcMar>
              </w:tcPr>
              <w:p w:rsidR="00000000" w:rsidDel="00000000" w:rsidP="00000000" w:rsidRDefault="00000000" w:rsidRPr="00000000" w14:paraId="00000455">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 no hay cifras nuevas, se mantiene el índice vigente. Al actualizarlo, se recalculan todas las publicaciones con calculate_score(). </w:t>
                </w:r>
              </w:p>
            </w:tc>
          </w:tr>
          <w:tr>
            <w:trPr>
              <w:cantSplit w:val="0"/>
              <w:tblHeader w:val="0"/>
            </w:trPr>
            <w:tc>
              <w:tcPr>
                <w:shd w:fill="a4c2f4" w:val="clear"/>
                <w:tcMar>
                  <w:top w:w="100.0" w:type="dxa"/>
                  <w:left w:w="100.0" w:type="dxa"/>
                  <w:bottom w:w="100.0" w:type="dxa"/>
                  <w:right w:w="100.0" w:type="dxa"/>
                </w:tcMar>
              </w:tcPr>
              <w:p w:rsidR="00000000" w:rsidDel="00000000" w:rsidP="00000000" w:rsidRDefault="00000000" w:rsidRPr="00000000" w14:paraId="00000456">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Índice de dinamismo comunal</w:t>
                </w:r>
                <w:r w:rsidDel="00000000" w:rsidR="00000000" w:rsidRPr="00000000">
                  <w:rPr>
                    <w:rFonts w:ascii="Arial Narrow" w:cs="Arial Narrow" w:eastAsia="Arial Narrow" w:hAnsi="Arial Narrow"/>
                    <w:sz w:val="24"/>
                    <w:szCs w:val="24"/>
                    <w:rtl w:val="0"/>
                  </w:rPr>
                  <w:t xml:space="preserve"> (INE, Tinsa, TocToc, Colliers, Yapo y Data Inmobiliaria) </w:t>
                </w:r>
              </w:p>
            </w:tc>
            <w:tc>
              <w:tcPr>
                <w:shd w:fill="auto" w:val="clear"/>
                <w:tcMar>
                  <w:top w:w="100.0" w:type="dxa"/>
                  <w:left w:w="100.0" w:type="dxa"/>
                  <w:bottom w:w="100.0" w:type="dxa"/>
                  <w:right w:w="100.0" w:type="dxa"/>
                </w:tcMar>
              </w:tcPr>
              <w:p w:rsidR="00000000" w:rsidDel="00000000" w:rsidP="00000000" w:rsidRDefault="00000000" w:rsidRPr="00000000" w14:paraId="00000457">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Población censada 2017 y 2024, ventas, búsquedas y meses para agotar la oferta por comuna. No hay API: el equipo carga el nivel de cada comuna en comuna_dynamism_index. </w:t>
                </w:r>
              </w:p>
            </w:tc>
            <w:tc>
              <w:tcPr>
                <w:shd w:fill="auto" w:val="clear"/>
                <w:tcMar>
                  <w:top w:w="100.0" w:type="dxa"/>
                  <w:left w:w="100.0" w:type="dxa"/>
                  <w:bottom w:w="100.0" w:type="dxa"/>
                  <w:right w:w="100.0" w:type="dxa"/>
                </w:tcMar>
              </w:tcPr>
              <w:p w:rsidR="00000000" w:rsidDel="00000000" w:rsidP="00000000" w:rsidRDefault="00000000" w:rsidRPr="00000000" w14:paraId="00000458">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Factor 3 del semáforo (dinamismo del barrio). </w:t>
                </w:r>
              </w:p>
            </w:tc>
            <w:tc>
              <w:tcPr>
                <w:shd w:fill="auto" w:val="clear"/>
                <w:tcMar>
                  <w:top w:w="100.0" w:type="dxa"/>
                  <w:left w:w="100.0" w:type="dxa"/>
                  <w:bottom w:w="100.0" w:type="dxa"/>
                  <w:right w:w="100.0" w:type="dxa"/>
                </w:tcMar>
              </w:tcPr>
              <w:p w:rsidR="00000000" w:rsidDel="00000000" w:rsidP="00000000" w:rsidRDefault="00000000" w:rsidRPr="00000000" w14:paraId="00000459">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 una comuna no tiene datos de mercado, se clasifica solo por su población. Al actualizar el índice, se recalculan todas las publicaciones. </w:t>
                </w:r>
              </w:p>
            </w:tc>
          </w:tr>
          <w:tr>
            <w:trPr>
              <w:cantSplit w:val="0"/>
              <w:tblHeader w:val="0"/>
            </w:trPr>
            <w:tc>
              <w:tcPr>
                <w:shd w:fill="a4c2f4" w:val="clear"/>
                <w:tcMar>
                  <w:top w:w="100.0" w:type="dxa"/>
                  <w:left w:w="100.0" w:type="dxa"/>
                  <w:bottom w:w="100.0" w:type="dxa"/>
                  <w:right w:w="100.0" w:type="dxa"/>
                </w:tcMar>
              </w:tcPr>
              <w:p w:rsidR="00000000" w:rsidDel="00000000" w:rsidP="00000000" w:rsidRDefault="00000000" w:rsidRPr="00000000" w14:paraId="0000045A">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Zona de precio y dominio</w:t>
                </w:r>
                <w:r w:rsidDel="00000000" w:rsidR="00000000" w:rsidRPr="00000000">
                  <w:rPr>
                    <w:rFonts w:ascii="Arial Narrow" w:cs="Arial Narrow" w:eastAsia="Arial Narrow" w:hAnsi="Arial Narrow"/>
                    <w:sz w:val="24"/>
                    <w:szCs w:val="24"/>
                    <w:rtl w:val="0"/>
                  </w:rPr>
                  <w:t xml:space="preserve"> (revisión del administrador)  </w:t>
                </w:r>
              </w:p>
            </w:tc>
            <w:tc>
              <w:tcPr>
                <w:shd w:fill="auto" w:val="clear"/>
                <w:tcMar>
                  <w:top w:w="100.0" w:type="dxa"/>
                  <w:left w:w="100.0" w:type="dxa"/>
                  <w:bottom w:w="100.0" w:type="dxa"/>
                  <w:right w:w="100.0" w:type="dxa"/>
                </w:tcMar>
              </w:tcPr>
              <w:p w:rsidR="00000000" w:rsidDel="00000000" w:rsidP="00000000" w:rsidRDefault="00000000" w:rsidRPr="00000000" w14:paraId="0000045B">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administrador compara el precio mínimo con ventas sin remate de los portales y elige la zona de precio. El dominio sale del aviso del remate o lo elige el administrador</w:t>
                </w:r>
              </w:p>
            </w:tc>
            <w:tc>
              <w:tcPr>
                <w:shd w:fill="auto" w:val="clear"/>
                <w:tcMar>
                  <w:top w:w="100.0" w:type="dxa"/>
                  <w:left w:w="100.0" w:type="dxa"/>
                  <w:bottom w:w="100.0" w:type="dxa"/>
                  <w:right w:w="100.0" w:type="dxa"/>
                </w:tcMar>
              </w:tcPr>
              <w:p w:rsidR="00000000" w:rsidDel="00000000" w:rsidP="00000000" w:rsidRDefault="00000000" w:rsidRPr="00000000" w14:paraId="0000045C">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Factores 1 y 2 del semáforo. </w:t>
                </w:r>
              </w:p>
            </w:tc>
            <w:tc>
              <w:tcPr>
                <w:shd w:fill="auto" w:val="clear"/>
                <w:tcMar>
                  <w:top w:w="100.0" w:type="dxa"/>
                  <w:left w:w="100.0" w:type="dxa"/>
                  <w:bottom w:w="100.0" w:type="dxa"/>
                  <w:right w:w="100.0" w:type="dxa"/>
                </w:tcMar>
              </w:tcPr>
              <w:p w:rsidR="00000000" w:rsidDel="00000000" w:rsidP="00000000" w:rsidRDefault="00000000" w:rsidRPr="00000000" w14:paraId="0000045D">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Mientras no se completen, cada factor vale 0 puntos y la ficha muestra «Precio sin revisar por el administrador» o «Dominio no especificado». </w:t>
                </w:r>
              </w:p>
            </w:tc>
          </w:tr>
          <w:tr>
            <w:trPr>
              <w:cantSplit w:val="0"/>
              <w:tblHeader w:val="0"/>
            </w:trPr>
            <w:tc>
              <w:tcPr>
                <w:shd w:fill="a4c2f4" w:val="clear"/>
                <w:tcMar>
                  <w:top w:w="100.0" w:type="dxa"/>
                  <w:left w:w="100.0" w:type="dxa"/>
                  <w:bottom w:w="100.0" w:type="dxa"/>
                  <w:right w:w="100.0" w:type="dxa"/>
                </w:tcMar>
              </w:tcPr>
              <w:p w:rsidR="00000000" w:rsidDel="00000000" w:rsidP="00000000" w:rsidRDefault="00000000" w:rsidRPr="00000000" w14:paraId="0000045E">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Servicio de correo (SMTP)</w:t>
                </w:r>
                <w:r w:rsidDel="00000000" w:rsidR="00000000" w:rsidRPr="00000000">
                  <w:rPr>
                    <w:rFonts w:ascii="Arial Narrow" w:cs="Arial Narrow" w:eastAsia="Arial Narrow" w:hAnsi="Arial Narrow"/>
                    <w:sz w:val="24"/>
                    <w:szCs w:val="24"/>
                    <w:rtl w:val="0"/>
                  </w:rPr>
                  <w:t xml:space="preserve"> · planificado </w:t>
                </w:r>
              </w:p>
            </w:tc>
            <w:tc>
              <w:tcPr>
                <w:shd w:fill="auto" w:val="clear"/>
                <w:tcMar>
                  <w:top w:w="100.0" w:type="dxa"/>
                  <w:left w:w="100.0" w:type="dxa"/>
                  <w:bottom w:w="100.0" w:type="dxa"/>
                  <w:right w:w="100.0" w:type="dxa"/>
                </w:tcMar>
              </w:tcPr>
              <w:p w:rsidR="00000000" w:rsidDel="00000000" w:rsidP="00000000" w:rsidRDefault="00000000" w:rsidRPr="00000000" w14:paraId="0000045F">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Correo y nombre del destinatario, asunto y mensaje (alerta, enlace de recuperación o anuncio). Nunca se envían contraseñas.</w:t>
                </w:r>
              </w:p>
            </w:tc>
            <w:tc>
              <w:tcPr>
                <w:shd w:fill="auto" w:val="clear"/>
                <w:tcMar>
                  <w:top w:w="100.0" w:type="dxa"/>
                  <w:left w:w="100.0" w:type="dxa"/>
                  <w:bottom w:w="100.0" w:type="dxa"/>
                  <w:right w:w="100.0" w:type="dxa"/>
                </w:tcMar>
              </w:tcPr>
              <w:p w:rsidR="00000000" w:rsidDel="00000000" w:rsidP="00000000" w:rsidRDefault="00000000" w:rsidRPr="00000000" w14:paraId="00000460">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Alertas (RF-11), recuperación de contraseña (RF-03) y anuncios del administrador. </w:t>
                </w:r>
              </w:p>
            </w:tc>
            <w:tc>
              <w:tcPr>
                <w:shd w:fill="auto" w:val="clear"/>
                <w:tcMar>
                  <w:top w:w="100.0" w:type="dxa"/>
                  <w:left w:w="100.0" w:type="dxa"/>
                  <w:bottom w:w="100.0" w:type="dxa"/>
                  <w:right w:w="100.0" w:type="dxa"/>
                </w:tcMar>
              </w:tcPr>
              <w:p w:rsidR="00000000" w:rsidDel="00000000" w:rsidP="00000000" w:rsidRDefault="00000000" w:rsidRPr="00000000" w14:paraId="00000461">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Conexión con TLS. Un error temporal se reintentar hasta 3 veces con espera creciente; un error permanente, como un correo inexistente, no se reintenta y se marca. </w:t>
                </w:r>
              </w:p>
            </w:tc>
          </w:tr>
          <w:tr>
            <w:trPr>
              <w:cantSplit w:val="0"/>
              <w:tblHeader w:val="0"/>
            </w:trPr>
            <w:tc>
              <w:tcPr>
                <w:shd w:fill="a4c2f4" w:val="clear"/>
                <w:tcMar>
                  <w:top w:w="100.0" w:type="dxa"/>
                  <w:left w:w="100.0" w:type="dxa"/>
                  <w:bottom w:w="100.0" w:type="dxa"/>
                  <w:right w:w="100.0" w:type="dxa"/>
                </w:tcMar>
              </w:tcPr>
              <w:p w:rsidR="00000000" w:rsidDel="00000000" w:rsidP="00000000" w:rsidRDefault="00000000" w:rsidRPr="00000000" w14:paraId="00000462">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Notificaciones push: FCM (Android) · planificado </w:t>
                </w:r>
              </w:p>
            </w:tc>
            <w:tc>
              <w:tcPr>
                <w:shd w:fill="auto" w:val="clear"/>
                <w:tcMar>
                  <w:top w:w="100.0" w:type="dxa"/>
                  <w:left w:w="100.0" w:type="dxa"/>
                  <w:bottom w:w="100.0" w:type="dxa"/>
                  <w:right w:w="100.0" w:type="dxa"/>
                </w:tcMar>
              </w:tcPr>
              <w:p w:rsidR="00000000" w:rsidDel="00000000" w:rsidP="00000000" w:rsidRDefault="00000000" w:rsidRPr="00000000" w14:paraId="00000463">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Token del dispositivo, título, texto breve y el id de la propiedad para abrir su detalle. </w:t>
                </w:r>
              </w:p>
            </w:tc>
            <w:tc>
              <w:tcPr>
                <w:shd w:fill="auto" w:val="clear"/>
                <w:tcMar>
                  <w:top w:w="100.0" w:type="dxa"/>
                  <w:left w:w="100.0" w:type="dxa"/>
                  <w:bottom w:w="100.0" w:type="dxa"/>
                  <w:right w:w="100.0" w:type="dxa"/>
                </w:tcMar>
              </w:tcPr>
              <w:p w:rsidR="00000000" w:rsidDel="00000000" w:rsidP="00000000" w:rsidRDefault="00000000" w:rsidRPr="00000000" w14:paraId="00000464">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Avisar en menos de 5 minutos los cambios en las propiedades que el usuario sigue (RF-11). </w:t>
                </w:r>
              </w:p>
            </w:tc>
            <w:tc>
              <w:tcPr>
                <w:shd w:fill="auto" w:val="clear"/>
                <w:tcMar>
                  <w:top w:w="100.0" w:type="dxa"/>
                  <w:left w:w="100.0" w:type="dxa"/>
                  <w:bottom w:w="100.0" w:type="dxa"/>
                  <w:right w:w="100.0" w:type="dxa"/>
                </w:tcMar>
              </w:tcPr>
              <w:p w:rsidR="00000000" w:rsidDel="00000000" w:rsidP="00000000" w:rsidRDefault="00000000" w:rsidRPr="00000000" w14:paraId="00000465">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 FCM responde UNREGISTERED, el token se borra; ante 429, 500 o 503 se reintenta con espera exponencial, respetando Retry-After (</w:t>
                </w:r>
                <w:hyperlink r:id="rId133">
                  <w:r w:rsidDel="00000000" w:rsidR="00000000" w:rsidRPr="00000000">
                    <w:rPr>
                      <w:rFonts w:ascii="Arial Narrow" w:cs="Arial Narrow" w:eastAsia="Arial Narrow" w:hAnsi="Arial Narrow"/>
                      <w:color w:val="1155cc"/>
                      <w:sz w:val="24"/>
                      <w:szCs w:val="24"/>
                      <w:u w:val="single"/>
                      <w:rtl w:val="0"/>
                    </w:rPr>
                    <w:t xml:space="preserve">Firebase</w:t>
                  </w:r>
                </w:hyperlink>
                <w:r w:rsidDel="00000000" w:rsidR="00000000" w:rsidRPr="00000000">
                  <w:rPr>
                    <w:rFonts w:ascii="Arial Narrow" w:cs="Arial Narrow" w:eastAsia="Arial Narrow" w:hAnsi="Arial Narrow"/>
                    <w:sz w:val="24"/>
                    <w:szCs w:val="24"/>
                    <w:rtl w:val="0"/>
                  </w:rPr>
                  <w:t xml:space="preserve">). Si el push falla, el aviso queda igual en las notificaciones de la app (RF-12). </w:t>
                </w:r>
              </w:p>
            </w:tc>
          </w:tr>
          <w:tr>
            <w:trPr>
              <w:cantSplit w:val="0"/>
              <w:tblHeader w:val="0"/>
            </w:trPr>
            <w:tc>
              <w:tcPr>
                <w:shd w:fill="a4c2f4" w:val="clear"/>
                <w:tcMar>
                  <w:top w:w="100.0" w:type="dxa"/>
                  <w:left w:w="100.0" w:type="dxa"/>
                  <w:bottom w:w="100.0" w:type="dxa"/>
                  <w:right w:w="100.0" w:type="dxa"/>
                </w:tcMar>
              </w:tcPr>
              <w:p w:rsidR="00000000" w:rsidDel="00000000" w:rsidP="00000000" w:rsidRDefault="00000000" w:rsidRPr="00000000" w14:paraId="00000466">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API REST propia</w:t>
                </w:r>
              </w:p>
              <w:p w:rsidR="00000000" w:rsidDel="00000000" w:rsidP="00000000" w:rsidRDefault="00000000" w:rsidRPr="00000000" w14:paraId="00000467">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(FastAPI, documentada con OpenAPI en /docs)</w:t>
                </w:r>
              </w:p>
            </w:tc>
            <w:tc>
              <w:tcPr>
                <w:shd w:fill="auto" w:val="clear"/>
                <w:tcMar>
                  <w:top w:w="100.0" w:type="dxa"/>
                  <w:left w:w="100.0" w:type="dxa"/>
                  <w:bottom w:w="100.0" w:type="dxa"/>
                  <w:right w:w="100.0" w:type="dxa"/>
                </w:tcMar>
              </w:tcPr>
              <w:p w:rsidR="00000000" w:rsidDel="00000000" w:rsidP="00000000" w:rsidRDefault="00000000" w:rsidRPr="00000000" w14:paraId="00000468">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JSON con token JWT: autenticación, propiedades, filtros, semáforo, guardados, alertas, opiniones, anuncios y métricas. Se conecta a la base PostgreSQL en Neon y, al publicar, irá sobre HTTPS </w:t>
                </w:r>
              </w:p>
            </w:tc>
            <w:tc>
              <w:tcPr>
                <w:shd w:fill="auto" w:val="clear"/>
                <w:tcMar>
                  <w:top w:w="100.0" w:type="dxa"/>
                  <w:left w:w="100.0" w:type="dxa"/>
                  <w:bottom w:w="100.0" w:type="dxa"/>
                  <w:right w:w="100.0" w:type="dxa"/>
                </w:tcMar>
              </w:tcPr>
              <w:p w:rsidR="00000000" w:rsidDel="00000000" w:rsidP="00000000" w:rsidRDefault="00000000" w:rsidRPr="00000000" w14:paraId="00000469">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Una sola API para la web y la app móvil (RF-13).</w:t>
                </w:r>
              </w:p>
            </w:tc>
            <w:tc>
              <w:tcPr>
                <w:shd w:fill="auto" w:val="clear"/>
                <w:tcMar>
                  <w:top w:w="100.0" w:type="dxa"/>
                  <w:left w:w="100.0" w:type="dxa"/>
                  <w:bottom w:w="100.0" w:type="dxa"/>
                  <w:right w:w="100.0" w:type="dxa"/>
                </w:tcMar>
              </w:tcPr>
              <w:p w:rsidR="00000000" w:rsidDel="00000000" w:rsidP="00000000" w:rsidRDefault="00000000" w:rsidRPr="00000000" w14:paraId="0000046A">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Códigos HTTP estándar (400, 401, 403, 404, 422 y 500) con un mensaje claro y sin detalles internos; cada error 500 queda en el registro del servidor. El código 429 se agregará con el límite de frecuencia. </w:t>
                </w:r>
              </w:p>
            </w:tc>
          </w:tr>
        </w:tbl>
      </w:sdtContent>
    </w:sdt>
    <w:p w:rsidR="00000000" w:rsidDel="00000000" w:rsidP="00000000" w:rsidRDefault="00000000" w:rsidRPr="00000000" w14:paraId="0000046B">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6C">
      <w:pPr>
        <w:spacing w:after="8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6D">
      <w:pPr>
        <w:spacing w:after="8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6E">
      <w:pPr>
        <w:spacing w:after="8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6F">
      <w:pPr>
        <w:spacing w:after="8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70">
      <w:pPr>
        <w:spacing w:after="8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Servicios evaluados que no se integran en el MVP:</w:t>
      </w:r>
    </w:p>
    <w:p w:rsidR="00000000" w:rsidDel="00000000" w:rsidP="00000000" w:rsidRDefault="00000000" w:rsidRPr="00000000" w14:paraId="00000471">
      <w:pPr>
        <w:spacing w:after="8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472">
      <w:pPr>
        <w:spacing w:after="80" w:line="264" w:lineRule="auto"/>
        <w:ind w:left="108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Narrow" w:cs="Arial Narrow" w:eastAsia="Arial Narrow" w:hAnsi="Arial Narrow"/>
          <w:b w:val="1"/>
          <w:bCs w:val="1"/>
          <w:color w:val="163426"/>
          <w:sz w:val="24"/>
          <w:szCs w:val="24"/>
          <w:rtl w:val="0"/>
        </w:rPr>
        <w:t xml:space="preserve">Webpay o Mercado Pago: </w:t>
      </w:r>
      <w:r w:rsidDel="00000000" w:rsidR="00000000" w:rsidRPr="00000000">
        <w:rPr>
          <w:rFonts w:ascii="Arial Narrow" w:cs="Arial Narrow" w:eastAsia="Arial Narrow" w:hAnsi="Arial Narrow"/>
          <w:sz w:val="24"/>
          <w:szCs w:val="24"/>
          <w:rtl w:val="0"/>
        </w:rPr>
        <w:t xml:space="preserve">el MVP no cobra en línea. Cuando se active la suscripción de $20.000 mensuales, el pago se hará en la página del proveedor (por ejemplo, Webpay Plus), de modo que HouseGreen nunca reciba ni guarde datos de tarjetas; solo guardará el estado de la suscripción.</w:t>
      </w:r>
    </w:p>
    <w:p w:rsidR="00000000" w:rsidDel="00000000" w:rsidP="00000000" w:rsidRDefault="00000000" w:rsidRPr="00000000" w14:paraId="00000473">
      <w:pPr>
        <w:spacing w:after="80" w:line="264" w:lineRule="auto"/>
        <w:ind w:left="108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Narrow" w:cs="Arial Narrow" w:eastAsia="Arial Narrow" w:hAnsi="Arial Narrow"/>
          <w:b w:val="1"/>
          <w:bCs w:val="1"/>
          <w:color w:val="163426"/>
          <w:sz w:val="24"/>
          <w:szCs w:val="24"/>
          <w:rtl w:val="0"/>
        </w:rPr>
        <w:t xml:space="preserve">Servicios de IA: </w:t>
      </w:r>
      <w:r w:rsidDel="00000000" w:rsidR="00000000" w:rsidRPr="00000000">
        <w:rPr>
          <w:rFonts w:ascii="Arial Narrow" w:cs="Arial Narrow" w:eastAsia="Arial Narrow" w:hAnsi="Arial Narrow"/>
          <w:sz w:val="24"/>
          <w:szCs w:val="24"/>
          <w:rtl w:val="0"/>
        </w:rPr>
        <w:t xml:space="preserve">no aplican; el semáforo es un motor de reglas explícitas para poder justificar cada clasificación factor por factor.</w:t>
      </w:r>
    </w:p>
    <w:p w:rsidR="00000000" w:rsidDel="00000000" w:rsidP="00000000" w:rsidRDefault="00000000" w:rsidRPr="00000000" w14:paraId="00000474">
      <w:pPr>
        <w:spacing w:after="80" w:line="264" w:lineRule="auto"/>
        <w:ind w:left="108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Narrow" w:cs="Arial Narrow" w:eastAsia="Arial Narrow" w:hAnsi="Arial Narrow"/>
          <w:b w:val="1"/>
          <w:bCs w:val="1"/>
          <w:color w:val="163426"/>
          <w:sz w:val="24"/>
          <w:szCs w:val="24"/>
          <w:rtl w:val="0"/>
        </w:rPr>
        <w:t xml:space="preserve">GPS: </w:t>
      </w:r>
      <w:r w:rsidDel="00000000" w:rsidR="00000000" w:rsidRPr="00000000">
        <w:rPr>
          <w:rFonts w:ascii="Arial Narrow" w:cs="Arial Narrow" w:eastAsia="Arial Narrow" w:hAnsi="Arial Narrow"/>
          <w:sz w:val="24"/>
          <w:szCs w:val="24"/>
          <w:rtl w:val="0"/>
        </w:rPr>
        <w:t xml:space="preserve">no se usa la ubicación del teléfono; la búsqueda y el mapa funcionan por comuna, lo que además evita tratar un dato personal más.</w:t>
      </w:r>
    </w:p>
    <w:p w:rsidR="00000000" w:rsidDel="00000000" w:rsidP="00000000" w:rsidRDefault="00000000" w:rsidRPr="00000000" w14:paraId="00000475">
      <w:pPr>
        <w:spacing w:after="80" w:line="264" w:lineRule="auto"/>
        <w:ind w:left="108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Narrow" w:cs="Arial Narrow" w:eastAsia="Arial Narrow" w:hAnsi="Arial Narrow"/>
          <w:b w:val="1"/>
          <w:bCs w:val="1"/>
          <w:color w:val="163426"/>
          <w:sz w:val="24"/>
          <w:szCs w:val="24"/>
          <w:rtl w:val="0"/>
        </w:rPr>
        <w:t xml:space="preserve">OCR: </w:t>
      </w:r>
      <w:r w:rsidDel="00000000" w:rsidR="00000000" w:rsidRPr="00000000">
        <w:rPr>
          <w:rFonts w:ascii="Arial Narrow" w:cs="Arial Narrow" w:eastAsia="Arial Narrow" w:hAnsi="Arial Narrow"/>
          <w:sz w:val="24"/>
          <w:szCs w:val="24"/>
          <w:rtl w:val="0"/>
        </w:rPr>
        <w:t xml:space="preserve">no aplica; los datos se leen en formato digital desde las fuentes.</w:t>
      </w:r>
    </w:p>
    <w:p w:rsidR="00000000" w:rsidDel="00000000" w:rsidP="00000000" w:rsidRDefault="00000000" w:rsidRPr="00000000" w14:paraId="00000476">
      <w:pPr>
        <w:spacing w:after="160" w:line="264" w:lineRule="auto"/>
        <w:ind w:left="108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Narrow" w:cs="Arial Narrow" w:eastAsia="Arial Narrow" w:hAnsi="Arial Narrow"/>
          <w:b w:val="1"/>
          <w:bCs w:val="1"/>
          <w:color w:val="163426"/>
          <w:sz w:val="24"/>
          <w:szCs w:val="24"/>
          <w:rtl w:val="0"/>
        </w:rPr>
        <w:t xml:space="preserve">Azure: </w:t>
      </w:r>
      <w:r w:rsidDel="00000000" w:rsidR="00000000" w:rsidRPr="00000000">
        <w:rPr>
          <w:rFonts w:ascii="Arial Narrow" w:cs="Arial Narrow" w:eastAsia="Arial Narrow" w:hAnsi="Arial Narrow"/>
          <w:sz w:val="24"/>
          <w:szCs w:val="24"/>
          <w:rtl w:val="0"/>
        </w:rPr>
        <w:t xml:space="preserve">no se usa; el despliegue es en Render o Railway, como se define en la arquitectura.</w:t>
      </w:r>
    </w:p>
    <w:p w:rsidR="00000000" w:rsidDel="00000000" w:rsidP="00000000" w:rsidRDefault="00000000" w:rsidRPr="00000000" w14:paraId="00000477">
      <w:pPr>
        <w:spacing w:after="1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política común, toda llamada externa tiene un tiempo máximo de espera, los errores temporales se reintenta con espera creciente y los permanentes no, y una fuente que falla no detiene a las demás. Cada error queda registrado (en ingestion_runs o en el registro del servidor) y el usuario nunca ve mensajes técnicos, sino la fecha de la última actualización de cada dato.</w:t>
      </w:r>
    </w:p>
    <w:p w:rsidR="00000000" w:rsidDel="00000000" w:rsidP="00000000" w:rsidRDefault="00000000" w:rsidRPr="00000000" w14:paraId="00000478">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79">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7A">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7B">
      <w:pPr>
        <w:pStyle w:val="Heading2"/>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color w:val="002060"/>
          <w:sz w:val="24"/>
          <w:szCs w:val="24"/>
          <w:rtl w:val="0"/>
        </w:rPr>
        <w:t xml:space="preserve">F. Diseño específico según naturaleza del proyecto</w:t>
      </w:r>
    </w:p>
    <w:p w:rsidR="00000000" w:rsidDel="00000000" w:rsidP="00000000" w:rsidRDefault="00000000" w:rsidRPr="00000000" w14:paraId="0000047C">
      <w:pPr>
        <w:spacing w:after="160" w:lineRule="auto"/>
        <w:rPr/>
      </w:pPr>
      <w:r w:rsidDel="00000000" w:rsidR="00000000" w:rsidRPr="00000000">
        <w:rPr>
          <w:rFonts w:ascii="Arial Narrow" w:cs="Arial Narrow" w:eastAsia="Arial Narrow" w:hAnsi="Arial Narrow"/>
          <w:sz w:val="24"/>
          <w:szCs w:val="24"/>
          <w:rtl w:val="0"/>
        </w:rPr>
        <w:t xml:space="preserve">HouseGreen es un sistema de software georreferenciado cuyo núcleo es un motor de reglas: cada remate se ubica en su comuna y en el mapa, y el semáforo lo evalúa con reglas explícitas que la función calculate_score() aplica dentro de la base PostgreSQL en Neon. No usa inteligencia artificial ni hardware propio. Por eso desarrollamos en detalle los componentes de proyectos georreferenciados y de sistemas con motores de reglas, y explicamos por qué no aplican los otros dos. </w:t>
      </w:r>
      <w:r w:rsidDel="00000000" w:rsidR="00000000" w:rsidRPr="00000000">
        <w:rPr>
          <w:rtl w:val="0"/>
        </w:rPr>
      </w:r>
    </w:p>
    <w:p w:rsidR="00000000" w:rsidDel="00000000" w:rsidP="00000000" w:rsidRDefault="00000000" w:rsidRPr="00000000" w14:paraId="0000047D">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47E">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Componente especializado: Proyectos IA / Machine Learning</w:t>
      </w:r>
    </w:p>
    <w:p w:rsidR="00000000" w:rsidDel="00000000" w:rsidP="00000000" w:rsidRDefault="00000000" w:rsidRPr="00000000" w14:paraId="0000047F">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480">
      <w:pPr>
        <w:spacing w:after="1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 vez no aplica. El semáforo no aprende de datos: aplica reglas explícitas y umbrales definidos por el negocio, para que cada clasificación se pueda justificar factor por factor ante el inversionista, como pide el principio de transparencia y explicabilidad de la OCDE (</w:t>
      </w:r>
      <w:hyperlink r:id="rId134">
        <w:r w:rsidDel="00000000" w:rsidR="00000000" w:rsidRPr="00000000">
          <w:rPr>
            <w:rFonts w:ascii="Arial Narrow" w:cs="Arial Narrow" w:eastAsia="Arial Narrow" w:hAnsi="Arial Narrow"/>
            <w:color w:val="0563c1"/>
            <w:sz w:val="24"/>
            <w:szCs w:val="24"/>
            <w:u w:val="single"/>
            <w:rtl w:val="0"/>
          </w:rPr>
          <w:t xml:space="preserve">OCDE</w:t>
        </w:r>
      </w:hyperlink>
      <w:r w:rsidDel="00000000" w:rsidR="00000000" w:rsidRPr="00000000">
        <w:rPr>
          <w:rFonts w:ascii="Arial Narrow" w:cs="Arial Narrow" w:eastAsia="Arial Narrow" w:hAnsi="Arial Narrow"/>
          <w:sz w:val="24"/>
          <w:szCs w:val="24"/>
          <w:rtl w:val="0"/>
        </w:rPr>
        <w:t xml:space="preserve">). Además, hoy no existe un historial propio de remates adjudicados con su precio final que permita entrenar y validar un modelo. Si en el futuro se reúne ese historial, un modelo que estime el valor de mercado podría complementar al Factor 1; en ese caso documentamos el dataset, la preparación, el entrenamiento, las métricas y la validación.</w:t>
      </w:r>
    </w:p>
    <w:p w:rsidR="00000000" w:rsidDel="00000000" w:rsidP="00000000" w:rsidRDefault="00000000" w:rsidRPr="00000000" w14:paraId="00000481">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82">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83">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84">
      <w:pPr>
        <w:spacing w:line="240" w:lineRule="auto"/>
        <w:jc w:val="both"/>
        <w:rPr>
          <w:rFonts w:ascii="Arial Narrow" w:cs="Arial Narrow" w:eastAsia="Arial Narrow" w:hAnsi="Arial Narrow"/>
          <w:color w:val="002060"/>
          <w:sz w:val="24"/>
          <w:szCs w:val="24"/>
        </w:rPr>
      </w:pPr>
      <w:r w:rsidDel="00000000" w:rsidR="00000000" w:rsidRPr="00000000">
        <w:rPr>
          <w:rtl w:val="0"/>
        </w:rPr>
      </w:r>
    </w:p>
    <w:p w:rsidR="00000000" w:rsidDel="00000000" w:rsidP="00000000" w:rsidRDefault="00000000" w:rsidRPr="00000000" w14:paraId="00000485">
      <w:pPr>
        <w:spacing w:line="240" w:lineRule="auto"/>
        <w:jc w:val="both"/>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Componente especializado: Proyectos georreferenciados</w:t>
      </w:r>
      <w:r w:rsidDel="00000000" w:rsidR="00000000" w:rsidRPr="00000000">
        <w:rPr>
          <w:rtl w:val="0"/>
        </w:rPr>
      </w:r>
    </w:p>
    <w:p w:rsidR="00000000" w:rsidDel="00000000" w:rsidP="00000000" w:rsidRDefault="00000000" w:rsidRPr="00000000" w14:paraId="00000486">
      <w:pPr>
        <w:spacing w:after="1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ubicación es un dato central de HouseGreen: define la comuna (Factor 5), el radio para buscar comparables (Factor 1) y el mapa de remates. La tabla resume cómo tratamos cada aspecto.</w:t>
      </w:r>
    </w:p>
    <w:p w:rsidR="00000000" w:rsidDel="00000000" w:rsidP="00000000" w:rsidRDefault="00000000" w:rsidRPr="00000000" w14:paraId="00000487">
      <w:pPr>
        <w:spacing w:line="240" w:lineRule="auto"/>
        <w:jc w:val="both"/>
        <w:rPr>
          <w:rFonts w:ascii="Arial Narrow" w:cs="Arial Narrow" w:eastAsia="Arial Narrow" w:hAnsi="Arial Narrow"/>
          <w:sz w:val="24"/>
          <w:szCs w:val="24"/>
        </w:rPr>
      </w:pPr>
      <w:r w:rsidDel="00000000" w:rsidR="00000000" w:rsidRPr="00000000">
        <w:rPr>
          <w:rtl w:val="0"/>
        </w:rPr>
      </w:r>
    </w:p>
    <w:sdt>
      <w:sdtPr>
        <w:lock w:val="contentLocked"/>
        <w:id w:val="1326212240"/>
        <w:tag w:val="goog_rdk_12"/>
      </w:sdtPr>
      <w:sdtContent>
        <w:tbl>
          <w:tblPr>
            <w:tblStyle w:val="Table15"/>
            <w:tblW w:w="1054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0"/>
            <w:gridCol w:w="6645"/>
            <w:tblGridChange w:id="0">
              <w:tblGrid>
                <w:gridCol w:w="3900"/>
                <w:gridCol w:w="6645"/>
              </w:tblGrid>
            </w:tblGridChange>
          </w:tblGrid>
          <w:tr>
            <w:trPr>
              <w:cantSplit w:val="0"/>
              <w:tblHeader w:val="0"/>
            </w:trPr>
            <w:tc>
              <w:tcPr>
                <w:shd w:fill="a4c2f4" w:val="clear"/>
                <w:tcMar>
                  <w:top w:w="100.0" w:type="dxa"/>
                  <w:left w:w="100.0" w:type="dxa"/>
                  <w:bottom w:w="100.0" w:type="dxa"/>
                  <w:right w:w="100.0" w:type="dxa"/>
                </w:tcMar>
              </w:tcPr>
              <w:p w:rsidR="00000000" w:rsidDel="00000000" w:rsidP="00000000" w:rsidRDefault="00000000" w:rsidRPr="00000000" w14:paraId="00000488">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Aspecto</w:t>
                </w:r>
              </w:p>
            </w:tc>
            <w:tc>
              <w:tcPr>
                <w:shd w:fill="a4c2f4" w:val="clear"/>
                <w:tcMar>
                  <w:top w:w="100.0" w:type="dxa"/>
                  <w:left w:w="100.0" w:type="dxa"/>
                  <w:bottom w:w="100.0" w:type="dxa"/>
                  <w:right w:w="100.0" w:type="dxa"/>
                </w:tcMar>
              </w:tcPr>
              <w:p w:rsidR="00000000" w:rsidDel="00000000" w:rsidP="00000000" w:rsidRDefault="00000000" w:rsidRPr="00000000" w14:paraId="00000489">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Definición en HouseGreen:</w:t>
                </w:r>
              </w:p>
            </w:tc>
          </w:tr>
          <w:tr>
            <w:trPr>
              <w:cantSplit w:val="0"/>
              <w:tblHeader w:val="0"/>
            </w:trPr>
            <w:tc>
              <w:tcPr>
                <w:shd w:fill="ffff00" w:val="clear"/>
                <w:tcMar>
                  <w:top w:w="100.0" w:type="dxa"/>
                  <w:left w:w="100.0" w:type="dxa"/>
                  <w:bottom w:w="100.0" w:type="dxa"/>
                  <w:right w:w="100.0" w:type="dxa"/>
                </w:tcMar>
              </w:tcPr>
              <w:p w:rsidR="00000000" w:rsidDel="00000000" w:rsidP="00000000" w:rsidRDefault="00000000" w:rsidRPr="00000000" w14:paraId="0000048A">
                <w:pPr>
                  <w:spacing w:after="16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Fuentes de geolocalización </w:t>
                </w:r>
              </w:p>
            </w:tc>
            <w:tc>
              <w:tcPr>
                <w:shd w:fill="auto" w:val="clear"/>
                <w:tcMar>
                  <w:top w:w="100.0" w:type="dxa"/>
                  <w:left w:w="100.0" w:type="dxa"/>
                  <w:bottom w:w="100.0" w:type="dxa"/>
                  <w:right w:w="100.0" w:type="dxa"/>
                </w:tcMar>
              </w:tcPr>
              <w:p w:rsidR="00000000" w:rsidDel="00000000" w:rsidP="00000000" w:rsidRDefault="00000000" w:rsidRPr="00000000" w14:paraId="0000048B">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dirección y la comuna vienen en el aviso de remate que lee la carga desde</w:t>
                </w:r>
                <w:hyperlink r:id="rId135">
                  <w:r w:rsidDel="00000000" w:rsidR="00000000" w:rsidRPr="00000000">
                    <w:rPr>
                      <w:rFonts w:ascii="Arial Narrow" w:cs="Arial Narrow" w:eastAsia="Arial Narrow" w:hAnsi="Arial Narrow"/>
                      <w:sz w:val="24"/>
                      <w:szCs w:val="24"/>
                      <w:rtl w:val="0"/>
                    </w:rPr>
                    <w:t xml:space="preserve"> </w:t>
                  </w:r>
                </w:hyperlink>
                <w:hyperlink r:id="rId136">
                  <w:r w:rsidDel="00000000" w:rsidR="00000000" w:rsidRPr="00000000">
                    <w:rPr>
                      <w:rFonts w:ascii="Arial Narrow" w:cs="Arial Narrow" w:eastAsia="Arial Narrow" w:hAnsi="Arial Narrow"/>
                      <w:color w:val="1155cc"/>
                      <w:sz w:val="24"/>
                      <w:szCs w:val="24"/>
                      <w:u w:val="single"/>
                      <w:rtl w:val="0"/>
                    </w:rPr>
                    <w:t xml:space="preserve">rematesinmobiliarios.cl</w:t>
                  </w:r>
                </w:hyperlink>
                <w:r w:rsidDel="00000000" w:rsidR="00000000" w:rsidRPr="00000000">
                  <w:rPr>
                    <w:rFonts w:ascii="Arial Narrow" w:cs="Arial Narrow" w:eastAsia="Arial Narrow" w:hAnsi="Arial Narrow"/>
                    <w:sz w:val="24"/>
                    <w:szCs w:val="24"/>
                    <w:rtl w:val="0"/>
                  </w:rPr>
                  <w:t xml:space="preserve">. La comuna se cruza con la tabla de las 52 comunas de la Región Metropolitana, y la dirección se convierte en coordenadas con Nominatim, el geocodificador de OpenStreetMap (</w:t>
                </w:r>
                <w:hyperlink r:id="rId137">
                  <w:r w:rsidDel="00000000" w:rsidR="00000000" w:rsidRPr="00000000">
                    <w:rPr>
                      <w:rFonts w:ascii="Arial Narrow" w:cs="Arial Narrow" w:eastAsia="Arial Narrow" w:hAnsi="Arial Narrow"/>
                      <w:color w:val="1155cc"/>
                      <w:sz w:val="24"/>
                      <w:szCs w:val="24"/>
                      <w:u w:val="single"/>
                      <w:rtl w:val="0"/>
                    </w:rPr>
                    <w:t xml:space="preserve">Nominatim</w:t>
                  </w:r>
                </w:hyperlink>
                <w:r w:rsidDel="00000000" w:rsidR="00000000" w:rsidRPr="00000000">
                  <w:rPr>
                    <w:rFonts w:ascii="Arial Narrow" w:cs="Arial Narrow" w:eastAsia="Arial Narrow" w:hAnsi="Arial Narrow"/>
                    <w:sz w:val="24"/>
                    <w:szCs w:val="24"/>
                    <w:rtl w:val="0"/>
                  </w:rPr>
                  <w:t xml:space="preserve">).. </w:t>
                </w:r>
              </w:p>
            </w:tc>
          </w:tr>
          <w:tr>
            <w:trPr>
              <w:cantSplit w:val="0"/>
              <w:tblHeader w:val="0"/>
            </w:trPr>
            <w:tc>
              <w:tcPr>
                <w:shd w:fill="ffff00" w:val="clear"/>
                <w:tcMar>
                  <w:top w:w="100.0" w:type="dxa"/>
                  <w:left w:w="100.0" w:type="dxa"/>
                  <w:bottom w:w="100.0" w:type="dxa"/>
                  <w:right w:w="100.0" w:type="dxa"/>
                </w:tcMar>
              </w:tcPr>
              <w:p w:rsidR="00000000" w:rsidDel="00000000" w:rsidP="00000000" w:rsidRDefault="00000000" w:rsidRPr="00000000" w14:paraId="0000048C">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Mapas </w:t>
                </w:r>
              </w:p>
            </w:tc>
            <w:tc>
              <w:tcPr>
                <w:shd w:fill="auto" w:val="clear"/>
                <w:tcMar>
                  <w:top w:w="100.0" w:type="dxa"/>
                  <w:left w:w="100.0" w:type="dxa"/>
                  <w:bottom w:w="100.0" w:type="dxa"/>
                  <w:right w:w="100.0" w:type="dxa"/>
                </w:tcMar>
              </w:tcPr>
              <w:p w:rsidR="00000000" w:rsidDel="00000000" w:rsidP="00000000" w:rsidRDefault="00000000" w:rsidRPr="00000000" w14:paraId="0000048D">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Leaflet con teselas de OpenStreetMap y la atribución «© OpenStreetMap contributors», como exige su política de uso (</w:t>
                </w:r>
                <w:hyperlink r:id="rId138">
                  <w:r w:rsidDel="00000000" w:rsidR="00000000" w:rsidRPr="00000000">
                    <w:rPr>
                      <w:rFonts w:ascii="Arial Narrow" w:cs="Arial Narrow" w:eastAsia="Arial Narrow" w:hAnsi="Arial Narrow"/>
                      <w:color w:val="1155cc"/>
                      <w:sz w:val="24"/>
                      <w:szCs w:val="24"/>
                      <w:u w:val="single"/>
                      <w:rtl w:val="0"/>
                    </w:rPr>
                    <w:t xml:space="preserve">OSMF</w:t>
                  </w:r>
                </w:hyperlink>
                <w:r w:rsidDel="00000000" w:rsidR="00000000" w:rsidRPr="00000000">
                  <w:rPr>
                    <w:rFonts w:ascii="Arial Narrow" w:cs="Arial Narrow" w:eastAsia="Arial Narrow" w:hAnsi="Arial Narrow"/>
                    <w:sz w:val="24"/>
                    <w:szCs w:val="24"/>
                    <w:rtl w:val="0"/>
                  </w:rPr>
                  <w:t xml:space="preserve">). Cada pin muestra el precio mínimo y la zona del semáforo, con ícono y texto.</w:t>
                </w:r>
              </w:p>
            </w:tc>
          </w:tr>
          <w:tr>
            <w:trPr>
              <w:cantSplit w:val="0"/>
              <w:tblHeader w:val="0"/>
            </w:trPr>
            <w:tc>
              <w:tcPr>
                <w:shd w:fill="ffff00" w:val="clear"/>
                <w:tcMar>
                  <w:top w:w="100.0" w:type="dxa"/>
                  <w:left w:w="100.0" w:type="dxa"/>
                  <w:bottom w:w="100.0" w:type="dxa"/>
                  <w:right w:w="100.0" w:type="dxa"/>
                </w:tcMar>
              </w:tcPr>
              <w:p w:rsidR="00000000" w:rsidDel="00000000" w:rsidP="00000000" w:rsidRDefault="00000000" w:rsidRPr="00000000" w14:paraId="0000048E">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Coordenadas </w:t>
                </w:r>
              </w:p>
            </w:tc>
            <w:tc>
              <w:tcPr>
                <w:shd w:fill="auto" w:val="clear"/>
                <w:tcMar>
                  <w:top w:w="100.0" w:type="dxa"/>
                  <w:left w:w="100.0" w:type="dxa"/>
                  <w:bottom w:w="100.0" w:type="dxa"/>
                  <w:right w:w="100.0" w:type="dxa"/>
                </w:tcMar>
              </w:tcPr>
              <w:p w:rsidR="00000000" w:rsidDel="00000000" w:rsidP="00000000" w:rsidRDefault="00000000" w:rsidRPr="00000000" w14:paraId="0000048F">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Latitud y longitud en grados decimales (WGS 84), guardadas en properties.latitude y properties.longitude con 6 decimales, es decir, con una precisión cercana a 0,1 m. La comuna se guarda aparte y no se deduce de las coordenadas. </w:t>
                </w:r>
              </w:p>
            </w:tc>
          </w:tr>
          <w:tr>
            <w:trPr>
              <w:cantSplit w:val="0"/>
              <w:tblHeader w:val="0"/>
            </w:trPr>
            <w:tc>
              <w:tcPr>
                <w:shd w:fill="ffff00" w:val="clear"/>
                <w:tcMar>
                  <w:top w:w="100.0" w:type="dxa"/>
                  <w:left w:w="100.0" w:type="dxa"/>
                  <w:bottom w:w="100.0" w:type="dxa"/>
                  <w:right w:w="100.0" w:type="dxa"/>
                </w:tcMar>
              </w:tcPr>
              <w:p w:rsidR="00000000" w:rsidDel="00000000" w:rsidP="00000000" w:rsidRDefault="00000000" w:rsidRPr="00000000" w14:paraId="00000490">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Frecuencia de actualización</w:t>
                </w:r>
                <w:r w:rsidDel="00000000" w:rsidR="00000000" w:rsidRPr="00000000">
                  <w:rPr>
                    <w:rFonts w:ascii="Arial Narrow" w:cs="Arial Narrow" w:eastAsia="Arial Narrow" w:hAnsi="Arial Narrow"/>
                    <w:sz w:val="24"/>
                    <w:szCs w:val="24"/>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491">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Remates: con cada ejecución de la carga, cada 6 horas cuando quede automática (Sprint 6). Coordenadas: una sola vez por dirección, porque quedan guardadas. Índice de dinamismo: cuando se publican nuevos datos de población o informes de mercado. Índice de seguridad: cuando el CEAD o la ENUSC publican cifras nuevas, al menos una vez al año (</w:t>
                </w:r>
                <w:hyperlink r:id="rId139">
                  <w:r w:rsidDel="00000000" w:rsidR="00000000" w:rsidRPr="00000000">
                    <w:rPr>
                      <w:rFonts w:ascii="Arial Narrow" w:cs="Arial Narrow" w:eastAsia="Arial Narrow" w:hAnsi="Arial Narrow"/>
                      <w:color w:val="1155cc"/>
                      <w:sz w:val="24"/>
                      <w:szCs w:val="24"/>
                      <w:u w:val="single"/>
                      <w:rtl w:val="0"/>
                    </w:rPr>
                    <w:t xml:space="preserve">CEAD</w:t>
                  </w:r>
                </w:hyperlink>
                <w:r w:rsidDel="00000000" w:rsidR="00000000" w:rsidRPr="00000000">
                  <w:rPr>
                    <w:rFonts w:ascii="Arial Narrow" w:cs="Arial Narrow" w:eastAsia="Arial Narrow" w:hAnsi="Arial Narrow"/>
                    <w:sz w:val="24"/>
                    <w:szCs w:val="24"/>
                    <w:rtl w:val="0"/>
                  </w:rPr>
                  <w:t xml:space="preserve">). Teselas del mapa: caché de al menos 7 días. </w:t>
                </w:r>
              </w:p>
            </w:tc>
          </w:tr>
          <w:tr>
            <w:trPr>
              <w:cantSplit w:val="0"/>
              <w:tblHeader w:val="0"/>
            </w:trPr>
            <w:tc>
              <w:tcPr>
                <w:shd w:fill="ffff00" w:val="clear"/>
                <w:tcMar>
                  <w:top w:w="100.0" w:type="dxa"/>
                  <w:left w:w="100.0" w:type="dxa"/>
                  <w:bottom w:w="100.0" w:type="dxa"/>
                  <w:right w:w="100.0" w:type="dxa"/>
                </w:tcMar>
              </w:tcPr>
              <w:p w:rsidR="00000000" w:rsidDel="00000000" w:rsidP="00000000" w:rsidRDefault="00000000" w:rsidRPr="00000000" w14:paraId="00000492">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Reglas especiales</w:t>
                </w:r>
                <w:r w:rsidDel="00000000" w:rsidR="00000000" w:rsidRPr="00000000">
                  <w:rPr>
                    <w:rFonts w:ascii="Arial Narrow" w:cs="Arial Narrow" w:eastAsia="Arial Narrow" w:hAnsi="Arial Narrow"/>
                    <w:sz w:val="24"/>
                    <w:szCs w:val="24"/>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493">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Cobertura: solo se cargan remates de las 52 comunas de la Región Metropolitana.</w:t>
                </w:r>
              </w:p>
              <w:p w:rsidR="00000000" w:rsidDel="00000000" w:rsidP="00000000" w:rsidRDefault="00000000" w:rsidRPr="00000000" w14:paraId="00000494">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 Factor 3: se toma el nivel de la comuna del remate en comuna_dynamism_index.</w:t>
                </w:r>
              </w:p>
              <w:p w:rsidR="00000000" w:rsidDel="00000000" w:rsidP="00000000" w:rsidRDefault="00000000" w:rsidRPr="00000000" w14:paraId="00000495">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 Factor 4: se toma el nivel de la comuna del remate en comuna_risk_index.</w:t>
                </w:r>
              </w:p>
              <w:p w:rsidR="00000000" w:rsidDel="00000000" w:rsidP="00000000" w:rsidRDefault="00000000" w:rsidRPr="00000000" w14:paraId="00000496">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 Factor 1: para elegir la zona de precio, el administrador busca comparables cerca de la propiedad (de 1 a 2 km, o en la misma comuna si no hay suficientes), como explica la metodología de comparables.</w:t>
                </w:r>
              </w:p>
              <w:p w:rsidR="00000000" w:rsidDel="00000000" w:rsidP="00000000" w:rsidRDefault="00000000" w:rsidRPr="00000000" w14:paraId="00000497">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 Si la geocodificación falla, la propiedad no aparece como pin, pero sí en la lista de su comuna, y queda marcada para revisión. Sus factores por comuna se calculan igual. </w:t>
                </w:r>
              </w:p>
            </w:tc>
          </w:tr>
          <w:tr>
            <w:trPr>
              <w:cantSplit w:val="0"/>
              <w:tblHeader w:val="0"/>
            </w:trPr>
            <w:tc>
              <w:tcPr>
                <w:shd w:fill="ffff00" w:val="clear"/>
                <w:tcMar>
                  <w:top w:w="100.0" w:type="dxa"/>
                  <w:left w:w="100.0" w:type="dxa"/>
                  <w:bottom w:w="100.0" w:type="dxa"/>
                  <w:right w:w="100.0" w:type="dxa"/>
                </w:tcMar>
              </w:tcPr>
              <w:p w:rsidR="00000000" w:rsidDel="00000000" w:rsidP="00000000" w:rsidRDefault="00000000" w:rsidRPr="00000000" w14:paraId="00000498">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Privacidad</w:t>
                </w:r>
                <w:r w:rsidDel="00000000" w:rsidR="00000000" w:rsidRPr="00000000">
                  <w:rPr>
                    <w:rFonts w:ascii="Arial Narrow" w:cs="Arial Narrow" w:eastAsia="Arial Narrow" w:hAnsi="Arial Narrow"/>
                    <w:sz w:val="24"/>
                    <w:szCs w:val="24"/>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499">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usamos la ubicación GPS del usuario: la búsqueda y el mapa funcionan por comuna. Las direcciones de los remates son públicas porque vienen en avisos de remates judiciales. No usamos el nombre del deudor ni de las partes para ningún cálculo ni búsqueda. Los guardados y las alertas de cada usuario son datos personales y se tratan según el diseño de seguridad. </w:t>
                </w:r>
              </w:p>
            </w:tc>
          </w:tr>
        </w:tbl>
      </w:sdtContent>
    </w:sdt>
    <w:p w:rsidR="00000000" w:rsidDel="00000000" w:rsidP="00000000" w:rsidRDefault="00000000" w:rsidRPr="00000000" w14:paraId="0000049A">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9B">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9C">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Componente especializado: Proyectos IoT/Hardware</w:t>
      </w:r>
    </w:p>
    <w:p w:rsidR="00000000" w:rsidDel="00000000" w:rsidP="00000000" w:rsidRDefault="00000000" w:rsidRPr="00000000" w14:paraId="0000049D">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49E">
      <w:pPr>
        <w:spacing w:after="1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aplica. HouseGreen es un producto exclusivamente de software: se usa desde el navegador y el teléfono de cada usuario y se ejecuta en servicios en la nube, sin sensores, dispositivos ni componentes físicos propios.</w:t>
      </w:r>
    </w:p>
    <w:p w:rsidR="00000000" w:rsidDel="00000000" w:rsidP="00000000" w:rsidRDefault="00000000" w:rsidRPr="00000000" w14:paraId="0000049F">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A0">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4A1">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Componente especializado: Sistemas con motores de reglas</w:t>
      </w:r>
    </w:p>
    <w:p w:rsidR="00000000" w:rsidDel="00000000" w:rsidP="00000000" w:rsidRDefault="00000000" w:rsidRPr="00000000" w14:paraId="000004A2">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4A3">
      <w:pPr>
        <w:spacing w:after="1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motor de reglas es el núcleo de HouseGreen. Vive en PostgreSQL como la función calculate_score(), escrita en PL/pgSQL, para que la web, la app, el panel y la ingesta obtengan exactamente el mismo resultado. Sus reglas y umbrales están en tablas (semaforo_criteria y semaforo_thresholds), de modo que el administrador los ajusta sin tocar código.</w:t>
      </w:r>
    </w:p>
    <w:p w:rsidR="00000000" w:rsidDel="00000000" w:rsidP="00000000" w:rsidRDefault="00000000" w:rsidRPr="00000000" w14:paraId="000004A4">
      <w:pPr>
        <w:spacing w:after="10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63426"/>
          <w:sz w:val="24"/>
          <w:szCs w:val="24"/>
          <w:rtl w:val="0"/>
        </w:rPr>
        <w:t xml:space="preserve">Variables: </w:t>
      </w:r>
      <w:r w:rsidDel="00000000" w:rsidR="00000000" w:rsidRPr="00000000">
        <w:rPr>
          <w:rFonts w:ascii="Arial Narrow" w:cs="Arial Narrow" w:eastAsia="Arial Narrow" w:hAnsi="Arial Narrow"/>
          <w:sz w:val="24"/>
          <w:szCs w:val="24"/>
          <w:rtl w:val="0"/>
        </w:rPr>
        <w:t xml:space="preserve">cada factor se calcula con datos guardados en tablas propias.</w:t>
      </w:r>
    </w:p>
    <w:p w:rsidR="00000000" w:rsidDel="00000000" w:rsidP="00000000" w:rsidRDefault="00000000" w:rsidRPr="00000000" w14:paraId="000004A5">
      <w:pPr>
        <w:spacing w:line="240" w:lineRule="auto"/>
        <w:jc w:val="both"/>
        <w:rPr>
          <w:rFonts w:ascii="Arial Narrow" w:cs="Arial Narrow" w:eastAsia="Arial Narrow" w:hAnsi="Arial Narrow"/>
          <w:sz w:val="24"/>
          <w:szCs w:val="24"/>
        </w:rPr>
      </w:pPr>
      <w:r w:rsidDel="00000000" w:rsidR="00000000" w:rsidRPr="00000000">
        <w:rPr>
          <w:rtl w:val="0"/>
        </w:rPr>
      </w:r>
    </w:p>
    <w:sdt>
      <w:sdtPr>
        <w:lock w:val="contentLocked"/>
        <w:id w:val="-1328466545"/>
        <w:tag w:val="goog_rdk_14"/>
      </w:sdtPr>
      <w:sdtContent>
        <w:tbl>
          <w:tblPr>
            <w:tblStyle w:val="Table16"/>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12"/>
            <w:gridCol w:w="2212"/>
            <w:gridCol w:w="2213"/>
            <w:gridCol w:w="2213"/>
            <w:tblGridChange w:id="0">
              <w:tblGrid>
                <w:gridCol w:w="2212"/>
                <w:gridCol w:w="2212"/>
                <w:gridCol w:w="2213"/>
                <w:gridCol w:w="2213"/>
              </w:tblGrid>
            </w:tblGridChange>
          </w:tblGrid>
          <w:tr>
            <w:trPr>
              <w:cantSplit w:val="0"/>
              <w:tblHeader w:val="0"/>
            </w:trPr>
            <w:tc>
              <w:tcPr>
                <w:shd w:fill="a4c2f4" w:val="clear"/>
                <w:tcMar>
                  <w:top w:w="100.0" w:type="dxa"/>
                  <w:left w:w="100.0" w:type="dxa"/>
                  <w:bottom w:w="100.0" w:type="dxa"/>
                  <w:right w:w="100.0" w:type="dxa"/>
                </w:tcMar>
              </w:tcPr>
              <w:p w:rsidR="00000000" w:rsidDel="00000000" w:rsidP="00000000" w:rsidRDefault="00000000" w:rsidRPr="00000000" w14:paraId="000004A6">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Factor</w:t>
                </w:r>
              </w:p>
            </w:tc>
            <w:tc>
              <w:tcPr>
                <w:shd w:fill="a4c2f4" w:val="clear"/>
                <w:tcMar>
                  <w:top w:w="100.0" w:type="dxa"/>
                  <w:left w:w="100.0" w:type="dxa"/>
                  <w:bottom w:w="100.0" w:type="dxa"/>
                  <w:right w:w="100.0" w:type="dxa"/>
                </w:tcMar>
              </w:tcPr>
              <w:p w:rsidR="00000000" w:rsidDel="00000000" w:rsidP="00000000" w:rsidRDefault="00000000" w:rsidRPr="00000000" w14:paraId="000004A7">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Variable medida</w:t>
                </w:r>
              </w:p>
            </w:tc>
            <w:tc>
              <w:tcPr>
                <w:shd w:fill="a4c2f4" w:val="clear"/>
                <w:tcMar>
                  <w:top w:w="100.0" w:type="dxa"/>
                  <w:left w:w="100.0" w:type="dxa"/>
                  <w:bottom w:w="100.0" w:type="dxa"/>
                  <w:right w:w="100.0" w:type="dxa"/>
                </w:tcMar>
              </w:tcPr>
              <w:p w:rsidR="00000000" w:rsidDel="00000000" w:rsidP="00000000" w:rsidRDefault="00000000" w:rsidRPr="00000000" w14:paraId="000004A8">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Cálculo</w:t>
                </w:r>
              </w:p>
            </w:tc>
            <w:tc>
              <w:tcPr>
                <w:shd w:fill="a4c2f4" w:val="clear"/>
                <w:tcMar>
                  <w:top w:w="100.0" w:type="dxa"/>
                  <w:left w:w="100.0" w:type="dxa"/>
                  <w:bottom w:w="100.0" w:type="dxa"/>
                  <w:right w:w="100.0" w:type="dxa"/>
                </w:tcMar>
              </w:tcPr>
              <w:p w:rsidR="00000000" w:rsidDel="00000000" w:rsidP="00000000" w:rsidRDefault="00000000" w:rsidRPr="00000000" w14:paraId="000004A9">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Tabla de origen</w:t>
                </w:r>
              </w:p>
            </w:tc>
          </w:tr>
          <w:tr>
            <w:trPr>
              <w:cantSplit w:val="0"/>
              <w:tblHeader w:val="0"/>
            </w:trPr>
            <w:tc>
              <w:tcPr>
                <w:shd w:fill="ffff00" w:val="clear"/>
                <w:tcMar>
                  <w:top w:w="100.0" w:type="dxa"/>
                  <w:left w:w="100.0" w:type="dxa"/>
                  <w:bottom w:w="100.0" w:type="dxa"/>
                  <w:right w:w="100.0" w:type="dxa"/>
                </w:tcMar>
              </w:tcPr>
              <w:p w:rsidR="00000000" w:rsidDel="00000000" w:rsidP="00000000" w:rsidRDefault="00000000" w:rsidRPr="00000000" w14:paraId="000004AA">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Precio y rentabilidad</w:t>
                </w:r>
              </w:p>
            </w:tc>
            <w:tc>
              <w:tcPr>
                <w:shd w:fill="auto" w:val="clear"/>
                <w:tcMar>
                  <w:top w:w="100.0" w:type="dxa"/>
                  <w:left w:w="100.0" w:type="dxa"/>
                  <w:bottom w:w="100.0" w:type="dxa"/>
                  <w:right w:w="100.0" w:type="dxa"/>
                </w:tcMar>
              </w:tcPr>
              <w:p w:rsidR="00000000" w:rsidDel="00000000" w:rsidP="00000000" w:rsidRDefault="00000000" w:rsidRPr="00000000" w14:paraId="000004AB">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Descuento real</w:t>
                </w:r>
              </w:p>
            </w:tc>
            <w:tc>
              <w:tcPr>
                <w:shd w:fill="auto" w:val="clear"/>
                <w:tcMar>
                  <w:top w:w="100.0" w:type="dxa"/>
                  <w:left w:w="100.0" w:type="dxa"/>
                  <w:bottom w:w="100.0" w:type="dxa"/>
                  <w:right w:w="100.0" w:type="dxa"/>
                </w:tcMar>
              </w:tcPr>
              <w:p w:rsidR="00000000" w:rsidDel="00000000" w:rsidP="00000000" w:rsidRDefault="00000000" w:rsidRPr="00000000" w14:paraId="000004AC">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sdt>
                  <w:sdtPr>
                    <w:id w:val="332800445"/>
                    <w:tag w:val="goog_rdk_13"/>
                  </w:sdtPr>
                  <w:sdtContent>
                    <w:r w:rsidDel="00000000" w:rsidR="00000000" w:rsidRPr="00000000">
                      <w:rPr>
                        <w:rFonts w:ascii="Arial Unicode MS" w:cs="Arial Unicode MS" w:eastAsia="Arial Unicode MS" w:hAnsi="Arial Unicode MS"/>
                        <w:sz w:val="24"/>
                        <w:szCs w:val="24"/>
                        <w:rtl w:val="0"/>
                      </w:rPr>
                      <w:t xml:space="preserve">(valor de mercado − precio final ajustado) ÷ valor de mercado. Valor de mercado = mediana del precio por m² de los comparables × superficie. Precio final ajustado = mínimo + deuda + reparación </w:t>
                    </w:r>
                  </w:sdtContent>
                </w:sdt>
              </w:p>
            </w:tc>
            <w:tc>
              <w:tcPr>
                <w:shd w:fill="auto" w:val="clear"/>
                <w:tcMar>
                  <w:top w:w="100.0" w:type="dxa"/>
                  <w:left w:w="100.0" w:type="dxa"/>
                  <w:bottom w:w="100.0" w:type="dxa"/>
                  <w:right w:w="100.0" w:type="dxa"/>
                </w:tcMar>
              </w:tcPr>
              <w:p w:rsidR="00000000" w:rsidDel="00000000" w:rsidP="00000000" w:rsidRDefault="00000000" w:rsidRPr="00000000" w14:paraId="000004AD">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property_financial_info (market_zone) </w:t>
                </w:r>
              </w:p>
            </w:tc>
          </w:tr>
          <w:tr>
            <w:trPr>
              <w:cantSplit w:val="0"/>
              <w:tblHeader w:val="0"/>
            </w:trPr>
            <w:tc>
              <w:tcPr>
                <w:shd w:fill="ffff00" w:val="clear"/>
                <w:tcMar>
                  <w:top w:w="100.0" w:type="dxa"/>
                  <w:left w:w="100.0" w:type="dxa"/>
                  <w:bottom w:w="100.0" w:type="dxa"/>
                  <w:right w:w="100.0" w:type="dxa"/>
                </w:tcMar>
              </w:tcPr>
              <w:p w:rsidR="00000000" w:rsidDel="00000000" w:rsidP="00000000" w:rsidRDefault="00000000" w:rsidRPr="00000000" w14:paraId="000004AE">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Deudas heredables</w:t>
                </w:r>
              </w:p>
            </w:tc>
            <w:tc>
              <w:tcPr>
                <w:shd w:fill="auto" w:val="clear"/>
                <w:tcMar>
                  <w:top w:w="100.0" w:type="dxa"/>
                  <w:left w:w="100.0" w:type="dxa"/>
                  <w:bottom w:w="100.0" w:type="dxa"/>
                  <w:right w:w="100.0" w:type="dxa"/>
                </w:tcMar>
              </w:tcPr>
              <w:p w:rsidR="00000000" w:rsidDel="00000000" w:rsidP="00000000" w:rsidRDefault="00000000" w:rsidRPr="00000000" w14:paraId="000004AF">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Deuda total / Valor de mercado</w:t>
                </w:r>
              </w:p>
            </w:tc>
            <w:tc>
              <w:tcPr>
                <w:shd w:fill="auto" w:val="clear"/>
                <w:tcMar>
                  <w:top w:w="100.0" w:type="dxa"/>
                  <w:left w:w="100.0" w:type="dxa"/>
                  <w:bottom w:w="100.0" w:type="dxa"/>
                  <w:right w:w="100.0" w:type="dxa"/>
                </w:tcMar>
              </w:tcPr>
              <w:p w:rsidR="00000000" w:rsidDel="00000000" w:rsidP="00000000" w:rsidRDefault="00000000" w:rsidRPr="00000000" w14:paraId="000004B0">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Contribuciones + gastos comunes + otras deudas heredables </w:t>
                </w:r>
              </w:p>
            </w:tc>
            <w:tc>
              <w:tcPr>
                <w:shd w:fill="auto" w:val="clear"/>
                <w:tcMar>
                  <w:top w:w="100.0" w:type="dxa"/>
                  <w:left w:w="100.0" w:type="dxa"/>
                  <w:bottom w:w="100.0" w:type="dxa"/>
                  <w:right w:w="100.0" w:type="dxa"/>
                </w:tcMar>
              </w:tcPr>
              <w:p w:rsidR="00000000" w:rsidDel="00000000" w:rsidP="00000000" w:rsidRDefault="00000000" w:rsidRPr="00000000" w14:paraId="000004B1">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property_legal_info (domain_type y vetos) </w:t>
                </w:r>
              </w:p>
            </w:tc>
          </w:tr>
          <w:tr>
            <w:trPr>
              <w:cantSplit w:val="0"/>
              <w:tblHeader w:val="0"/>
            </w:trPr>
            <w:tc>
              <w:tcPr>
                <w:shd w:fill="ffff00" w:val="clear"/>
                <w:tcMar>
                  <w:top w:w="100.0" w:type="dxa"/>
                  <w:left w:w="100.0" w:type="dxa"/>
                  <w:bottom w:w="100.0" w:type="dxa"/>
                  <w:right w:w="100.0" w:type="dxa"/>
                </w:tcMar>
              </w:tcPr>
              <w:p w:rsidR="00000000" w:rsidDel="00000000" w:rsidP="00000000" w:rsidRDefault="00000000" w:rsidRPr="00000000" w14:paraId="000004B2">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Estado Legal</w:t>
                </w:r>
              </w:p>
            </w:tc>
            <w:tc>
              <w:tcPr>
                <w:shd w:fill="auto" w:val="clear"/>
                <w:tcMar>
                  <w:top w:w="100.0" w:type="dxa"/>
                  <w:left w:w="100.0" w:type="dxa"/>
                  <w:bottom w:w="100.0" w:type="dxa"/>
                  <w:right w:w="100.0" w:type="dxa"/>
                </w:tcMar>
              </w:tcPr>
              <w:p w:rsidR="00000000" w:rsidDel="00000000" w:rsidP="00000000" w:rsidRDefault="00000000" w:rsidRPr="00000000" w14:paraId="000004B3">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Número de gravámenes y condiciones de veto</w:t>
                </w:r>
              </w:p>
            </w:tc>
            <w:tc>
              <w:tcPr>
                <w:shd w:fill="auto" w:val="clear"/>
                <w:tcMar>
                  <w:top w:w="100.0" w:type="dxa"/>
                  <w:left w:w="100.0" w:type="dxa"/>
                  <w:bottom w:w="100.0" w:type="dxa"/>
                  <w:right w:w="100.0" w:type="dxa"/>
                </w:tcMar>
              </w:tcPr>
              <w:p w:rsidR="00000000" w:rsidDel="00000000" w:rsidP="00000000" w:rsidRDefault="00000000" w:rsidRPr="00000000" w14:paraId="000004B4">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Acreedores registrados; usufructo, herencia no resuelta o prohibición de expropiación </w:t>
                </w:r>
              </w:p>
            </w:tc>
            <w:tc>
              <w:tcPr>
                <w:shd w:fill="auto" w:val="clear"/>
                <w:tcMar>
                  <w:top w:w="100.0" w:type="dxa"/>
                  <w:left w:w="100.0" w:type="dxa"/>
                  <w:bottom w:w="100.0" w:type="dxa"/>
                  <w:right w:w="100.0" w:type="dxa"/>
                </w:tcMar>
              </w:tcPr>
              <w:p w:rsidR="00000000" w:rsidDel="00000000" w:rsidP="00000000" w:rsidRDefault="00000000" w:rsidRPr="00000000" w14:paraId="000004B5">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comuna_dynamism_index (level) </w:t>
                </w:r>
              </w:p>
            </w:tc>
          </w:tr>
          <w:tr>
            <w:trPr>
              <w:cantSplit w:val="0"/>
              <w:tblHeader w:val="0"/>
            </w:trPr>
            <w:tc>
              <w:tcPr>
                <w:shd w:fill="ffff00" w:val="clear"/>
                <w:tcMar>
                  <w:top w:w="100.0" w:type="dxa"/>
                  <w:left w:w="100.0" w:type="dxa"/>
                  <w:bottom w:w="100.0" w:type="dxa"/>
                  <w:right w:w="100.0" w:type="dxa"/>
                </w:tcMar>
              </w:tcPr>
              <w:p w:rsidR="00000000" w:rsidDel="00000000" w:rsidP="00000000" w:rsidRDefault="00000000" w:rsidRPr="00000000" w14:paraId="000004B6">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Dinamismo del barrio</w:t>
                </w:r>
              </w:p>
            </w:tc>
            <w:tc>
              <w:tcPr>
                <w:shd w:fill="auto" w:val="clear"/>
                <w:tcMar>
                  <w:top w:w="100.0" w:type="dxa"/>
                  <w:left w:w="100.0" w:type="dxa"/>
                  <w:bottom w:w="100.0" w:type="dxa"/>
                  <w:right w:w="100.0" w:type="dxa"/>
                </w:tcMar>
              </w:tcPr>
              <w:p w:rsidR="00000000" w:rsidDel="00000000" w:rsidP="00000000" w:rsidRDefault="00000000" w:rsidRPr="00000000" w14:paraId="000004B7">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Meses para vender o arrendar</w:t>
                </w:r>
              </w:p>
            </w:tc>
            <w:tc>
              <w:tcPr>
                <w:shd w:fill="auto" w:val="clear"/>
                <w:tcMar>
                  <w:top w:w="100.0" w:type="dxa"/>
                  <w:left w:w="100.0" w:type="dxa"/>
                  <w:bottom w:w="100.0" w:type="dxa"/>
                  <w:right w:w="100.0" w:type="dxa"/>
                </w:tcMar>
              </w:tcPr>
              <w:p w:rsidR="00000000" w:rsidDel="00000000" w:rsidP="00000000" w:rsidRDefault="00000000" w:rsidRPr="00000000" w14:paraId="000004B8">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Tiempo que tardan propiedades similares de la zona </w:t>
                </w:r>
              </w:p>
            </w:tc>
            <w:tc>
              <w:tcPr>
                <w:shd w:fill="auto" w:val="clear"/>
                <w:tcMar>
                  <w:top w:w="100.0" w:type="dxa"/>
                  <w:left w:w="100.0" w:type="dxa"/>
                  <w:bottom w:w="100.0" w:type="dxa"/>
                  <w:right w:w="100.0" w:type="dxa"/>
                </w:tcMar>
              </w:tcPr>
              <w:p w:rsidR="00000000" w:rsidDel="00000000" w:rsidP="00000000" w:rsidRDefault="00000000" w:rsidRPr="00000000" w14:paraId="000004B9">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comuna_risk_index (level)</w:t>
                </w:r>
              </w:p>
            </w:tc>
          </w:tr>
          <w:tr>
            <w:trPr>
              <w:cantSplit w:val="0"/>
              <w:tblHeader w:val="0"/>
            </w:trPr>
            <w:tc>
              <w:tcPr>
                <w:shd w:fill="ffff00" w:val="clear"/>
                <w:tcMar>
                  <w:top w:w="100.0" w:type="dxa"/>
                  <w:left w:w="100.0" w:type="dxa"/>
                  <w:bottom w:w="100.0" w:type="dxa"/>
                  <w:right w:w="100.0" w:type="dxa"/>
                </w:tcMar>
              </w:tcPr>
              <w:p w:rsidR="00000000" w:rsidDel="00000000" w:rsidP="00000000" w:rsidRDefault="00000000" w:rsidRPr="00000000" w14:paraId="000004BA">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Seguridad de la comuna</w:t>
                </w:r>
              </w:p>
            </w:tc>
            <w:tc>
              <w:tcPr>
                <w:shd w:fill="auto" w:val="clear"/>
                <w:tcMar>
                  <w:top w:w="100.0" w:type="dxa"/>
                  <w:left w:w="100.0" w:type="dxa"/>
                  <w:bottom w:w="100.0" w:type="dxa"/>
                  <w:right w:w="100.0" w:type="dxa"/>
                </w:tcMar>
              </w:tcPr>
              <w:p w:rsidR="00000000" w:rsidDel="00000000" w:rsidP="00000000" w:rsidRDefault="00000000" w:rsidRPr="00000000" w14:paraId="000004BB">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Nivel de la comuna</w:t>
                </w:r>
              </w:p>
            </w:tc>
            <w:tc>
              <w:tcPr>
                <w:shd w:fill="auto" w:val="clear"/>
                <w:tcMar>
                  <w:top w:w="100.0" w:type="dxa"/>
                  <w:left w:w="100.0" w:type="dxa"/>
                  <w:bottom w:w="100.0" w:type="dxa"/>
                  <w:right w:w="100.0" w:type="dxa"/>
                </w:tcMar>
              </w:tcPr>
              <w:p w:rsidR="00000000" w:rsidDel="00000000" w:rsidP="00000000" w:rsidRDefault="00000000" w:rsidRPr="00000000" w14:paraId="000004BC">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Nivel vigente del índice (verde, amarilla o roja) </w:t>
                </w:r>
              </w:p>
            </w:tc>
            <w:tc>
              <w:tcPr>
                <w:shd w:fill="auto" w:val="clear"/>
                <w:tcMar>
                  <w:top w:w="100.0" w:type="dxa"/>
                  <w:left w:w="100.0" w:type="dxa"/>
                  <w:bottom w:w="100.0" w:type="dxa"/>
                  <w:right w:w="100.0" w:type="dxa"/>
                </w:tcMar>
              </w:tcPr>
              <w:p w:rsidR="00000000" w:rsidDel="00000000" w:rsidP="00000000" w:rsidRDefault="00000000" w:rsidRPr="00000000" w14:paraId="000004BD">
                <w:pPr>
                  <w:widowControl w:val="0"/>
                  <w:pBdr>
                    <w:top w:space="0" w:sz="0" w:val="nil"/>
                    <w:left w:space="0" w:sz="0" w:val="nil"/>
                    <w:bottom w:space="0" w:sz="0" w:val="nil"/>
                    <w:right w:space="0" w:sz="0" w:val="nil"/>
                    <w:between w:space="0" w:sz="0" w:val="nil"/>
                  </w:pBd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property_evaluations y evaluation_details </w:t>
                </w:r>
              </w:p>
            </w:tc>
          </w:tr>
        </w:tbl>
      </w:sdtContent>
    </w:sdt>
    <w:p w:rsidR="00000000" w:rsidDel="00000000" w:rsidP="00000000" w:rsidRDefault="00000000" w:rsidRPr="00000000" w14:paraId="000004BE">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BF">
      <w:pPr>
        <w:spacing w:after="16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sz w:val="24"/>
          <w:szCs w:val="24"/>
          <w:rtl w:val="0"/>
        </w:rPr>
        <w:t xml:space="preserve">Reglas</w:t>
      </w:r>
      <w:r w:rsidDel="00000000" w:rsidR="00000000" w:rsidRPr="00000000">
        <w:rPr>
          <w:rFonts w:ascii="Arial Narrow" w:cs="Arial Narrow" w:eastAsia="Arial Narrow" w:hAnsi="Arial Narrow"/>
          <w:b w:val="1"/>
          <w:bCs w:val="1"/>
          <w:color w:val="163426"/>
          <w:sz w:val="24"/>
          <w:szCs w:val="24"/>
          <w:rtl w:val="0"/>
        </w:rPr>
        <w:t xml:space="preserve">:</w:t>
      </w:r>
      <w:r w:rsidDel="00000000" w:rsidR="00000000" w:rsidRPr="00000000">
        <w:rPr>
          <w:rFonts w:ascii="Arial Narrow" w:cs="Arial Narrow" w:eastAsia="Arial Narrow" w:hAnsi="Arial Narrow"/>
          <w:sz w:val="24"/>
          <w:szCs w:val="24"/>
          <w:rtl w:val="0"/>
        </w:rPr>
        <w:t xml:space="preserve"> calculate_score() aplica cuatro pasos, siempre en el mismo orden. Primero lee los cuatro factores de la propiedad; si falta alguno, este factor vale 0 puntos y queda anotado como dato faltante. Luego suma los puntos: cada factor aporta 2, 1 o 0 según su zona (verde, amarilla o roja), con un total de 0 a 8. Después revisa los vetos: el usufructo vitalicio a favor de terceros, una herencia no resuelta o una prohibición inscrita dejan la propiedad en zona roja, sin importar el puntaje. Por último la clasifica: de 6 a 8 puntos es zona verde, de 3 a 5 amarilla y de 0 a 2 roja. El resultado se guarda en property_evaluations y los puntos de cada factor, en evaluation_details. Los cuatro factores pesan lo mismo, hasta 2 puntos cada uno, porque así el inversionista puede sumar los puntos por su cuenta y entender el resultado. Los riesgos que no se compensan con otros factores se manejan con vetos, no con pesos. El administrador no edita las reglas ni los umbrales, para que todas las propiedades se evalúan con el mismo criterio. Lo que sí completa, en la pestaña «Semáforo», es la zona de precio de cada remate y el tipo de dominio, y al guardar el sistema recalcula el puntaje de esa propiedad. Los índices de dinamismo y de seguridad por comuna los carga el equipo en la base de datos (comuna_dynamism_index y comuna_risk_index); cuando se actualizan, se recalculan todas las publicaciones con calculate_score(). </w:t>
      </w:r>
      <w:r w:rsidDel="00000000" w:rsidR="00000000" w:rsidRPr="00000000">
        <w:rPr>
          <w:rtl w:val="0"/>
        </w:rPr>
      </w:r>
    </w:p>
    <w:p w:rsidR="00000000" w:rsidDel="00000000" w:rsidP="00000000" w:rsidRDefault="00000000" w:rsidRPr="00000000" w14:paraId="000004C0">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4C1">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G. Planificación Ágil</w:t>
      </w:r>
    </w:p>
    <w:p w:rsidR="00000000" w:rsidDel="00000000" w:rsidP="00000000" w:rsidRDefault="00000000" w:rsidRPr="00000000" w14:paraId="000004C2">
      <w:pPr>
        <w:pStyle w:val="Heading2"/>
        <w:rPr>
          <w:rFonts w:ascii="Arial Narrow" w:cs="Arial Narrow" w:eastAsia="Arial Narrow" w:hAnsi="Arial Narrow"/>
          <w:b w:val="0"/>
          <w:bCs w:val="0"/>
          <w:color w:val="000000"/>
          <w:sz w:val="24"/>
          <w:szCs w:val="24"/>
        </w:rPr>
      </w:pPr>
      <w:r w:rsidDel="00000000" w:rsidR="00000000" w:rsidRPr="00000000">
        <w:rPr>
          <w:rFonts w:ascii="Arial Narrow" w:cs="Arial Narrow" w:eastAsia="Arial Narrow" w:hAnsi="Arial Narrow"/>
          <w:color w:val="002060"/>
          <w:sz w:val="24"/>
          <w:szCs w:val="24"/>
          <w:rtl w:val="0"/>
        </w:rPr>
        <w:t xml:space="preserve">Squad y Responsabilidades: </w:t>
      </w:r>
      <w:r w:rsidDel="00000000" w:rsidR="00000000" w:rsidRPr="00000000">
        <w:rPr>
          <w:rFonts w:ascii="Arial Narrow" w:cs="Arial Narrow" w:eastAsia="Arial Narrow" w:hAnsi="Arial Narrow"/>
          <w:b w:val="0"/>
          <w:bCs w:val="0"/>
          <w:color w:val="000000"/>
          <w:sz w:val="24"/>
          <w:szCs w:val="24"/>
          <w:rtl w:val="0"/>
        </w:rPr>
        <w:t xml:space="preserve">Somos un equipo Scrum de tres integrantes en el cual el Product Owner y el Scrum Master también desarrollan; en esas tareas participan como Developers, como prevé el excel scrum. Cada integrante dedica 10 horas por semana, lo que da una capacidad de 60 horas por sprint de dos semanas </w:t>
      </w:r>
    </w:p>
    <w:p w:rsidR="00000000" w:rsidDel="00000000" w:rsidP="00000000" w:rsidRDefault="00000000" w:rsidRPr="00000000" w14:paraId="000004C3">
      <w:pPr>
        <w:pStyle w:val="Heading2"/>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color w:val="002060"/>
          <w:sz w:val="24"/>
          <w:szCs w:val="24"/>
        </w:rPr>
        <w:drawing>
          <wp:inline distB="114300" distT="114300" distL="114300" distR="114300">
            <wp:extent cx="304800" cy="304800"/>
            <wp:effectExtent b="0" l="0" r="0" t="0"/>
            <wp:docPr id="1761194185" name="image6.png"/>
            <a:graphic>
              <a:graphicData uri="http://schemas.openxmlformats.org/drawingml/2006/picture">
                <pic:pic>
                  <pic:nvPicPr>
                    <pic:cNvPr id="0" name="image6.png"/>
                    <pic:cNvPicPr preferRelativeResize="0"/>
                  </pic:nvPicPr>
                  <pic:blipFill>
                    <a:blip r:embed="rId140"/>
                    <a:srcRect b="0" l="0" r="0" t="0"/>
                    <a:stretch>
                      <a:fillRect/>
                    </a:stretch>
                  </pic:blipFill>
                  <pic:spPr>
                    <a:xfrm>
                      <a:off x="0" y="0"/>
                      <a:ext cx="304800" cy="304800"/>
                    </a:xfrm>
                    <a:prstGeom prst="rect"/>
                    <a:ln/>
                  </pic:spPr>
                </pic:pic>
              </a:graphicData>
            </a:graphic>
          </wp:inline>
        </w:drawing>
      </w:r>
      <w:r w:rsidDel="00000000" w:rsidR="00000000" w:rsidRPr="00000000">
        <w:rPr>
          <w:rFonts w:ascii="Arial Narrow" w:cs="Arial Narrow" w:eastAsia="Arial Narrow" w:hAnsi="Arial Narrow"/>
          <w:color w:val="002060"/>
          <w:sz w:val="24"/>
          <w:szCs w:val="24"/>
          <w:rtl w:val="0"/>
        </w:rPr>
        <w:t xml:space="preserve"> Miembros del equipo</w:t>
      </w:r>
    </w:p>
    <w:tbl>
      <w:tblPr>
        <w:tblStyle w:val="Table17"/>
        <w:tblW w:w="102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25"/>
        <w:gridCol w:w="3420"/>
        <w:gridCol w:w="4530"/>
        <w:tblGridChange w:id="0">
          <w:tblGrid>
            <w:gridCol w:w="2325"/>
            <w:gridCol w:w="3420"/>
            <w:gridCol w:w="45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4c2f4" w:val="clear"/>
            <w:tcMar>
              <w:top w:w="100.0" w:type="dxa"/>
              <w:left w:w="100.0" w:type="dxa"/>
              <w:bottom w:w="100.0" w:type="dxa"/>
              <w:right w:w="100.0" w:type="dxa"/>
            </w:tcMar>
          </w:tcPr>
          <w:p w:rsidR="00000000" w:rsidDel="00000000" w:rsidP="00000000" w:rsidRDefault="00000000" w:rsidRPr="00000000" w14:paraId="000004C4">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Integrante</w:t>
            </w:r>
          </w:p>
        </w:tc>
        <w:tc>
          <w:tcPr>
            <w:tcBorders>
              <w:top w:color="000000" w:space="0" w:sz="6" w:val="single"/>
              <w:left w:color="000000" w:space="0" w:sz="6" w:val="single"/>
              <w:bottom w:color="000000" w:space="0" w:sz="6" w:val="single"/>
              <w:right w:color="000000" w:space="0" w:sz="6" w:val="single"/>
            </w:tcBorders>
            <w:shd w:fill="a4c2f4" w:val="clear"/>
            <w:tcMar>
              <w:top w:w="100.0" w:type="dxa"/>
              <w:left w:w="100.0" w:type="dxa"/>
              <w:bottom w:w="100.0" w:type="dxa"/>
              <w:right w:w="100.0" w:type="dxa"/>
            </w:tcMar>
          </w:tcPr>
          <w:p w:rsidR="00000000" w:rsidDel="00000000" w:rsidP="00000000" w:rsidRDefault="00000000" w:rsidRPr="00000000" w14:paraId="000004C5">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Roles</w:t>
            </w:r>
          </w:p>
        </w:tc>
        <w:tc>
          <w:tcPr>
            <w:tcBorders>
              <w:top w:color="000000" w:space="0" w:sz="6" w:val="single"/>
              <w:left w:color="000000" w:space="0" w:sz="6" w:val="single"/>
              <w:bottom w:color="000000" w:space="0" w:sz="6" w:val="single"/>
              <w:right w:color="000000" w:space="0" w:sz="6" w:val="single"/>
            </w:tcBorders>
            <w:shd w:fill="a4c2f4" w:val="clear"/>
            <w:tcMar>
              <w:top w:w="100.0" w:type="dxa"/>
              <w:left w:w="100.0" w:type="dxa"/>
              <w:bottom w:w="100.0" w:type="dxa"/>
              <w:right w:w="100.0" w:type="dxa"/>
            </w:tcMar>
          </w:tcPr>
          <w:p w:rsidR="00000000" w:rsidDel="00000000" w:rsidP="00000000" w:rsidRDefault="00000000" w:rsidRPr="00000000" w14:paraId="000004C6">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Responsabilidades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00" w:val="clear"/>
            <w:tcMar>
              <w:top w:w="100.0" w:type="dxa"/>
              <w:left w:w="100.0" w:type="dxa"/>
              <w:bottom w:w="100.0" w:type="dxa"/>
              <w:right w:w="100.0" w:type="dxa"/>
            </w:tcMar>
            <w:vAlign w:val="center"/>
          </w:tcPr>
          <w:p w:rsidR="00000000" w:rsidDel="00000000" w:rsidP="00000000" w:rsidRDefault="00000000" w:rsidRPr="00000000" w14:paraId="000004C7">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Matías Negrete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8">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Product Owner (también desarrolla)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9">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Define y ordena el Product Backlog según el valor para el inversionista; redacta los criterios de aceptación; es el enlace con el mandante (HouseGreen SpA) y con los agentes inmobiliarios; acepta o rechaza cada incremento en la Sprint Review (A/R); coordina el informe.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00" w:val="clear"/>
            <w:tcMar>
              <w:top w:w="100.0" w:type="dxa"/>
              <w:left w:w="100.0" w:type="dxa"/>
              <w:bottom w:w="100.0" w:type="dxa"/>
              <w:right w:w="100.0" w:type="dxa"/>
            </w:tcMar>
            <w:vAlign w:val="center"/>
          </w:tcPr>
          <w:p w:rsidR="00000000" w:rsidDel="00000000" w:rsidP="00000000" w:rsidRDefault="00000000" w:rsidRPr="00000000" w14:paraId="000004CA">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José Pizarro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B">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Scrum Master (también desarrolla)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C">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Facilita el Sprint Planning, la Daily, la Review y la Retrospective; mantiene el tablero, el burndown y el registro de impedimentos; cuida que se cumpla la Definition of Done; remueve bloqueos y protege el foco del sprint.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00" w:val="clear"/>
            <w:tcMar>
              <w:top w:w="100.0" w:type="dxa"/>
              <w:left w:w="100.0" w:type="dxa"/>
              <w:bottom w:w="100.0" w:type="dxa"/>
              <w:right w:w="100.0" w:type="dxa"/>
            </w:tcMar>
            <w:vAlign w:val="center"/>
          </w:tcPr>
          <w:p w:rsidR="00000000" w:rsidDel="00000000" w:rsidP="00000000" w:rsidRDefault="00000000" w:rsidRPr="00000000" w14:paraId="000004CD">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Basthian Bascuñan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E">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Development Team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CF">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Construye y prueba los incrementos (base de datos, API, ingesta, web y app); estima las historias; propone mejoras técnicas y mantiene ordenado el repositorio en Git y GitHub.</w:t>
            </w:r>
          </w:p>
        </w:tc>
      </w:tr>
    </w:tbl>
    <w:p w:rsidR="00000000" w:rsidDel="00000000" w:rsidP="00000000" w:rsidRDefault="00000000" w:rsidRPr="00000000" w14:paraId="000004D0">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4D1">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sdt>
      <w:sdtPr>
        <w:lock w:val="contentLocked"/>
        <w:id w:val="1695087899"/>
        <w:tag w:val="goog_rdk_15"/>
      </w:sdtPr>
      <w:sdtContent>
        <w:tbl>
          <w:tblPr>
            <w:tblStyle w:val="Table18"/>
            <w:tblW w:w="10830.0" w:type="dxa"/>
            <w:jc w:val="left"/>
            <w:tblInd w:w="-9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55"/>
            <w:gridCol w:w="1755"/>
            <w:gridCol w:w="1755"/>
            <w:gridCol w:w="2310"/>
            <w:gridCol w:w="2355"/>
            <w:tblGridChange w:id="0">
              <w:tblGrid>
                <w:gridCol w:w="2655"/>
                <w:gridCol w:w="1755"/>
                <w:gridCol w:w="1755"/>
                <w:gridCol w:w="2310"/>
                <w:gridCol w:w="23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4D2">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Artefacto</w:t>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4D3">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Cuándo</w:t>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4D4">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Resultado esperado</w:t>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4D5">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Responsable</w:t>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4D6">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Participan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4D7">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Sprint Planning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D8">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Primer día del sprint · 1 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D9">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Sprint Goal, historias comprometidas y tareas estimadas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DA">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José Pizarro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DB">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Todo el equipo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4DC">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Daily Meeting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DD">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Cada día · 15 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DE">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Avance, plan del día y bloqueos (pasan al Impediment 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DF">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José Pizarro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E0">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Todo el equipo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4E1">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Refinamiento del backlog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E2">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Una vez por semana · 30 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E3">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Historias con criterios de aceptación y estimación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E4">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Matías Negrete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E5">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Todo el equipo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4E6">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Sprint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E7">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Último día del sprint · 45 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E8">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Incremento aceptado o rechazado (A/R) y backlog ajustado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E9">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Matías Negrete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EA">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Equipo, docente y usuarios invitados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4EB">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Retrospective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EC">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Último día del sprint · 30 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ED">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Tres mejoras concretas para el sprint siguiente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EE">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JJosé Pizarro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EF">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Todo el equipo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4F0">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Product Backlog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F1">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Continuo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F2">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Orden por valor, urgencia y esfuerzo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F3">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Matías Negrete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F4">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Todo el equipo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4F5">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Sprint Backlog, Scrum Board y Burndown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F6">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actualizan cada día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F7">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Avance visible del sprint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F8">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José Pizarro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F9">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Todo el equipo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4FA">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Definition of Done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FB">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cada tarea e historia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FC">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Calidad pareja del incremento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FD">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José Pizarro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FE">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Todo el equipo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4FF">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Código y pruebas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00">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Cada sprint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01">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Software que cumple la Definition of Done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02">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Basthian Bascuñan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03">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Matías Negrete y José Pizarro</w:t>
                </w:r>
              </w:p>
            </w:tc>
          </w:tr>
        </w:tbl>
      </w:sdtContent>
    </w:sdt>
    <w:p w:rsidR="00000000" w:rsidDel="00000000" w:rsidP="00000000" w:rsidRDefault="00000000" w:rsidRPr="00000000" w14:paraId="00000504">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505">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506">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507">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508">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509">
      <w:pPr>
        <w:spacing w:line="240" w:lineRule="auto"/>
        <w:jc w:val="both"/>
        <w:rPr>
          <w:rFonts w:ascii="Arial Narrow" w:cs="Arial Narrow" w:eastAsia="Arial Narrow" w:hAnsi="Arial Narrow"/>
        </w:rPr>
        <w:sectPr>
          <w:type w:val="nextPage"/>
          <w:pgSz w:h="15840" w:w="12240" w:orient="portrait"/>
          <w:pgMar w:bottom="1417" w:top="1417" w:left="1701" w:right="1701" w:header="0" w:footer="0"/>
        </w:sectPr>
      </w:pPr>
      <w:r w:rsidDel="00000000" w:rsidR="00000000" w:rsidRPr="00000000">
        <w:rPr>
          <w:rFonts w:ascii="Arial Narrow" w:cs="Arial Narrow" w:eastAsia="Arial Narrow" w:hAnsi="Arial Narrow"/>
          <w:b w:val="1"/>
          <w:bCs w:val="1"/>
          <w:color w:val="002060"/>
          <w:rtl w:val="0"/>
        </w:rPr>
        <w:t xml:space="preserve">Épicas: </w:t>
      </w:r>
      <w:r w:rsidDel="00000000" w:rsidR="00000000" w:rsidRPr="00000000">
        <w:rPr>
          <w:rFonts w:ascii="Arial Narrow" w:cs="Arial Narrow" w:eastAsia="Arial Narrow" w:hAnsi="Arial Narrow"/>
          <w:sz w:val="24"/>
          <w:szCs w:val="24"/>
          <w:rtl w:val="0"/>
        </w:rPr>
        <w:t xml:space="preserve">Las historias de usuario se agrupan en nueve épicas, vinculadas con los requisitos funcionales (sección D) y con los entregables formales (sección C). Cada épica se prioriza con 100, 80 o 50 puntos según su importancia para el producto; las columnas de historias y puntos se calculan desde el Product Backlo</w:t>
      </w:r>
      <w:r w:rsidDel="00000000" w:rsidR="00000000" w:rsidRPr="00000000">
        <w:rPr>
          <w:rtl w:val="0"/>
        </w:rPr>
      </w:r>
    </w:p>
    <w:p w:rsidR="00000000" w:rsidDel="00000000" w:rsidP="00000000" w:rsidRDefault="00000000" w:rsidRPr="00000000" w14:paraId="0000050A">
      <w:pPr>
        <w:spacing w:line="240" w:lineRule="auto"/>
        <w:jc w:val="both"/>
        <w:rPr>
          <w:rFonts w:ascii="Arial Narrow" w:cs="Arial Narrow" w:eastAsia="Arial Narrow" w:hAnsi="Arial Narrow"/>
        </w:rPr>
      </w:pPr>
      <w:r w:rsidDel="00000000" w:rsidR="00000000" w:rsidRPr="00000000">
        <w:rPr>
          <w:rtl w:val="0"/>
        </w:rPr>
      </w:r>
    </w:p>
    <w:sdt>
      <w:sdtPr>
        <w:lock w:val="contentLocked"/>
        <w:id w:val="-1344811953"/>
        <w:tag w:val="goog_rdk_16"/>
      </w:sdtPr>
      <w:sdtContent>
        <w:tbl>
          <w:tblPr>
            <w:tblStyle w:val="Table19"/>
            <w:tblW w:w="1530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2175"/>
            <w:gridCol w:w="5760"/>
            <w:gridCol w:w="1230"/>
            <w:gridCol w:w="1410"/>
            <w:gridCol w:w="1560"/>
            <w:gridCol w:w="1320"/>
            <w:gridCol w:w="975"/>
            <w:tblGridChange w:id="0">
              <w:tblGrid>
                <w:gridCol w:w="870"/>
                <w:gridCol w:w="2175"/>
                <w:gridCol w:w="5760"/>
                <w:gridCol w:w="1230"/>
                <w:gridCol w:w="1410"/>
                <w:gridCol w:w="1560"/>
                <w:gridCol w:w="1320"/>
                <w:gridCol w:w="97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50B">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ID</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50C">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Épica</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50D">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Descripción</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50E">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RF</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50F">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Entregables</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510">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Priorización</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511">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Historias</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512">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Puntos</w:t>
                </w:r>
              </w:p>
            </w:tc>
          </w:tr>
          <w:tr>
            <w:trPr>
              <w:cantSplit w:val="0"/>
              <w:trHeight w:val="1101.5625" w:hRule="atLeast"/>
              <w:tblHeader w:val="0"/>
            </w:trPr>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513">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E1</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14">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Acceso y seguridad</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15">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usuario se registra, inicia sesión y recupera su acceso; el administrador entra con segundo factor; cada rol ve solo lo que le corresponde y las acciones críticas quedan auditadas.</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16">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RF-01, 02, 03</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17">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4, 5, 17</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18">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100</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19">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1A">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18</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51B">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1C">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Propiedades y búsqueda</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1D">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inversionista ve el catálogo de remates vigentes, abre la ficha de cada propiedad y filtra por comuna, precio, tipo y zona.</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1E">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RF-04, 05, 06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1F">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20">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21">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22">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523">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24">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Motor de reglas y semáforo</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25">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Cada propiedad recibe su semáforo de forma automática, con la justificación factor por factor, reglas de veto y registro de cada evaluación.</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26">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RF-08, 09, 10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27">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8, 9, 10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28">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29">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2A">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21</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52B">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2C">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Seguimiento y alertas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2D">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inversionista guarda propiedades, crea filtros y recibe alertas cuando aparece una oportunidad o cambia una que sigue.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2E">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RF-07, 11, 12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2F">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11, 13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30">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31">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32">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14</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533">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34">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Ingesta de datos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35">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remates se cargan solos desde </w:t>
                </w:r>
                <w:hyperlink r:id="rId141">
                  <w:r w:rsidDel="00000000" w:rsidR="00000000" w:rsidRPr="00000000">
                    <w:rPr>
                      <w:rFonts w:ascii="Arial Narrow" w:cs="Arial Narrow" w:eastAsia="Arial Narrow" w:hAnsi="Arial Narrow"/>
                      <w:b w:val="1"/>
                      <w:bCs w:val="1"/>
                      <w:color w:val="1155cc"/>
                      <w:sz w:val="24"/>
                      <w:szCs w:val="24"/>
                      <w:u w:val="single"/>
                      <w:rtl w:val="0"/>
                    </w:rPr>
                    <w:t xml:space="preserve">https://www.rematesinmobiliarios.cl</w:t>
                  </w:r>
                </w:hyperlink>
                <w:r w:rsidDel="00000000" w:rsidR="00000000" w:rsidRPr="00000000">
                  <w:rPr>
                    <w:rFonts w:ascii="Arial Narrow" w:cs="Arial Narrow" w:eastAsia="Arial Narrow" w:hAnsi="Arial Narrow"/>
                    <w:sz w:val="24"/>
                    <w:szCs w:val="24"/>
                    <w:rtl w:val="0"/>
                  </w:rPr>
                  <w:t xml:space="preserve">, se validan y se normalizan, sin duplicados.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36">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RF-14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37">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38">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39">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3A">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13</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53B">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3C">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Geografía y mapa</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3D">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propiedades se ubican por comuna en un mapa, con la cobertura del servicio y el índice de seguridad comunal.</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3E">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RF-06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3F">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7, 12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40">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41">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42">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543">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E7</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44">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Administración y métricas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45">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administrador edita fotos y descripción, ve quién vio y guardó cada publicación, envía anuncios y responde opiniones; el analista revisa métricas en modo solo lectura.</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46">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RF-14, 15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47">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48">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49">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4A">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21</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54B">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E8</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4C">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App móvil</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4D">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inversionista usa HouseGreen en el teléfono: catálogo, detalle, guardados y avisos push.</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4E">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RF-06, 07, 11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4F">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50">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51">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52">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13</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553">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E9</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54">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Plataforma y calidad</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55">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API documentada, base de datos, pruebas automatizadas, despliegue de demostración y validación con usuarios.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56">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RF-13, 16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57">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3, 16, 18, 19</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58">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59">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5A">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21</w:t>
                </w:r>
              </w:p>
            </w:tc>
          </w:tr>
        </w:tbl>
      </w:sdtContent>
    </w:sdt>
    <w:p w:rsidR="00000000" w:rsidDel="00000000" w:rsidP="00000000" w:rsidRDefault="00000000" w:rsidRPr="00000000" w14:paraId="0000055B">
      <w:pPr>
        <w:spacing w:line="240" w:lineRule="auto"/>
        <w:jc w:val="both"/>
        <w:rPr>
          <w:rFonts w:ascii="Arial Narrow" w:cs="Arial Narrow" w:eastAsia="Arial Narrow" w:hAnsi="Arial Narrow"/>
          <w:sz w:val="24"/>
          <w:szCs w:val="24"/>
        </w:rPr>
        <w:sectPr>
          <w:type w:val="nextPage"/>
          <w:pgSz w:h="12240" w:w="15840" w:orient="landscape"/>
          <w:pgMar w:bottom="1417" w:top="1417" w:left="1701" w:right="1701" w:header="0" w:footer="0"/>
        </w:sectPr>
      </w:pPr>
      <w:r w:rsidDel="00000000" w:rsidR="00000000" w:rsidRPr="00000000">
        <w:rPr>
          <w:rtl w:val="0"/>
        </w:rPr>
      </w:r>
    </w:p>
    <w:p w:rsidR="00000000" w:rsidDel="00000000" w:rsidP="00000000" w:rsidRDefault="00000000" w:rsidRPr="00000000" w14:paraId="0000055C">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5D">
      <w:pPr>
        <w:spacing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Escala de priorización: </w:t>
      </w:r>
    </w:p>
    <w:p w:rsidR="00000000" w:rsidDel="00000000" w:rsidP="00000000" w:rsidRDefault="00000000" w:rsidRPr="00000000" w14:paraId="0000055E">
      <w:pPr>
        <w:spacing w:line="240" w:lineRule="auto"/>
        <w:jc w:val="both"/>
        <w:rPr>
          <w:rFonts w:ascii="Arial Narrow" w:cs="Arial Narrow" w:eastAsia="Arial Narrow" w:hAnsi="Arial Narrow"/>
          <w:sz w:val="24"/>
          <w:szCs w:val="24"/>
        </w:rPr>
      </w:pPr>
      <w:r w:rsidDel="00000000" w:rsidR="00000000" w:rsidRPr="00000000">
        <w:rPr>
          <w:rtl w:val="0"/>
        </w:rPr>
      </w:r>
    </w:p>
    <w:tbl>
      <w:tblPr>
        <w:tblStyle w:val="Table20"/>
        <w:tblW w:w="8850.0" w:type="dxa"/>
        <w:jc w:val="left"/>
        <w:tblLayout w:type="fixed"/>
        <w:tblLook w:val="0600"/>
      </w:tblPr>
      <w:tblGrid>
        <w:gridCol w:w="2570"/>
        <w:gridCol w:w="6280"/>
        <w:tblGridChange w:id="0">
          <w:tblGrid>
            <w:gridCol w:w="2570"/>
            <w:gridCol w:w="6280"/>
          </w:tblGrid>
        </w:tblGridChange>
      </w:tblGrid>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55F">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Priorización</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560">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Significado</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561">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100</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62">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Imprescindible para el MVP (Release 1)</w:t>
            </w:r>
          </w:p>
        </w:tc>
      </w:tr>
      <w:tr>
        <w:trPr>
          <w:cantSplit w:val="0"/>
          <w:trHeight w:val="545" w:hRule="atLeast"/>
          <w:tblHeader w:val="0"/>
        </w:trPr>
        <w:tc>
          <w:tcPr>
            <w:tcBorders>
              <w:top w:color="000000" w:space="0" w:sz="0" w:val="nil"/>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563">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64">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Necesaria para la propuesta completa</w:t>
            </w:r>
          </w:p>
        </w:tc>
      </w:tr>
      <w:tr>
        <w:trPr>
          <w:cantSplit w:val="0"/>
          <w:trHeight w:val="545" w:hRule="atLeast"/>
          <w:tblHeader w:val="0"/>
        </w:trPr>
        <w:tc>
          <w:tcPr>
            <w:tcBorders>
              <w:top w:color="000000" w:space="0" w:sz="0" w:val="nil"/>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565">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66">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Complementa la operación</w:t>
            </w:r>
          </w:p>
        </w:tc>
      </w:tr>
    </w:tbl>
    <w:p w:rsidR="00000000" w:rsidDel="00000000" w:rsidP="00000000" w:rsidRDefault="00000000" w:rsidRPr="00000000" w14:paraId="00000567">
      <w:pPr>
        <w:spacing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568">
      <w:pPr>
        <w:pStyle w:val="Heading3"/>
        <w:rPr>
          <w:rFonts w:ascii="Arial Narrow" w:cs="Arial Narrow" w:eastAsia="Arial Narrow" w:hAnsi="Arial Narrow"/>
          <w:color w:val="002060"/>
        </w:rPr>
      </w:pPr>
      <w:r w:rsidDel="00000000" w:rsidR="00000000" w:rsidRPr="00000000">
        <w:rPr>
          <w:rFonts w:ascii="Arial Narrow" w:cs="Arial Narrow" w:eastAsia="Arial Narrow" w:hAnsi="Arial Narrow"/>
          <w:color w:val="002060"/>
          <w:rtl w:val="0"/>
        </w:rPr>
        <w:t xml:space="preserve">Definición de historias de usuario:</w:t>
      </w:r>
    </w:p>
    <w:p w:rsidR="00000000" w:rsidDel="00000000" w:rsidP="00000000" w:rsidRDefault="00000000" w:rsidRPr="00000000" w14:paraId="00000569">
      <w:pPr>
        <w:pStyle w:val="Heading3"/>
        <w:rPr>
          <w:rFonts w:ascii="Arial Narrow" w:cs="Arial Narrow" w:eastAsia="Arial Narrow" w:hAnsi="Arial Narrow"/>
          <w:b w:val="0"/>
          <w:bCs w:val="0"/>
          <w:color w:val="000000"/>
        </w:rPr>
      </w:pPr>
      <w:bookmarkStart w:colFirst="0" w:colLast="0" w:name="_heading=h.99pcccv4xkd2" w:id="32"/>
      <w:bookmarkEnd w:id="32"/>
      <w:r w:rsidDel="00000000" w:rsidR="00000000" w:rsidRPr="00000000">
        <w:rPr>
          <w:rFonts w:ascii="Arial Narrow" w:cs="Arial Narrow" w:eastAsia="Arial Narrow" w:hAnsi="Arial Narrow"/>
          <w:color w:val="002060"/>
          <w:rtl w:val="0"/>
        </w:rPr>
        <w:t xml:space="preserve"> </w:t>
      </w:r>
      <w:r w:rsidDel="00000000" w:rsidR="00000000" w:rsidRPr="00000000">
        <w:rPr>
          <w:rFonts w:ascii="Arial Narrow" w:cs="Arial Narrow" w:eastAsia="Arial Narrow" w:hAnsi="Arial Narrow"/>
          <w:b w:val="0"/>
          <w:bCs w:val="0"/>
          <w:color w:val="000000"/>
          <w:rtl w:val="0"/>
        </w:rPr>
        <w:t xml:space="preserve">Cada época se descompone en historias redactadas con la plantilla del curso: el enunciado (rol, característica y razón) y los criterios de aceptación por escenario (contexto, evento y resultado esperado). Estos escenarios son la base de los casos de prueba.</w:t>
      </w:r>
    </w:p>
    <w:p w:rsidR="00000000" w:rsidDel="00000000" w:rsidP="00000000" w:rsidRDefault="00000000" w:rsidRPr="00000000" w14:paraId="0000056A">
      <w:pPr>
        <w:pStyle w:val="Heading3"/>
        <w:rPr>
          <w:rFonts w:ascii="Arial Narrow" w:cs="Arial Narrow" w:eastAsia="Arial Narrow" w:hAnsi="Arial Narrow"/>
          <w:b w:val="0"/>
          <w:bCs w:val="0"/>
          <w:color w:val="000000"/>
        </w:rPr>
      </w:pPr>
      <w:bookmarkStart w:colFirst="0" w:colLast="0" w:name="_heading=h.r5jrz8nphh44" w:id="33"/>
      <w:bookmarkEnd w:id="33"/>
      <w:r w:rsidDel="00000000" w:rsidR="00000000" w:rsidRPr="00000000">
        <w:rPr>
          <w:rFonts w:ascii="Arial Narrow" w:cs="Arial Narrow" w:eastAsia="Arial Narrow" w:hAnsi="Arial Narrow"/>
          <w:b w:val="0"/>
          <w:bCs w:val="0"/>
          <w:color w:val="000000"/>
          <w:rtl w:val="0"/>
        </w:rPr>
        <w:t xml:space="preserve">.</w:t>
      </w:r>
    </w:p>
    <w:p w:rsidR="00000000" w:rsidDel="00000000" w:rsidP="00000000" w:rsidRDefault="00000000" w:rsidRPr="00000000" w14:paraId="0000056B">
      <w:pPr>
        <w:pStyle w:val="Heading3"/>
        <w:rPr>
          <w:rFonts w:ascii="Arial Narrow" w:cs="Arial Narrow" w:eastAsia="Arial Narrow" w:hAnsi="Arial Narrow"/>
          <w:b w:val="0"/>
          <w:bCs w:val="0"/>
          <w:color w:val="000000"/>
        </w:rPr>
      </w:pPr>
      <w:bookmarkStart w:colFirst="0" w:colLast="0" w:name="_heading=h.edkksvjdwerk" w:id="34"/>
      <w:bookmarkEnd w:id="34"/>
      <w:r w:rsidDel="00000000" w:rsidR="00000000" w:rsidRPr="00000000">
        <w:rPr>
          <w:rFonts w:ascii="Arial Narrow" w:cs="Arial Narrow" w:eastAsia="Arial Narrow" w:hAnsi="Arial Narrow"/>
          <w:b w:val="0"/>
          <w:bCs w:val="0"/>
          <w:color w:val="000000"/>
          <w:rtl w:val="0"/>
        </w:rPr>
        <w:br w:type="textWrapping"/>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sectPr>
          <w:type w:val="nextPage"/>
          <w:pgSz w:h="15840" w:w="12240" w:orient="portrait"/>
          <w:pgMar w:bottom="1417" w:top="1417" w:left="1701" w:right="1701" w:header="0" w:footer="0"/>
        </w:sectPr>
      </w:pPr>
      <w:r w:rsidDel="00000000" w:rsidR="00000000" w:rsidRPr="00000000">
        <w:rPr>
          <w:rtl w:val="0"/>
        </w:rPr>
      </w:r>
    </w:p>
    <w:p w:rsidR="00000000" w:rsidDel="00000000" w:rsidP="00000000" w:rsidRDefault="00000000" w:rsidRPr="00000000" w14:paraId="0000057A">
      <w:pPr>
        <w:pStyle w:val="Heading3"/>
        <w:rPr>
          <w:rFonts w:ascii="Arial Narrow" w:cs="Arial Narrow" w:eastAsia="Arial Narrow" w:hAnsi="Arial Narrow"/>
          <w:color w:val="000000"/>
        </w:rPr>
      </w:pPr>
      <w:bookmarkStart w:colFirst="0" w:colLast="0" w:name="_heading=h.1jt8vazdpkmr" w:id="35"/>
      <w:bookmarkEnd w:id="35"/>
      <w:r w:rsidDel="00000000" w:rsidR="00000000" w:rsidRPr="00000000">
        <w:rPr>
          <w:rtl w:val="0"/>
        </w:rPr>
      </w:r>
    </w:p>
    <w:sdt>
      <w:sdtPr>
        <w:lock w:val="contentLocked"/>
        <w:id w:val="-896372477"/>
        <w:tag w:val="goog_rdk_17"/>
      </w:sdtPr>
      <w:sdtContent>
        <w:tbl>
          <w:tblPr>
            <w:tblStyle w:val="Table21"/>
            <w:tblW w:w="1390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915"/>
            <w:gridCol w:w="1650"/>
            <w:gridCol w:w="1320"/>
            <w:gridCol w:w="1155"/>
            <w:gridCol w:w="1635"/>
            <w:gridCol w:w="1350"/>
            <w:gridCol w:w="2145"/>
            <w:gridCol w:w="3030"/>
            <w:tblGridChange w:id="0">
              <w:tblGrid>
                <w:gridCol w:w="705"/>
                <w:gridCol w:w="915"/>
                <w:gridCol w:w="1650"/>
                <w:gridCol w:w="1320"/>
                <w:gridCol w:w="1155"/>
                <w:gridCol w:w="1635"/>
                <w:gridCol w:w="1350"/>
                <w:gridCol w:w="2145"/>
                <w:gridCol w:w="3030"/>
              </w:tblGrid>
            </w:tblGridChange>
          </w:tblGrid>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57B">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ID</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57C">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Rol</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57D">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Funcionalidad</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57E">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Razón </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57F">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N.º de escenario</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580">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Criterio de aceptación </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581">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Contexto</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582">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Evento</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583">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Resultado / Comportamiento esperado</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584">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HU-01</w:t>
                </w:r>
              </w:p>
              <w:p w:rsidR="00000000" w:rsidDel="00000000" w:rsidP="00000000" w:rsidRDefault="00000000" w:rsidRPr="00000000" w14:paraId="00000585">
                <w:pPr>
                  <w:widowControl w:val="0"/>
                  <w:spacing w:line="240" w:lineRule="auto"/>
                  <w:rPr>
                    <w:rFonts w:ascii="Arial Narrow" w:cs="Arial Narrow" w:eastAsia="Arial Narrow" w:hAnsi="Arial Narrow"/>
                    <w:b w:val="1"/>
                    <w:bCs w:val="1"/>
                    <w:sz w:val="24"/>
                    <w:szCs w:val="2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86">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Inversionista</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87">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Registrarse iniciar sesión con correo y contraseña</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88">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Acceder de forma segura a la plataforma</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89">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8A">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Registro válido</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8B">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El correo no está registrado</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8C">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envío el formulario con un correo válido y una contraseña de 8 o más caracteres</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8D">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Se crea la cuenta con rol inversionista y la contraseña se guarda cifrada con bcrypt</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592">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593">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Correo ya registrado</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594">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Existe una cuenta con ese correo</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595">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intento registrarme</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596">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El sistema rechaza el registro con un mensaje claro y no crea otra cuenta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59B">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59C">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Contraseña incorrecta</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59D">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Tengo una cuenta creada</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59E">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inicio sesión con una contraseña errónea</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59F">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Responde 401 con un mensaje genérico, sin revelar si el correo existe</w:t>
                </w:r>
              </w:p>
            </w:tc>
          </w:tr>
        </w:tbl>
      </w:sdtContent>
    </w:sdt>
    <w:p w:rsidR="00000000" w:rsidDel="00000000" w:rsidP="00000000" w:rsidRDefault="00000000" w:rsidRPr="00000000" w14:paraId="000005A0">
      <w:pPr>
        <w:pStyle w:val="Heading3"/>
        <w:rPr>
          <w:rFonts w:ascii="Arial Narrow" w:cs="Arial Narrow" w:eastAsia="Arial Narrow" w:hAnsi="Arial Narrow"/>
          <w:color w:val="000000"/>
        </w:rPr>
      </w:pPr>
      <w:bookmarkStart w:colFirst="0" w:colLast="0" w:name="_heading=h.wimx1k46h64k" w:id="36"/>
      <w:bookmarkEnd w:id="36"/>
      <w:r w:rsidDel="00000000" w:rsidR="00000000" w:rsidRPr="00000000">
        <w:rPr>
          <w:rtl w:val="0"/>
        </w:rPr>
      </w:r>
    </w:p>
    <w:sdt>
      <w:sdtPr>
        <w:lock w:val="contentLocked"/>
        <w:id w:val="-819275158"/>
        <w:tag w:val="goog_rdk_18"/>
      </w:sdtPr>
      <w:sdtContent>
        <w:tbl>
          <w:tblPr>
            <w:tblStyle w:val="Table22"/>
            <w:tblW w:w="1450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1440"/>
            <w:gridCol w:w="1620"/>
            <w:gridCol w:w="1455"/>
            <w:gridCol w:w="315"/>
            <w:gridCol w:w="1620"/>
            <w:gridCol w:w="1530"/>
            <w:gridCol w:w="1965"/>
            <w:gridCol w:w="3630"/>
            <w:tblGridChange w:id="0">
              <w:tblGrid>
                <w:gridCol w:w="930"/>
                <w:gridCol w:w="1440"/>
                <w:gridCol w:w="1620"/>
                <w:gridCol w:w="1455"/>
                <w:gridCol w:w="315"/>
                <w:gridCol w:w="1620"/>
                <w:gridCol w:w="1530"/>
                <w:gridCol w:w="1965"/>
                <w:gridCol w:w="363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5A1">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HU-02</w:t>
                </w:r>
              </w:p>
              <w:p w:rsidR="00000000" w:rsidDel="00000000" w:rsidP="00000000" w:rsidRDefault="00000000" w:rsidRPr="00000000" w14:paraId="000005A2">
                <w:pPr>
                  <w:widowControl w:val="0"/>
                  <w:spacing w:line="240" w:lineRule="auto"/>
                  <w:rPr>
                    <w:rFonts w:ascii="Arial Narrow" w:cs="Arial Narrow" w:eastAsia="Arial Narrow" w:hAnsi="Arial Narrow"/>
                    <w:b w:val="1"/>
                    <w:bCs w:val="1"/>
                    <w:sz w:val="24"/>
                    <w:szCs w:val="2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A3">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Inversionista</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A4">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Ver el catálogo de remates vigentes</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A5">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Conocer las oportunidades disponibles</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A6">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A7">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Remates vigentes</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A8">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Hay propiedades activas</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A9">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abro el catálogo</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AA">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Veo cada propiedad con comuna, tipo, precio mínimo, fecha del remate, zona y puntaje del semáforo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5AF">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5B0">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Sin remates</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5B1">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No hay propiedades activas</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5B2">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abro el catálogo</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5B3">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Veo el mensaje «No hay remates vigentes», sin errores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5B8">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5B9">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Remate terminado</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5BA">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La propiedad ya fue rematada o su fecha pasó</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5BB">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abro el catálogo</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5BC">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La propiedad no aparece entre las vigentes</w:t>
                </w:r>
              </w:p>
            </w:tc>
          </w:tr>
        </w:tbl>
      </w:sdtContent>
    </w:sdt>
    <w:p w:rsidR="00000000" w:rsidDel="00000000" w:rsidP="00000000" w:rsidRDefault="00000000" w:rsidRPr="00000000" w14:paraId="000005BD">
      <w:pPr>
        <w:pStyle w:val="Heading3"/>
        <w:rPr>
          <w:rFonts w:ascii="Arial Narrow" w:cs="Arial Narrow" w:eastAsia="Arial Narrow" w:hAnsi="Arial Narrow"/>
          <w:color w:val="000000"/>
        </w:rPr>
      </w:pPr>
      <w:bookmarkStart w:colFirst="0" w:colLast="0" w:name="_heading=h.5v5icbmpv7lz" w:id="37"/>
      <w:bookmarkEnd w:id="37"/>
      <w:r w:rsidDel="00000000" w:rsidR="00000000" w:rsidRPr="00000000">
        <w:rPr>
          <w:rtl w:val="0"/>
        </w:rPr>
      </w:r>
    </w:p>
    <w:sdt>
      <w:sdtPr>
        <w:lock w:val="contentLocked"/>
        <w:id w:val="-938903780"/>
        <w:tag w:val="goog_rdk_19"/>
      </w:sdtPr>
      <w:sdtContent>
        <w:tbl>
          <w:tblPr>
            <w:tblStyle w:val="Table23"/>
            <w:tblW w:w="1390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1500"/>
            <w:gridCol w:w="1365"/>
            <w:gridCol w:w="1275"/>
            <w:gridCol w:w="240"/>
            <w:gridCol w:w="1545"/>
            <w:gridCol w:w="1875"/>
            <w:gridCol w:w="2145"/>
            <w:gridCol w:w="3030"/>
            <w:tblGridChange w:id="0">
              <w:tblGrid>
                <w:gridCol w:w="930"/>
                <w:gridCol w:w="1500"/>
                <w:gridCol w:w="1365"/>
                <w:gridCol w:w="1275"/>
                <w:gridCol w:w="240"/>
                <w:gridCol w:w="1545"/>
                <w:gridCol w:w="1875"/>
                <w:gridCol w:w="2145"/>
                <w:gridCol w:w="303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5BE">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HU-03</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BF">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Inversionista</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C0">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Que cada propiedad tenga su semáforo calculado automáticamente</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C1">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Saber de inmediato su nivel de riesgo</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C2">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C3">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Propiedad completa</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C4">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La propiedad tiene los datos de los 5 factores</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C5">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se guarda o se actualiza</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C6">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Se calcula el puntaje de 0 a 10 y la zona (7 a 10 verde, 4 a 6 amarilla, 0 a 3 roja) y se guarda la evaluación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5CB">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5CC">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Dato faltante</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5CD">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Falta un factor, por ejemplo los comparables</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5CE">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se evalúa</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5CF">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Ese apartado se evalúa de forma 0 debido que impide una razonamiento correcto  </w:t>
                </w:r>
              </w:p>
            </w:tc>
          </w:tr>
          <w:tr>
            <w:trPr>
              <w:cantSplit w:val="0"/>
              <w:trHeight w:val="1777" w:hRule="atLeast"/>
              <w:tblHeader w:val="0"/>
            </w:trPr>
            <w:tc>
              <w:tcPr>
                <w:vMerge w:val="continue"/>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5D4">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5D5">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Veto</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5D6">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Tiene usufructo vitalicio, herencia no resuelta, prohibición de expropiación o descuento real menor a 15 %</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5D7">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se evalúa</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5D8">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Queda en zona roja por veto y se guarda el motivo</w:t>
                </w:r>
              </w:p>
            </w:tc>
          </w:tr>
        </w:tbl>
      </w:sdtContent>
    </w:sdt>
    <w:p w:rsidR="00000000" w:rsidDel="00000000" w:rsidP="00000000" w:rsidRDefault="00000000" w:rsidRPr="00000000" w14:paraId="000005D9">
      <w:pPr>
        <w:pStyle w:val="Heading3"/>
        <w:rPr>
          <w:rFonts w:ascii="Arial Narrow" w:cs="Arial Narrow" w:eastAsia="Arial Narrow" w:hAnsi="Arial Narrow"/>
          <w:color w:val="000000"/>
        </w:rPr>
      </w:pPr>
      <w:bookmarkStart w:colFirst="0" w:colLast="0" w:name="_heading=h.502bp36kif1d" w:id="38"/>
      <w:bookmarkEnd w:id="38"/>
      <w:r w:rsidDel="00000000" w:rsidR="00000000" w:rsidRPr="00000000">
        <w:rPr>
          <w:rtl w:val="0"/>
        </w:rPr>
      </w:r>
    </w:p>
    <w:sdt>
      <w:sdtPr>
        <w:lock w:val="contentLocked"/>
        <w:id w:val="1106433625"/>
        <w:tag w:val="goog_rdk_20"/>
      </w:sdtPr>
      <w:sdtContent>
        <w:tbl>
          <w:tblPr>
            <w:tblStyle w:val="Table24"/>
            <w:tblW w:w="1503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635"/>
            <w:gridCol w:w="1065"/>
            <w:gridCol w:w="1770"/>
            <w:gridCol w:w="375"/>
            <w:gridCol w:w="1755"/>
            <w:gridCol w:w="1455"/>
            <w:gridCol w:w="2085"/>
            <w:gridCol w:w="3990"/>
            <w:tblGridChange w:id="0">
              <w:tblGrid>
                <w:gridCol w:w="900"/>
                <w:gridCol w:w="1635"/>
                <w:gridCol w:w="1065"/>
                <w:gridCol w:w="1770"/>
                <w:gridCol w:w="375"/>
                <w:gridCol w:w="1755"/>
                <w:gridCol w:w="1455"/>
                <w:gridCol w:w="2085"/>
                <w:gridCol w:w="399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5DA">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HU-04</w:t>
                </w:r>
              </w:p>
              <w:p w:rsidR="00000000" w:rsidDel="00000000" w:rsidP="00000000" w:rsidRDefault="00000000" w:rsidRPr="00000000" w14:paraId="000005DB">
                <w:pPr>
                  <w:widowControl w:val="0"/>
                  <w:spacing w:line="240" w:lineRule="auto"/>
                  <w:rPr>
                    <w:rFonts w:ascii="Arial Narrow" w:cs="Arial Narrow" w:eastAsia="Arial Narrow" w:hAnsi="Arial Narrow"/>
                    <w:b w:val="1"/>
                    <w:bCs w:val="1"/>
                    <w:sz w:val="24"/>
                    <w:szCs w:val="2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DC">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Equipo de desarrollo</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DD">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Una API REST documentada en /api/v1</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DE">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Que la web, la app y el panel usen la misma lógica</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DF">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E0">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Documentación</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E1">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La API está en ejecución</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E2">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abro /docs</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E3">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Todos los endpoints de /api/v1 aparecen documentados (OpenAPI) con sus esquemas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5E8">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5E9">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Datos inválidos</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5EA">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Envío un cuerpo con datos inválidos</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5EB">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llamo a un endpoint</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5EC">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Responde 422 con {código, mensaje}, sin detalles internos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5F1">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5F2">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Sin token</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5F3">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El endpoint está protegido</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5F4">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lo llamo sin token o con uno vencido</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5F5">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Responde 401</w:t>
                </w:r>
              </w:p>
            </w:tc>
          </w:tr>
        </w:tbl>
      </w:sdtContent>
    </w:sdt>
    <w:p w:rsidR="00000000" w:rsidDel="00000000" w:rsidP="00000000" w:rsidRDefault="00000000" w:rsidRPr="00000000" w14:paraId="000005F6">
      <w:pPr>
        <w:pStyle w:val="Heading3"/>
        <w:rPr>
          <w:rFonts w:ascii="Arial Narrow" w:cs="Arial Narrow" w:eastAsia="Arial Narrow" w:hAnsi="Arial Narrow"/>
          <w:color w:val="000000"/>
        </w:rPr>
      </w:pPr>
      <w:bookmarkStart w:colFirst="0" w:colLast="0" w:name="_heading=h.do544yhsqpex" w:id="39"/>
      <w:bookmarkEnd w:id="39"/>
      <w:r w:rsidDel="00000000" w:rsidR="00000000" w:rsidRPr="00000000">
        <w:rPr>
          <w:rtl w:val="0"/>
        </w:rPr>
      </w:r>
    </w:p>
    <w:sdt>
      <w:sdtPr>
        <w:lock w:val="contentLocked"/>
        <w:id w:val="-1513757141"/>
        <w:tag w:val="goog_rdk_21"/>
      </w:sdtPr>
      <w:sdtContent>
        <w:tbl>
          <w:tblPr>
            <w:tblStyle w:val="Table25"/>
            <w:tblW w:w="1390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455"/>
            <w:gridCol w:w="1650"/>
            <w:gridCol w:w="1395"/>
            <w:gridCol w:w="255"/>
            <w:gridCol w:w="1635"/>
            <w:gridCol w:w="1350"/>
            <w:gridCol w:w="2145"/>
            <w:gridCol w:w="3030"/>
            <w:tblGridChange w:id="0">
              <w:tblGrid>
                <w:gridCol w:w="990"/>
                <w:gridCol w:w="1455"/>
                <w:gridCol w:w="1650"/>
                <w:gridCol w:w="1395"/>
                <w:gridCol w:w="255"/>
                <w:gridCol w:w="1635"/>
                <w:gridCol w:w="1350"/>
                <w:gridCol w:w="2145"/>
                <w:gridCol w:w="303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5F7">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HU-05</w:t>
                </w:r>
              </w:p>
              <w:p w:rsidR="00000000" w:rsidDel="00000000" w:rsidP="00000000" w:rsidRDefault="00000000" w:rsidRPr="00000000" w14:paraId="000005F8">
                <w:pPr>
                  <w:widowControl w:val="0"/>
                  <w:spacing w:line="240" w:lineRule="auto"/>
                  <w:rPr>
                    <w:rFonts w:ascii="Arial Narrow" w:cs="Arial Narrow" w:eastAsia="Arial Narrow" w:hAnsi="Arial Narrow"/>
                    <w:b w:val="1"/>
                    <w:bCs w:val="1"/>
                    <w:sz w:val="24"/>
                    <w:szCs w:val="2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9">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Inversionista</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A">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Ver en el detalle la justificación del semáforo factor por factor</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B">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Confiar en la clasificación</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C">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D">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Detalle con justificación</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E">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La propiedad tiene una evaluación</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F">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abro el detalle</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00">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Ver los 5 factores con su valor, zona, puntos y fuente, y el puntaje total</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05">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06">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Propiedad vetada</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07">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La evaluación tiene un veto</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08">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abro el detalle</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09">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Veo «Zona roja por veto» y el motivo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0E">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0F">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Historial</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10">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La propiedad tuvo evaluaciones anteriores</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11">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abro el historial</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12">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Veo la fecha, el puntaje y la zona de cada evaluación</w:t>
                </w:r>
              </w:p>
            </w:tc>
          </w:tr>
        </w:tbl>
      </w:sdtContent>
    </w:sdt>
    <w:p w:rsidR="00000000" w:rsidDel="00000000" w:rsidP="00000000" w:rsidRDefault="00000000" w:rsidRPr="00000000" w14:paraId="00000613">
      <w:pPr>
        <w:pStyle w:val="Heading3"/>
        <w:rPr>
          <w:rFonts w:ascii="Arial Narrow" w:cs="Arial Narrow" w:eastAsia="Arial Narrow" w:hAnsi="Arial Narrow"/>
          <w:color w:val="000000"/>
        </w:rPr>
      </w:pPr>
      <w:bookmarkStart w:colFirst="0" w:colLast="0" w:name="_heading=h.dlyh22190m7s" w:id="40"/>
      <w:bookmarkEnd w:id="40"/>
      <w:r w:rsidDel="00000000" w:rsidR="00000000" w:rsidRPr="00000000">
        <w:rPr>
          <w:rtl w:val="0"/>
        </w:rPr>
      </w:r>
    </w:p>
    <w:sdt>
      <w:sdtPr>
        <w:lock w:val="contentLocked"/>
        <w:id w:val="-843445490"/>
        <w:tag w:val="goog_rdk_22"/>
      </w:sdtPr>
      <w:sdtContent>
        <w:tbl>
          <w:tblPr>
            <w:tblStyle w:val="Table26"/>
            <w:tblW w:w="1438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1485"/>
            <w:gridCol w:w="1530"/>
            <w:gridCol w:w="1680"/>
            <w:gridCol w:w="240"/>
            <w:gridCol w:w="1635"/>
            <w:gridCol w:w="1800"/>
            <w:gridCol w:w="2265"/>
            <w:gridCol w:w="2940"/>
            <w:tblGridChange w:id="0">
              <w:tblGrid>
                <w:gridCol w:w="810"/>
                <w:gridCol w:w="1485"/>
                <w:gridCol w:w="1530"/>
                <w:gridCol w:w="1680"/>
                <w:gridCol w:w="240"/>
                <w:gridCol w:w="1635"/>
                <w:gridCol w:w="1800"/>
                <w:gridCol w:w="2265"/>
                <w:gridCol w:w="294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614">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HU-06</w:t>
                </w:r>
              </w:p>
              <w:p w:rsidR="00000000" w:rsidDel="00000000" w:rsidP="00000000" w:rsidRDefault="00000000" w:rsidRPr="00000000" w14:paraId="00000615">
                <w:pPr>
                  <w:widowControl w:val="0"/>
                  <w:spacing w:line="240" w:lineRule="auto"/>
                  <w:rPr>
                    <w:rFonts w:ascii="Arial Narrow" w:cs="Arial Narrow" w:eastAsia="Arial Narrow" w:hAnsi="Arial Narrow"/>
                    <w:b w:val="1"/>
                    <w:bCs w:val="1"/>
                    <w:sz w:val="24"/>
                    <w:szCs w:val="2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16">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Inversionista</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17">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Filtrar por comuna, precio, tipo y zona</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18">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Encontrar lo que calza con mi estrategia</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19">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1A">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Filtro combinado</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1B">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Hay propiedades de varias comunas y precios</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1C">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filtró por Maipú y precio hasta $80.000.000</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1D">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Solo aparecen las que cumplen ambos filtros, en 2 segundos o menos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22">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23">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Filtro por zona</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24">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Hay propiedades en las tres zonas</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25">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filtró por zona verde</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26">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Solo aparecen propiedades en zona verde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2B">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2C">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Sin coincidencias</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2D">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Ninguna propiedad cumple los filtros</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2E">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aplico los filtros</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2F">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Veo «Sin resultados» y la opción para limpiar los filtros</w:t>
                </w:r>
              </w:p>
            </w:tc>
          </w:tr>
        </w:tbl>
      </w:sdtContent>
    </w:sdt>
    <w:p w:rsidR="00000000" w:rsidDel="00000000" w:rsidP="00000000" w:rsidRDefault="00000000" w:rsidRPr="00000000" w14:paraId="00000630">
      <w:pPr>
        <w:pStyle w:val="Heading3"/>
        <w:rPr>
          <w:rFonts w:ascii="Arial Narrow" w:cs="Arial Narrow" w:eastAsia="Arial Narrow" w:hAnsi="Arial Narrow"/>
          <w:color w:val="000000"/>
        </w:rPr>
      </w:pPr>
      <w:bookmarkStart w:colFirst="0" w:colLast="0" w:name="_heading=h.f0s5pqtg5ash" w:id="41"/>
      <w:bookmarkEnd w:id="41"/>
      <w:r w:rsidDel="00000000" w:rsidR="00000000" w:rsidRPr="00000000">
        <w:rPr>
          <w:rtl w:val="0"/>
        </w:rPr>
      </w:r>
    </w:p>
    <w:sdt>
      <w:sdtPr>
        <w:lock w:val="contentLocked"/>
        <w:id w:val="-52122708"/>
        <w:tag w:val="goog_rdk_23"/>
      </w:sdtPr>
      <w:sdtContent>
        <w:tbl>
          <w:tblPr>
            <w:tblStyle w:val="Table27"/>
            <w:tblW w:w="1390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1590"/>
            <w:gridCol w:w="1425"/>
            <w:gridCol w:w="1680"/>
            <w:gridCol w:w="240"/>
            <w:gridCol w:w="1635"/>
            <w:gridCol w:w="1485"/>
            <w:gridCol w:w="1980"/>
            <w:gridCol w:w="3060"/>
            <w:tblGridChange w:id="0">
              <w:tblGrid>
                <w:gridCol w:w="810"/>
                <w:gridCol w:w="1590"/>
                <w:gridCol w:w="1425"/>
                <w:gridCol w:w="1680"/>
                <w:gridCol w:w="240"/>
                <w:gridCol w:w="1635"/>
                <w:gridCol w:w="1485"/>
                <w:gridCol w:w="1980"/>
                <w:gridCol w:w="306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631">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HU-07</w:t>
                </w:r>
              </w:p>
              <w:p w:rsidR="00000000" w:rsidDel="00000000" w:rsidP="00000000" w:rsidRDefault="00000000" w:rsidRPr="00000000" w14:paraId="00000632">
                <w:pPr>
                  <w:widowControl w:val="0"/>
                  <w:spacing w:line="240" w:lineRule="auto"/>
                  <w:rPr>
                    <w:rFonts w:ascii="Arial Narrow" w:cs="Arial Narrow" w:eastAsia="Arial Narrow" w:hAnsi="Arial Narrow"/>
                    <w:b w:val="1"/>
                    <w:bCs w:val="1"/>
                    <w:sz w:val="24"/>
                    <w:szCs w:val="2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33">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Inversionista</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34">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Guardar propiedades</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35">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Seguirlas hasta el día del remate</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36">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37">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Guardar</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38">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Estoy en el catálogo o en el detalle</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39">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toco «Guardar»</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3A">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La propiedad aparece en Guardados y se mantiene al cerrar y volver a abrir la sesión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3F">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40">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Quitar</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41">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Tengo una propiedad guardada</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42">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la quito y confirmó</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43">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Desaparece de mi lista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48">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49">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Datos ajenos</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4A">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Otro usuario tiene propiedades guardadas</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4B">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pido sus guardados cambiando el id</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4C">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Responde 403 o 404, sin mostrar datos ajenos</w:t>
                </w:r>
              </w:p>
            </w:tc>
          </w:tr>
        </w:tbl>
      </w:sdtContent>
    </w:sdt>
    <w:p w:rsidR="00000000" w:rsidDel="00000000" w:rsidP="00000000" w:rsidRDefault="00000000" w:rsidRPr="00000000" w14:paraId="0000064D">
      <w:pPr>
        <w:pStyle w:val="Heading3"/>
        <w:rPr>
          <w:rFonts w:ascii="Arial Narrow" w:cs="Arial Narrow" w:eastAsia="Arial Narrow" w:hAnsi="Arial Narrow"/>
          <w:color w:val="000000"/>
        </w:rPr>
      </w:pPr>
      <w:bookmarkStart w:colFirst="0" w:colLast="0" w:name="_heading=h.awggvifxmyj1" w:id="42"/>
      <w:bookmarkEnd w:id="42"/>
      <w:r w:rsidDel="00000000" w:rsidR="00000000" w:rsidRPr="00000000">
        <w:rPr>
          <w:rtl w:val="0"/>
        </w:rPr>
      </w:r>
    </w:p>
    <w:sdt>
      <w:sdtPr>
        <w:lock w:val="contentLocked"/>
        <w:id w:val="869775998"/>
        <w:tag w:val="goog_rdk_24"/>
      </w:sdtPr>
      <w:sdtContent>
        <w:tbl>
          <w:tblPr>
            <w:tblStyle w:val="Table28"/>
            <w:tblW w:w="1390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1665"/>
            <w:gridCol w:w="1395"/>
            <w:gridCol w:w="1530"/>
            <w:gridCol w:w="240"/>
            <w:gridCol w:w="1635"/>
            <w:gridCol w:w="1350"/>
            <w:gridCol w:w="2145"/>
            <w:gridCol w:w="3030"/>
            <w:tblGridChange w:id="0">
              <w:tblGrid>
                <w:gridCol w:w="915"/>
                <w:gridCol w:w="1665"/>
                <w:gridCol w:w="1395"/>
                <w:gridCol w:w="1530"/>
                <w:gridCol w:w="240"/>
                <w:gridCol w:w="1635"/>
                <w:gridCol w:w="1350"/>
                <w:gridCol w:w="2145"/>
                <w:gridCol w:w="303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64E">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HU-08</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4F">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Administrador</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50">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Editar las fotos y la descripción de una publicación</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51">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Mejorar su presentación sin alterar los datos del remate</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52">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53">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Editar descripción</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54">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Estoy en una publicación</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55">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guardo una descripción de hasta 1.000 caracteres</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56">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La ficha muestra la nueva descripción y el cambio queda auditado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5B">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5C">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Fotos</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5D">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Estoy en una publicación</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5E">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subo, orden o se elige la portada (hasta 15 fotos)</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5F">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La ficha muestra las fotos en ese orden, con la portada elegida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64">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65">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Datos del remate</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66">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Estoy en una publicación</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67">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intento cambiar el precio, la fecha o el tribunal</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68">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No es posible: esos campos no se editan y la API responde 403</w:t>
                </w:r>
              </w:p>
            </w:tc>
          </w:tr>
        </w:tbl>
      </w:sdtContent>
    </w:sdt>
    <w:p w:rsidR="00000000" w:rsidDel="00000000" w:rsidP="00000000" w:rsidRDefault="00000000" w:rsidRPr="00000000" w14:paraId="00000669">
      <w:pPr>
        <w:pStyle w:val="Heading3"/>
        <w:rPr>
          <w:rFonts w:ascii="Arial Narrow" w:cs="Arial Narrow" w:eastAsia="Arial Narrow" w:hAnsi="Arial Narrow"/>
          <w:color w:val="000000"/>
        </w:rPr>
      </w:pPr>
      <w:bookmarkStart w:colFirst="0" w:colLast="0" w:name="_heading=h.usjetzv3bjbx" w:id="43"/>
      <w:bookmarkEnd w:id="43"/>
      <w:r w:rsidDel="00000000" w:rsidR="00000000" w:rsidRPr="00000000">
        <w:rPr>
          <w:rtl w:val="0"/>
        </w:rPr>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r>
    </w:p>
    <w:sdt>
      <w:sdtPr>
        <w:lock w:val="contentLocked"/>
        <w:id w:val="285802515"/>
        <w:tag w:val="goog_rdk_25"/>
      </w:sdtPr>
      <w:sdtContent>
        <w:tbl>
          <w:tblPr>
            <w:tblStyle w:val="Table29"/>
            <w:tblW w:w="1390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1665"/>
            <w:gridCol w:w="1335"/>
            <w:gridCol w:w="1635"/>
            <w:gridCol w:w="240"/>
            <w:gridCol w:w="1635"/>
            <w:gridCol w:w="1350"/>
            <w:gridCol w:w="2145"/>
            <w:gridCol w:w="3030"/>
            <w:tblGridChange w:id="0">
              <w:tblGrid>
                <w:gridCol w:w="870"/>
                <w:gridCol w:w="1665"/>
                <w:gridCol w:w="1335"/>
                <w:gridCol w:w="1635"/>
                <w:gridCol w:w="240"/>
                <w:gridCol w:w="1635"/>
                <w:gridCol w:w="1350"/>
                <w:gridCol w:w="2145"/>
                <w:gridCol w:w="303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66E">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HU-09</w:t>
                </w:r>
              </w:p>
              <w:p w:rsidR="00000000" w:rsidDel="00000000" w:rsidP="00000000" w:rsidRDefault="00000000" w:rsidRPr="00000000" w14:paraId="0000066F">
                <w:pPr>
                  <w:widowControl w:val="0"/>
                  <w:spacing w:line="240" w:lineRule="auto"/>
                  <w:rPr>
                    <w:rFonts w:ascii="Arial Narrow" w:cs="Arial Narrow" w:eastAsia="Arial Narrow" w:hAnsi="Arial Narrow"/>
                    <w:b w:val="1"/>
                    <w:bCs w:val="1"/>
                    <w:sz w:val="24"/>
                    <w:szCs w:val="2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70">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Administrador</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71">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Iniciar sesión con un segundo factor</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72">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Proteger el panel de administración</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73">
                <w:pPr>
                  <w:widowControl w:val="0"/>
                  <w:spacing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74">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Código válido</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75">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Tengo el segundo factor activo</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76">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ingreso correo, contraseña y un código TOTP vigente</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77">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Entro al panel</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7C">
                <w:pPr>
                  <w:widowControl w:val="0"/>
                  <w:spacing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7D">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Correo ya registrado</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7E">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Existe una cuenta con ese correo</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7F">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intento registrarme</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80">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El sistema rechaza el registro con un mensaje claro y no crea otra cuenta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85">
                <w:pPr>
                  <w:widowControl w:val="0"/>
                  <w:spacing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86">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Contraseña incorrecta</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87">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Tengo una cuenta creada</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88">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inicio sesión con una contraseña errónea</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89">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Responde 401 con un mensaje genérico, sin revelar si el correo existe</w:t>
                </w:r>
              </w:p>
            </w:tc>
          </w:tr>
        </w:tbl>
      </w:sdtContent>
    </w:sdt>
    <w:p w:rsidR="00000000" w:rsidDel="00000000" w:rsidP="00000000" w:rsidRDefault="00000000" w:rsidRPr="00000000" w14:paraId="0000068A">
      <w:pPr>
        <w:pStyle w:val="Heading3"/>
        <w:rPr>
          <w:rFonts w:ascii="Arial Narrow" w:cs="Arial Narrow" w:eastAsia="Arial Narrow" w:hAnsi="Arial Narrow"/>
          <w:color w:val="000000"/>
        </w:rPr>
      </w:pPr>
      <w:bookmarkStart w:colFirst="0" w:colLast="0" w:name="_heading=h.tvdlbarftgf7" w:id="44"/>
      <w:bookmarkEnd w:id="44"/>
      <w:r w:rsidDel="00000000" w:rsidR="00000000" w:rsidRPr="00000000">
        <w:rPr>
          <w:rtl w:val="0"/>
        </w:rPr>
      </w:r>
    </w:p>
    <w:sdt>
      <w:sdtPr>
        <w:lock w:val="contentLocked"/>
        <w:id w:val="-147246366"/>
        <w:tag w:val="goog_rdk_26"/>
      </w:sdtPr>
      <w:sdtContent>
        <w:tbl>
          <w:tblPr>
            <w:tblStyle w:val="Table30"/>
            <w:tblW w:w="1390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1650"/>
            <w:gridCol w:w="1500"/>
            <w:gridCol w:w="1500"/>
            <w:gridCol w:w="300"/>
            <w:gridCol w:w="1635"/>
            <w:gridCol w:w="1350"/>
            <w:gridCol w:w="2145"/>
            <w:gridCol w:w="3030"/>
            <w:tblGridChange w:id="0">
              <w:tblGrid>
                <w:gridCol w:w="795"/>
                <w:gridCol w:w="1650"/>
                <w:gridCol w:w="1500"/>
                <w:gridCol w:w="1500"/>
                <w:gridCol w:w="300"/>
                <w:gridCol w:w="1635"/>
                <w:gridCol w:w="1350"/>
                <w:gridCol w:w="2145"/>
                <w:gridCol w:w="303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68B">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HU-10</w:t>
                </w:r>
              </w:p>
              <w:p w:rsidR="00000000" w:rsidDel="00000000" w:rsidP="00000000" w:rsidRDefault="00000000" w:rsidRPr="00000000" w14:paraId="0000068C">
                <w:pPr>
                  <w:widowControl w:val="0"/>
                  <w:spacing w:line="240" w:lineRule="auto"/>
                  <w:rPr>
                    <w:rFonts w:ascii="Arial Narrow" w:cs="Arial Narrow" w:eastAsia="Arial Narrow" w:hAnsi="Arial Narrow"/>
                    <w:b w:val="1"/>
                    <w:bCs w:val="1"/>
                    <w:sz w:val="24"/>
                    <w:szCs w:val="2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8D">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Administrador</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8E">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Que los remates se carguen solos desde </w:t>
                </w:r>
                <w:hyperlink r:id="rId142">
                  <w:r w:rsidDel="00000000" w:rsidR="00000000" w:rsidRPr="00000000">
                    <w:rPr>
                      <w:rFonts w:ascii="Arial Narrow" w:cs="Arial Narrow" w:eastAsia="Arial Narrow" w:hAnsi="Arial Narrow"/>
                      <w:b w:val="1"/>
                      <w:bCs w:val="1"/>
                      <w:color w:val="1155cc"/>
                      <w:sz w:val="24"/>
                      <w:szCs w:val="24"/>
                      <w:u w:val="single"/>
                      <w:rtl w:val="0"/>
                    </w:rPr>
                    <w:t xml:space="preserve">https://www.rematesinmobiliarios.cl/</w:t>
                  </w:r>
                </w:hyperlink>
                <w:r w:rsidDel="00000000" w:rsidR="00000000" w:rsidRPr="00000000">
                  <w:rPr>
                    <w:rtl w:val="0"/>
                  </w:rPr>
                </w:r>
              </w:p>
              <w:p w:rsidR="00000000" w:rsidDel="00000000" w:rsidP="00000000" w:rsidRDefault="00000000" w:rsidRPr="00000000" w14:paraId="0000068F">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cada 6 horas</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90">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Que el catálogo esté al día</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91">
                <w:pPr>
                  <w:widowControl w:val="0"/>
                  <w:spacing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92">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Carga programada</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93">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El planificador está activo</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94">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se cumplen 6 horas desde la última carga</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95">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Se leen los remates publicados, se cargan los nuevos y se registra la ejecución con cargados y errores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9A">
                <w:pPr>
                  <w:widowControl w:val="0"/>
                  <w:spacing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9B">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Aviso incompleto</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9C">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Un aviso viene sin rol de avalúo</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9D">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se procesa</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9E">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Se descarta, queda registrado el error y la carga continúa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A3">
                <w:pPr>
                  <w:widowControl w:val="0"/>
                  <w:spacing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A4">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Aviso repetido</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A5">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El aviso ya fue cargado</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A6">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se lee otra vez</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A7">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No se duplica la propiedad; se actualiza si cambió</w:t>
                </w:r>
              </w:p>
            </w:tc>
          </w:tr>
        </w:tbl>
      </w:sdtContent>
    </w:sdt>
    <w:p w:rsidR="00000000" w:rsidDel="00000000" w:rsidP="00000000" w:rsidRDefault="00000000" w:rsidRPr="00000000" w14:paraId="000006A8">
      <w:pPr>
        <w:pStyle w:val="Heading3"/>
        <w:rPr>
          <w:rFonts w:ascii="Arial Narrow" w:cs="Arial Narrow" w:eastAsia="Arial Narrow" w:hAnsi="Arial Narrow"/>
          <w:color w:val="000000"/>
        </w:rPr>
      </w:pPr>
      <w:bookmarkStart w:colFirst="0" w:colLast="0" w:name="_heading=h.84fnaa7dyx5r" w:id="45"/>
      <w:bookmarkEnd w:id="45"/>
      <w:r w:rsidDel="00000000" w:rsidR="00000000" w:rsidRPr="00000000">
        <w:rPr>
          <w:rtl w:val="0"/>
        </w:rPr>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r>
    </w:p>
    <w:sdt>
      <w:sdtPr>
        <w:lock w:val="contentLocked"/>
        <w:id w:val="273029776"/>
        <w:tag w:val="goog_rdk_27"/>
      </w:sdtPr>
      <w:sdtContent>
        <w:tbl>
          <w:tblPr>
            <w:tblStyle w:val="Table31"/>
            <w:tblW w:w="1390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1605"/>
            <w:gridCol w:w="1710"/>
            <w:gridCol w:w="1410"/>
            <w:gridCol w:w="240"/>
            <w:gridCol w:w="1635"/>
            <w:gridCol w:w="1365"/>
            <w:gridCol w:w="2130"/>
            <w:gridCol w:w="3030"/>
            <w:tblGridChange w:id="0">
              <w:tblGrid>
                <w:gridCol w:w="780"/>
                <w:gridCol w:w="1605"/>
                <w:gridCol w:w="1710"/>
                <w:gridCol w:w="1410"/>
                <w:gridCol w:w="240"/>
                <w:gridCol w:w="1635"/>
                <w:gridCol w:w="1365"/>
                <w:gridCol w:w="2130"/>
                <w:gridCol w:w="303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6AE">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HU-11</w:t>
                </w:r>
              </w:p>
              <w:p w:rsidR="00000000" w:rsidDel="00000000" w:rsidP="00000000" w:rsidRDefault="00000000" w:rsidRPr="00000000" w14:paraId="000006AF">
                <w:pPr>
                  <w:widowControl w:val="0"/>
                  <w:spacing w:line="240" w:lineRule="auto"/>
                  <w:rPr>
                    <w:rFonts w:ascii="Arial Narrow" w:cs="Arial Narrow" w:eastAsia="Arial Narrow" w:hAnsi="Arial Narrow"/>
                    <w:b w:val="1"/>
                    <w:bCs w:val="1"/>
                    <w:sz w:val="24"/>
                    <w:szCs w:val="2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B0">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Administrador</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B1">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Configurar umbrales, vetos e índice comunal</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B2">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Ajustar el semáforo sin tocar el código</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B3">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B4">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Cambiar un umbral</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B5">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Estoy en Reglas del semáforo</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B6">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cambio el umbral verde del factor 1 y guardo</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B7">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Se crea una nueva versión de reglas y se recalculan las publicaciones activas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BC">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BD">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Correo ya registrado</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BE">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Existe una cuenta con ese correo</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BF">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intento registrarme</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C0">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El sistema rechaza el registro con un mensaje claro y no crea otra cuenta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C5">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C6">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Contraseña incorrecta</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C7">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Tengo una cuenta creada</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C8">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inicio sesión con una contraseña errónea</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C9">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Responde 401 con un mensaje genérico, sin revelar si el correo existe</w:t>
                </w:r>
              </w:p>
            </w:tc>
          </w:tr>
        </w:tbl>
      </w:sdtContent>
    </w:sdt>
    <w:p w:rsidR="00000000" w:rsidDel="00000000" w:rsidP="00000000" w:rsidRDefault="00000000" w:rsidRPr="00000000" w14:paraId="000006CA">
      <w:pPr>
        <w:pStyle w:val="Heading3"/>
        <w:rPr>
          <w:rFonts w:ascii="Arial Narrow" w:cs="Arial Narrow" w:eastAsia="Arial Narrow" w:hAnsi="Arial Narrow"/>
          <w:color w:val="000000"/>
        </w:rPr>
      </w:pPr>
      <w:bookmarkStart w:colFirst="0" w:colLast="0" w:name="_heading=h.o6xn9esir1g8" w:id="46"/>
      <w:bookmarkEnd w:id="46"/>
      <w:r w:rsidDel="00000000" w:rsidR="00000000" w:rsidRPr="00000000">
        <w:rPr>
          <w:rtl w:val="0"/>
        </w:rPr>
      </w:r>
    </w:p>
    <w:sdt>
      <w:sdtPr>
        <w:lock w:val="contentLocked"/>
        <w:id w:val="902431747"/>
        <w:tag w:val="goog_rdk_28"/>
      </w:sdtPr>
      <w:sdtContent>
        <w:tbl>
          <w:tblPr>
            <w:tblStyle w:val="Table32"/>
            <w:tblW w:w="1390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1710"/>
            <w:gridCol w:w="1410"/>
            <w:gridCol w:w="1485"/>
            <w:gridCol w:w="255"/>
            <w:gridCol w:w="1635"/>
            <w:gridCol w:w="1350"/>
            <w:gridCol w:w="2145"/>
            <w:gridCol w:w="3030"/>
            <w:tblGridChange w:id="0">
              <w:tblGrid>
                <w:gridCol w:w="885"/>
                <w:gridCol w:w="1710"/>
                <w:gridCol w:w="1410"/>
                <w:gridCol w:w="1485"/>
                <w:gridCol w:w="255"/>
                <w:gridCol w:w="1635"/>
                <w:gridCol w:w="1350"/>
                <w:gridCol w:w="2145"/>
                <w:gridCol w:w="303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6CB">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HU-12</w:t>
                </w:r>
              </w:p>
              <w:p w:rsidR="00000000" w:rsidDel="00000000" w:rsidP="00000000" w:rsidRDefault="00000000" w:rsidRPr="00000000" w14:paraId="000006CC">
                <w:pPr>
                  <w:widowControl w:val="0"/>
                  <w:spacing w:line="240" w:lineRule="auto"/>
                  <w:rPr>
                    <w:rFonts w:ascii="Arial Narrow" w:cs="Arial Narrow" w:eastAsia="Arial Narrow" w:hAnsi="Arial Narrow"/>
                    <w:b w:val="1"/>
                    <w:bCs w:val="1"/>
                    <w:sz w:val="24"/>
                    <w:szCs w:val="2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CD">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Inversionista</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CE">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Recuperar mi contraseña por correo</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CF">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No perder el acceso a mi cuenta</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D0">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D1">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Solicitud</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D2">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Olvidé mi contraseña</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D3">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ingreso mi correo</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D4">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Veo el mismo mensaje exista o no la cuenta; si existe, llega un enlace de un solo uso que vence en 30 minutos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D9">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DA">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Enlace vencido o usado</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DB">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Recibí un enlace</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DC">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lo abro después de 30 minutos o por segunda vez</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DD">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Se rechaza y puedo pedir uno nuevo</w:t>
                </w:r>
              </w:p>
            </w:tc>
          </w:tr>
        </w:tbl>
      </w:sdtContent>
    </w:sdt>
    <w:p w:rsidR="00000000" w:rsidDel="00000000" w:rsidP="00000000" w:rsidRDefault="00000000" w:rsidRPr="00000000" w14:paraId="000006DE">
      <w:pPr>
        <w:pStyle w:val="Heading3"/>
        <w:rPr>
          <w:rFonts w:ascii="Arial Narrow" w:cs="Arial Narrow" w:eastAsia="Arial Narrow" w:hAnsi="Arial Narrow"/>
          <w:color w:val="000000"/>
        </w:rPr>
      </w:pPr>
      <w:bookmarkStart w:colFirst="0" w:colLast="0" w:name="_heading=h.90sfd1jyjd72" w:id="47"/>
      <w:bookmarkEnd w:id="47"/>
      <w:r w:rsidDel="00000000" w:rsidR="00000000" w:rsidRPr="00000000">
        <w:rPr>
          <w:rtl w:val="0"/>
        </w:rPr>
      </w:r>
    </w:p>
    <w:sdt>
      <w:sdtPr>
        <w:lock w:val="contentLocked"/>
        <w:id w:val="1850813005"/>
        <w:tag w:val="goog_rdk_29"/>
      </w:sdtPr>
      <w:sdtContent>
        <w:tbl>
          <w:tblPr>
            <w:tblStyle w:val="Table33"/>
            <w:tblW w:w="1390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1425"/>
            <w:gridCol w:w="1815"/>
            <w:gridCol w:w="1365"/>
            <w:gridCol w:w="255"/>
            <w:gridCol w:w="1635"/>
            <w:gridCol w:w="1350"/>
            <w:gridCol w:w="2145"/>
            <w:gridCol w:w="3030"/>
            <w:tblGridChange w:id="0">
              <w:tblGrid>
                <w:gridCol w:w="885"/>
                <w:gridCol w:w="1425"/>
                <w:gridCol w:w="1815"/>
                <w:gridCol w:w="1365"/>
                <w:gridCol w:w="255"/>
                <w:gridCol w:w="1635"/>
                <w:gridCol w:w="1350"/>
                <w:gridCol w:w="2145"/>
                <w:gridCol w:w="303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6DF">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HU-13</w:t>
                </w:r>
              </w:p>
              <w:p w:rsidR="00000000" w:rsidDel="00000000" w:rsidP="00000000" w:rsidRDefault="00000000" w:rsidRPr="00000000" w14:paraId="000006E0">
                <w:pPr>
                  <w:widowControl w:val="0"/>
                  <w:spacing w:line="240" w:lineRule="auto"/>
                  <w:rPr>
                    <w:rFonts w:ascii="Arial Narrow" w:cs="Arial Narrow" w:eastAsia="Arial Narrow" w:hAnsi="Arial Narrow"/>
                    <w:b w:val="1"/>
                    <w:bCs w:val="1"/>
                    <w:sz w:val="24"/>
                    <w:szCs w:val="2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E1">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Inversionista</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E2">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Recibir alertas cuando aparezca una propiedad que calce con mis filtros</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E3">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No perder oportunidades</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E4">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E5">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Nueva coincidencia</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E6">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Tengo un filtro guardado y activo</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E7">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la ingesta carga una propiedad que calza</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E8">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Recibo una alerta (app, push o correo) en menos de 5 minutos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ED">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EE">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Filtro inactivo</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EF">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Desactivé mi filtro</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F0">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llega una propiedad que calza</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F1">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No recibo alerta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F6">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F7">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Cambio de zona</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F8">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Guardé una propiedad</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F9">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cambia su zona del semáforo</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6FA">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Recibo el aviso «Pasó a zona …»</w:t>
                </w:r>
              </w:p>
            </w:tc>
          </w:tr>
        </w:tbl>
      </w:sdtContent>
    </w:sdt>
    <w:p w:rsidR="00000000" w:rsidDel="00000000" w:rsidP="00000000" w:rsidRDefault="00000000" w:rsidRPr="00000000" w14:paraId="000006FB">
      <w:pPr>
        <w:pStyle w:val="Heading3"/>
        <w:rPr>
          <w:rFonts w:ascii="Arial Narrow" w:cs="Arial Narrow" w:eastAsia="Arial Narrow" w:hAnsi="Arial Narrow"/>
          <w:color w:val="000000"/>
        </w:rPr>
      </w:pPr>
      <w:bookmarkStart w:colFirst="0" w:colLast="0" w:name="_heading=h.t0q0nh60rqer" w:id="48"/>
      <w:bookmarkEnd w:id="48"/>
      <w:r w:rsidDel="00000000" w:rsidR="00000000" w:rsidRPr="00000000">
        <w:rPr>
          <w:rtl w:val="0"/>
        </w:rPr>
      </w:r>
    </w:p>
    <w:sdt>
      <w:sdtPr>
        <w:lock w:val="contentLocked"/>
        <w:id w:val="489336283"/>
        <w:tag w:val="goog_rdk_30"/>
      </w:sdtPr>
      <w:sdtContent>
        <w:tbl>
          <w:tblPr>
            <w:tblStyle w:val="Table34"/>
            <w:tblW w:w="13905.0" w:type="dxa"/>
            <w:jc w:val="left"/>
            <w:tblInd w:w="-1440.0" w:type="dxa"/>
            <w:tblBorders>
              <w:top w:color="163426" w:space="0" w:sz="8" w:val="single"/>
              <w:left w:color="163426" w:space="0" w:sz="8" w:val="single"/>
              <w:bottom w:color="163426" w:space="0" w:sz="8" w:val="single"/>
              <w:right w:color="163426" w:space="0" w:sz="8" w:val="single"/>
              <w:insideH w:color="163426" w:space="0" w:sz="8" w:val="single"/>
              <w:insideV w:color="163426" w:space="0" w:sz="8" w:val="single"/>
            </w:tblBorders>
            <w:tblLayout w:type="fixed"/>
            <w:tblLook w:val="0600"/>
          </w:tblPr>
          <w:tblGrid>
            <w:gridCol w:w="840"/>
            <w:gridCol w:w="1440"/>
            <w:gridCol w:w="1470"/>
            <w:gridCol w:w="1725"/>
            <w:gridCol w:w="270"/>
            <w:gridCol w:w="1635"/>
            <w:gridCol w:w="1350"/>
            <w:gridCol w:w="2145"/>
            <w:gridCol w:w="3030"/>
            <w:tblGridChange w:id="0">
              <w:tblGrid>
                <w:gridCol w:w="840"/>
                <w:gridCol w:w="1440"/>
                <w:gridCol w:w="1470"/>
                <w:gridCol w:w="1725"/>
                <w:gridCol w:w="270"/>
                <w:gridCol w:w="1635"/>
                <w:gridCol w:w="1350"/>
                <w:gridCol w:w="2145"/>
                <w:gridCol w:w="3030"/>
              </w:tblGrid>
            </w:tblGridChange>
          </w:tblGrid>
          <w:tr>
            <w:trPr>
              <w:cantSplit w:val="0"/>
              <w:tblHeader w:val="0"/>
            </w:trPr>
            <w:tc>
              <w:tcPr>
                <w:vMerge w:val="restart"/>
                <w:tcBorders>
                  <w:top w:color="163426" w:space="0" w:sz="4" w:val="single"/>
                  <w:left w:color="163426" w:space="0" w:sz="4" w:val="single"/>
                  <w:bottom w:color="163426" w:space="0" w:sz="4" w:val="single"/>
                  <w:right w:color="163426" w:space="0" w:sz="4" w:val="single"/>
                </w:tcBorders>
                <w:shd w:fill="ffff00" w:val="clear"/>
                <w:tcMar>
                  <w:top w:w="100.0" w:type="dxa"/>
                  <w:left w:w="100.0" w:type="dxa"/>
                  <w:bottom w:w="100.0" w:type="dxa"/>
                  <w:right w:w="100.0" w:type="dxa"/>
                </w:tcMar>
              </w:tcPr>
              <w:p w:rsidR="00000000" w:rsidDel="00000000" w:rsidP="00000000" w:rsidRDefault="00000000" w:rsidRPr="00000000" w14:paraId="000006FC">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HU-14</w:t>
                </w:r>
              </w:p>
              <w:p w:rsidR="00000000" w:rsidDel="00000000" w:rsidP="00000000" w:rsidRDefault="00000000" w:rsidRPr="00000000" w14:paraId="000006FD">
                <w:pPr>
                  <w:widowControl w:val="0"/>
                  <w:spacing w:line="240" w:lineRule="auto"/>
                  <w:rPr>
                    <w:rFonts w:ascii="Arial Narrow" w:cs="Arial Narrow" w:eastAsia="Arial Narrow" w:hAnsi="Arial Narrow"/>
                    <w:b w:val="1"/>
                    <w:bCs w:val="1"/>
                    <w:sz w:val="24"/>
                    <w:szCs w:val="24"/>
                  </w:rPr>
                </w:pPr>
                <w:r w:rsidDel="00000000" w:rsidR="00000000" w:rsidRPr="00000000">
                  <w:rPr>
                    <w:rtl w:val="0"/>
                  </w:rPr>
                </w:r>
              </w:p>
            </w:tc>
            <w:tc>
              <w:tcPr>
                <w:vMerge w:val="restart"/>
                <w:tcBorders>
                  <w:top w:color="163426" w:space="0" w:sz="4" w:val="single"/>
                  <w:left w:color="163426" w:space="0" w:sz="4" w:val="single"/>
                  <w:bottom w:color="163426" w:space="0" w:sz="4" w:val="single"/>
                  <w:right w:color="163426" w:space="0" w:sz="4" w:val="single"/>
                </w:tcBorders>
                <w:tcMar>
                  <w:top w:w="100.0" w:type="dxa"/>
                  <w:left w:w="100.0" w:type="dxa"/>
                  <w:bottom w:w="100.0" w:type="dxa"/>
                  <w:right w:w="100.0" w:type="dxa"/>
                </w:tcMar>
              </w:tcPr>
              <w:p w:rsidR="00000000" w:rsidDel="00000000" w:rsidP="00000000" w:rsidRDefault="00000000" w:rsidRPr="00000000" w14:paraId="000006FE">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Inversionista</w:t>
                </w:r>
              </w:p>
            </w:tc>
            <w:tc>
              <w:tcPr>
                <w:vMerge w:val="restart"/>
                <w:tcBorders>
                  <w:top w:color="163426" w:space="0" w:sz="4" w:val="single"/>
                  <w:left w:color="163426" w:space="0" w:sz="4" w:val="single"/>
                  <w:bottom w:color="163426" w:space="0" w:sz="4" w:val="single"/>
                  <w:right w:color="163426" w:space="0" w:sz="4" w:val="single"/>
                </w:tcBorders>
                <w:tcMar>
                  <w:top w:w="100.0" w:type="dxa"/>
                  <w:left w:w="100.0" w:type="dxa"/>
                  <w:bottom w:w="100.0" w:type="dxa"/>
                  <w:right w:w="100.0" w:type="dxa"/>
                </w:tcMar>
              </w:tcPr>
              <w:p w:rsidR="00000000" w:rsidDel="00000000" w:rsidP="00000000" w:rsidRDefault="00000000" w:rsidRPr="00000000" w14:paraId="000006FF">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Ver el historial de alertas</w:t>
                </w:r>
              </w:p>
            </w:tc>
            <w:tc>
              <w:tcPr>
                <w:vMerge w:val="restart"/>
                <w:tcBorders>
                  <w:top w:color="163426" w:space="0" w:sz="4" w:val="single"/>
                  <w:left w:color="163426" w:space="0" w:sz="4" w:val="single"/>
                  <w:bottom w:color="163426" w:space="0" w:sz="4" w:val="single"/>
                  <w:right w:color="163426" w:space="0" w:sz="4" w:val="single"/>
                </w:tcBorders>
                <w:tcMar>
                  <w:top w:w="100.0" w:type="dxa"/>
                  <w:left w:w="100.0" w:type="dxa"/>
                  <w:bottom w:w="100.0" w:type="dxa"/>
                  <w:right w:w="100.0" w:type="dxa"/>
                </w:tcMar>
              </w:tcPr>
              <w:p w:rsidR="00000000" w:rsidDel="00000000" w:rsidP="00000000" w:rsidRDefault="00000000" w:rsidRPr="00000000" w14:paraId="00000700">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Revisar cambios de precio y de zona</w:t>
                </w:r>
              </w:p>
            </w:tc>
            <w:tc>
              <w:tcPr>
                <w:tcBorders>
                  <w:top w:color="163426" w:space="0" w:sz="4" w:val="single"/>
                  <w:left w:color="000000" w:space="0" w:sz="0" w:val="nil"/>
                  <w:bottom w:color="163426" w:space="0" w:sz="4" w:val="single"/>
                  <w:right w:color="163426" w:space="0" w:sz="4" w:val="single"/>
                </w:tcBorders>
                <w:tcMar>
                  <w:top w:w="100.0" w:type="dxa"/>
                  <w:left w:w="100.0" w:type="dxa"/>
                  <w:bottom w:w="100.0" w:type="dxa"/>
                  <w:right w:w="100.0" w:type="dxa"/>
                </w:tcMar>
              </w:tcPr>
              <w:p w:rsidR="00000000" w:rsidDel="00000000" w:rsidP="00000000" w:rsidRDefault="00000000" w:rsidRPr="00000000" w14:paraId="00000701">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w:t>
                </w:r>
              </w:p>
            </w:tc>
            <w:tc>
              <w:tcPr>
                <w:tcBorders>
                  <w:top w:color="163426" w:space="0" w:sz="4" w:val="single"/>
                  <w:left w:color="000000" w:space="0" w:sz="0" w:val="nil"/>
                  <w:bottom w:color="163426" w:space="0" w:sz="4" w:val="single"/>
                  <w:right w:color="163426" w:space="0" w:sz="4" w:val="single"/>
                </w:tcBorders>
                <w:tcMar>
                  <w:top w:w="100.0" w:type="dxa"/>
                  <w:left w:w="100.0" w:type="dxa"/>
                  <w:bottom w:w="100.0" w:type="dxa"/>
                  <w:right w:w="100.0" w:type="dxa"/>
                </w:tcMar>
              </w:tcPr>
              <w:p w:rsidR="00000000" w:rsidDel="00000000" w:rsidP="00000000" w:rsidRDefault="00000000" w:rsidRPr="00000000" w14:paraId="00000702">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Ver historial</w:t>
                </w:r>
              </w:p>
            </w:tc>
            <w:tc>
              <w:tcPr>
                <w:tcBorders>
                  <w:top w:color="163426" w:space="0" w:sz="4" w:val="single"/>
                  <w:left w:color="000000" w:space="0" w:sz="0" w:val="nil"/>
                  <w:bottom w:color="163426" w:space="0" w:sz="4" w:val="single"/>
                  <w:right w:color="163426" w:space="0" w:sz="4" w:val="single"/>
                </w:tcBorders>
                <w:tcMar>
                  <w:top w:w="100.0" w:type="dxa"/>
                  <w:left w:w="100.0" w:type="dxa"/>
                  <w:bottom w:w="100.0" w:type="dxa"/>
                  <w:right w:w="100.0" w:type="dxa"/>
                </w:tcMar>
              </w:tcPr>
              <w:p w:rsidR="00000000" w:rsidDel="00000000" w:rsidP="00000000" w:rsidRDefault="00000000" w:rsidRPr="00000000" w14:paraId="00000703">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Recibí alertas</w:t>
                </w:r>
              </w:p>
            </w:tc>
            <w:tc>
              <w:tcPr>
                <w:tcBorders>
                  <w:top w:color="163426" w:space="0" w:sz="4" w:val="single"/>
                  <w:left w:color="000000" w:space="0" w:sz="0" w:val="nil"/>
                  <w:bottom w:color="163426" w:space="0" w:sz="4" w:val="single"/>
                  <w:right w:color="163426" w:space="0" w:sz="4" w:val="single"/>
                </w:tcBorders>
                <w:tcMar>
                  <w:top w:w="100.0" w:type="dxa"/>
                  <w:left w:w="100.0" w:type="dxa"/>
                  <w:bottom w:w="100.0" w:type="dxa"/>
                  <w:right w:w="100.0" w:type="dxa"/>
                </w:tcMar>
              </w:tcPr>
              <w:p w:rsidR="00000000" w:rsidDel="00000000" w:rsidP="00000000" w:rsidRDefault="00000000" w:rsidRPr="00000000" w14:paraId="00000704">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abro Notificaciones</w:t>
                </w:r>
              </w:p>
            </w:tc>
            <w:tc>
              <w:tcPr>
                <w:tcBorders>
                  <w:top w:color="163426" w:space="0" w:sz="4" w:val="single"/>
                  <w:left w:color="000000" w:space="0" w:sz="0" w:val="nil"/>
                  <w:bottom w:color="163426" w:space="0" w:sz="4" w:val="single"/>
                  <w:right w:color="163426" w:space="0" w:sz="4" w:val="single"/>
                </w:tcBorders>
                <w:tcMar>
                  <w:top w:w="100.0" w:type="dxa"/>
                  <w:left w:w="100.0" w:type="dxa"/>
                  <w:bottom w:w="100.0" w:type="dxa"/>
                  <w:right w:w="100.0" w:type="dxa"/>
                </w:tcMar>
              </w:tcPr>
              <w:p w:rsidR="00000000" w:rsidDel="00000000" w:rsidP="00000000" w:rsidRDefault="00000000" w:rsidRPr="00000000" w14:paraId="00000705">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Veo cada alerta con fecha, tipo y propiedad, de la más nueva a la más antigua</w:t>
                </w:r>
              </w:p>
            </w:tc>
          </w:tr>
          <w:tr>
            <w:trPr>
              <w:cantSplit w:val="0"/>
              <w:tblHeader w:val="0"/>
            </w:trPr>
            <w:tc>
              <w:tcPr>
                <w:vMerge w:val="continue"/>
                <w:tcBorders>
                  <w:top w:color="163426" w:space="0" w:sz="4" w:val="single"/>
                  <w:left w:color="163426" w:space="0" w:sz="4" w:val="single"/>
                  <w:bottom w:color="163426" w:space="0" w:sz="4" w:val="single"/>
                  <w:right w:color="163426" w:space="0" w:sz="4" w:val="single"/>
                </w:tcBorders>
                <w:shd w:fill="ffff00" w:val="clear"/>
                <w:tcMar>
                  <w:top w:w="100.0" w:type="dxa"/>
                  <w:left w:w="100.0" w:type="dxa"/>
                  <w:bottom w:w="100.0" w:type="dxa"/>
                  <w:right w:w="100.0" w:type="dxa"/>
                </w:tcMar>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163426" w:space="0" w:sz="4" w:val="single"/>
                  <w:left w:color="163426" w:space="0" w:sz="4" w:val="single"/>
                  <w:bottom w:color="163426" w:space="0" w:sz="4" w:val="single"/>
                  <w:right w:color="163426" w:space="0" w:sz="4" w:val="single"/>
                </w:tcBorders>
                <w:tcMar>
                  <w:top w:w="100.0" w:type="dxa"/>
                  <w:left w:w="100.0" w:type="dxa"/>
                  <w:bottom w:w="100.0" w:type="dxa"/>
                  <w:right w:w="100.0" w:type="dxa"/>
                </w:tcMar>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163426" w:space="0" w:sz="4" w:val="single"/>
                  <w:left w:color="163426" w:space="0" w:sz="4" w:val="single"/>
                  <w:bottom w:color="163426" w:space="0" w:sz="4" w:val="single"/>
                  <w:right w:color="163426" w:space="0" w:sz="4" w:val="single"/>
                </w:tcBorders>
                <w:tcMar>
                  <w:top w:w="100.0" w:type="dxa"/>
                  <w:left w:w="100.0" w:type="dxa"/>
                  <w:bottom w:w="100.0" w:type="dxa"/>
                  <w:right w:w="100.0" w:type="dxa"/>
                </w:tcMar>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163426" w:space="0" w:sz="4" w:val="single"/>
                  <w:left w:color="163426" w:space="0" w:sz="4" w:val="single"/>
                  <w:bottom w:color="163426" w:space="0" w:sz="4" w:val="single"/>
                  <w:right w:color="163426" w:space="0" w:sz="4" w:val="single"/>
                </w:tcBorders>
                <w:tcMar>
                  <w:top w:w="100.0" w:type="dxa"/>
                  <w:left w:w="100.0" w:type="dxa"/>
                  <w:bottom w:w="100.0" w:type="dxa"/>
                  <w:right w:w="100.0" w:type="dxa"/>
                </w:tcMar>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163426" w:space="0" w:sz="4" w:val="single"/>
                  <w:right w:color="163426" w:space="0" w:sz="4" w:val="single"/>
                </w:tcBorders>
                <w:shd w:fill="auto" w:val="clear"/>
                <w:tcMar>
                  <w:top w:w="100.0" w:type="dxa"/>
                  <w:left w:w="100.0" w:type="dxa"/>
                  <w:bottom w:w="100.0" w:type="dxa"/>
                  <w:right w:w="100.0" w:type="dxa"/>
                </w:tcMar>
              </w:tcPr>
              <w:p w:rsidR="00000000" w:rsidDel="00000000" w:rsidP="00000000" w:rsidRDefault="00000000" w:rsidRPr="00000000" w14:paraId="0000070A">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w:t>
                </w:r>
              </w:p>
            </w:tc>
            <w:tc>
              <w:tcPr>
                <w:tcBorders>
                  <w:top w:color="000000" w:space="0" w:sz="0" w:val="nil"/>
                  <w:left w:color="000000" w:space="0" w:sz="0" w:val="nil"/>
                  <w:bottom w:color="163426" w:space="0" w:sz="4" w:val="single"/>
                  <w:right w:color="163426" w:space="0" w:sz="4" w:val="single"/>
                </w:tcBorders>
                <w:shd w:fill="auto" w:val="clear"/>
                <w:tcMar>
                  <w:top w:w="100.0" w:type="dxa"/>
                  <w:left w:w="100.0" w:type="dxa"/>
                  <w:bottom w:w="100.0" w:type="dxa"/>
                  <w:right w:w="100.0" w:type="dxa"/>
                </w:tcMar>
              </w:tcPr>
              <w:p w:rsidR="00000000" w:rsidDel="00000000" w:rsidP="00000000" w:rsidRDefault="00000000" w:rsidRPr="00000000" w14:paraId="0000070B">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Marcar como leída</w:t>
                </w:r>
              </w:p>
            </w:tc>
            <w:tc>
              <w:tcPr>
                <w:tcBorders>
                  <w:top w:color="000000" w:space="0" w:sz="0" w:val="nil"/>
                  <w:left w:color="000000" w:space="0" w:sz="0" w:val="nil"/>
                  <w:bottom w:color="163426" w:space="0" w:sz="4" w:val="single"/>
                  <w:right w:color="163426" w:space="0" w:sz="4" w:val="single"/>
                </w:tcBorders>
                <w:shd w:fill="auto" w:val="clear"/>
                <w:tcMar>
                  <w:top w:w="100.0" w:type="dxa"/>
                  <w:left w:w="100.0" w:type="dxa"/>
                  <w:bottom w:w="100.0" w:type="dxa"/>
                  <w:right w:w="100.0" w:type="dxa"/>
                </w:tcMar>
              </w:tcPr>
              <w:p w:rsidR="00000000" w:rsidDel="00000000" w:rsidP="00000000" w:rsidRDefault="00000000" w:rsidRPr="00000000" w14:paraId="0000070C">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Tengo alertas sin leer</w:t>
                </w:r>
              </w:p>
            </w:tc>
            <w:tc>
              <w:tcPr>
                <w:tcBorders>
                  <w:top w:color="000000" w:space="0" w:sz="0" w:val="nil"/>
                  <w:left w:color="000000" w:space="0" w:sz="0" w:val="nil"/>
                  <w:bottom w:color="163426" w:space="0" w:sz="4" w:val="single"/>
                  <w:right w:color="163426" w:space="0" w:sz="4" w:val="single"/>
                </w:tcBorders>
                <w:shd w:fill="auto" w:val="clear"/>
                <w:tcMar>
                  <w:top w:w="100.0" w:type="dxa"/>
                  <w:left w:w="100.0" w:type="dxa"/>
                  <w:bottom w:w="100.0" w:type="dxa"/>
                  <w:right w:w="100.0" w:type="dxa"/>
                </w:tcMar>
              </w:tcPr>
              <w:p w:rsidR="00000000" w:rsidDel="00000000" w:rsidP="00000000" w:rsidRDefault="00000000" w:rsidRPr="00000000" w14:paraId="0000070D">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abro una</w:t>
                </w:r>
              </w:p>
            </w:tc>
            <w:tc>
              <w:tcPr>
                <w:tcBorders>
                  <w:top w:color="000000" w:space="0" w:sz="0" w:val="nil"/>
                  <w:left w:color="000000" w:space="0" w:sz="0" w:val="nil"/>
                  <w:bottom w:color="163426" w:space="0" w:sz="4" w:val="single"/>
                  <w:right w:color="163426" w:space="0" w:sz="4" w:val="single"/>
                </w:tcBorders>
                <w:shd w:fill="auto" w:val="clear"/>
                <w:tcMar>
                  <w:top w:w="100.0" w:type="dxa"/>
                  <w:left w:w="100.0" w:type="dxa"/>
                  <w:bottom w:w="100.0" w:type="dxa"/>
                  <w:right w:w="100.0" w:type="dxa"/>
                </w:tcMar>
              </w:tcPr>
              <w:p w:rsidR="00000000" w:rsidDel="00000000" w:rsidP="00000000" w:rsidRDefault="00000000" w:rsidRPr="00000000" w14:paraId="0000070E">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Queda leída y baja el contador</w:t>
                </w:r>
              </w:p>
            </w:tc>
          </w:tr>
        </w:tbl>
      </w:sdtContent>
    </w:sdt>
    <w:p w:rsidR="00000000" w:rsidDel="00000000" w:rsidP="00000000" w:rsidRDefault="00000000" w:rsidRPr="00000000" w14:paraId="0000070F">
      <w:pPr>
        <w:pStyle w:val="Heading3"/>
        <w:rPr>
          <w:rFonts w:ascii="Arial Narrow" w:cs="Arial Narrow" w:eastAsia="Arial Narrow" w:hAnsi="Arial Narrow"/>
          <w:color w:val="000000"/>
        </w:rPr>
      </w:pPr>
      <w:bookmarkStart w:colFirst="0" w:colLast="0" w:name="_heading=h.563mborfid3i" w:id="49"/>
      <w:bookmarkEnd w:id="49"/>
      <w:r w:rsidDel="00000000" w:rsidR="00000000" w:rsidRPr="00000000">
        <w:rPr>
          <w:rtl w:val="0"/>
        </w:rPr>
      </w:r>
    </w:p>
    <w:sdt>
      <w:sdtPr>
        <w:lock w:val="contentLocked"/>
        <w:id w:val="1540593466"/>
        <w:tag w:val="goog_rdk_31"/>
      </w:sdtPr>
      <w:sdtContent>
        <w:tbl>
          <w:tblPr>
            <w:tblStyle w:val="Table35"/>
            <w:tblW w:w="1390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1665"/>
            <w:gridCol w:w="1395"/>
            <w:gridCol w:w="1620"/>
            <w:gridCol w:w="240"/>
            <w:gridCol w:w="1635"/>
            <w:gridCol w:w="1350"/>
            <w:gridCol w:w="2145"/>
            <w:gridCol w:w="3030"/>
            <w:tblGridChange w:id="0">
              <w:tblGrid>
                <w:gridCol w:w="825"/>
                <w:gridCol w:w="1665"/>
                <w:gridCol w:w="1395"/>
                <w:gridCol w:w="1620"/>
                <w:gridCol w:w="240"/>
                <w:gridCol w:w="1635"/>
                <w:gridCol w:w="1350"/>
                <w:gridCol w:w="2145"/>
                <w:gridCol w:w="303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710">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HU-15</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11">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Inversionista</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12">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Ver los remates en un mapa por comuna</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13">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Ubicar las oportunidades</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14">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15">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Mapa por comuna</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16">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Hay propiedades en varias comunas</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17">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abro el mapa</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18">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Veo las propiedades por comuna con su zona y una leyenda con texto e ícono, no solo color</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1D">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1E">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Sin coordenadas</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1F">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Una propiedad no tiene coordenadas</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20">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abro el mapa</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21">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Aparece en el centro de su comuna con la marca «ubicación aproximada»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26">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27">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Fuera de cobertura</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28">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Consultó una comuna fuera de la cobertura</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29">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la selecciono</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2A">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Veo que está fuera de la zona de cobertura</w:t>
                </w:r>
              </w:p>
            </w:tc>
          </w:tr>
        </w:tbl>
      </w:sdtContent>
    </w:sdt>
    <w:p w:rsidR="00000000" w:rsidDel="00000000" w:rsidP="00000000" w:rsidRDefault="00000000" w:rsidRPr="00000000" w14:paraId="0000072B">
      <w:pPr>
        <w:pStyle w:val="Heading3"/>
        <w:rPr>
          <w:rFonts w:ascii="Arial Narrow" w:cs="Arial Narrow" w:eastAsia="Arial Narrow" w:hAnsi="Arial Narrow"/>
          <w:color w:val="000000"/>
        </w:rPr>
      </w:pPr>
      <w:bookmarkStart w:colFirst="0" w:colLast="0" w:name="_heading=h.x20lwsylg3tc" w:id="50"/>
      <w:bookmarkEnd w:id="50"/>
      <w:r w:rsidDel="00000000" w:rsidR="00000000" w:rsidRPr="00000000">
        <w:rPr>
          <w:rtl w:val="0"/>
        </w:rPr>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r>
    </w:p>
    <w:sdt>
      <w:sdtPr>
        <w:lock w:val="contentLocked"/>
        <w:id w:val="1131901950"/>
        <w:tag w:val="goog_rdk_32"/>
      </w:sdtPr>
      <w:sdtContent>
        <w:tbl>
          <w:tblPr>
            <w:tblStyle w:val="Table36"/>
            <w:tblW w:w="1390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1470"/>
            <w:gridCol w:w="1515"/>
            <w:gridCol w:w="1620"/>
            <w:gridCol w:w="285"/>
            <w:gridCol w:w="1635"/>
            <w:gridCol w:w="1350"/>
            <w:gridCol w:w="2145"/>
            <w:gridCol w:w="3030"/>
            <w:tblGridChange w:id="0">
              <w:tblGrid>
                <w:gridCol w:w="855"/>
                <w:gridCol w:w="1470"/>
                <w:gridCol w:w="1515"/>
                <w:gridCol w:w="1620"/>
                <w:gridCol w:w="285"/>
                <w:gridCol w:w="1635"/>
                <w:gridCol w:w="1350"/>
                <w:gridCol w:w="2145"/>
                <w:gridCol w:w="303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732">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HU-16</w:t>
                </w:r>
              </w:p>
              <w:p w:rsidR="00000000" w:rsidDel="00000000" w:rsidP="00000000" w:rsidRDefault="00000000" w:rsidRPr="00000000" w14:paraId="00000733">
                <w:pPr>
                  <w:widowControl w:val="0"/>
                  <w:spacing w:line="240" w:lineRule="auto"/>
                  <w:rPr>
                    <w:rFonts w:ascii="Arial Narrow" w:cs="Arial Narrow" w:eastAsia="Arial Narrow" w:hAnsi="Arial Narrow"/>
                    <w:b w:val="1"/>
                    <w:bCs w:val="1"/>
                    <w:sz w:val="24"/>
                    <w:szCs w:val="2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4">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Inversionista</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5">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Usar HouseGreen en el teléfono y recibir avisos push</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6">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Revisar oportunidades en terreno</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7">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8">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Instalar y entrar</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9">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Tengo un teléfono Android o iOS</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A">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instalo la app e inicio sesión</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B">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La app funciona sin cierres inesperados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40">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41">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Correo ya registrado</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42">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Existe una cuenta con ese correo</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43">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intento registrarme</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44">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El sistema rechaza el registro con un mensaje claro y no crea otra cuenta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49">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4A">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Contraseña incorrecta</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4B">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Tengo una cuenta creada</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4C">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inicio sesión con una contraseña errónea</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4D">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Responde 401 con un mensaje genérico, sin revelar si el correo existe</w:t>
                </w:r>
              </w:p>
            </w:tc>
          </w:tr>
        </w:tbl>
      </w:sdtContent>
    </w:sdt>
    <w:p w:rsidR="00000000" w:rsidDel="00000000" w:rsidP="00000000" w:rsidRDefault="00000000" w:rsidRPr="00000000" w14:paraId="0000074E">
      <w:pPr>
        <w:pStyle w:val="Heading3"/>
        <w:rPr>
          <w:rFonts w:ascii="Arial Narrow" w:cs="Arial Narrow" w:eastAsia="Arial Narrow" w:hAnsi="Arial Narrow"/>
          <w:color w:val="000000"/>
        </w:rPr>
      </w:pPr>
      <w:bookmarkStart w:colFirst="0" w:colLast="0" w:name="_heading=h.q0oynax64dus" w:id="51"/>
      <w:bookmarkEnd w:id="51"/>
      <w:r w:rsidDel="00000000" w:rsidR="00000000" w:rsidRPr="00000000">
        <w:rPr>
          <w:rtl w:val="0"/>
        </w:rPr>
      </w:r>
    </w:p>
    <w:sdt>
      <w:sdtPr>
        <w:lock w:val="contentLocked"/>
        <w:id w:val="1102171932"/>
        <w:tag w:val="goog_rdk_33"/>
      </w:sdtPr>
      <w:sdtContent>
        <w:tbl>
          <w:tblPr>
            <w:tblStyle w:val="Table37"/>
            <w:tblW w:w="1390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1005"/>
            <w:gridCol w:w="2040"/>
            <w:gridCol w:w="1635"/>
            <w:gridCol w:w="270"/>
            <w:gridCol w:w="1395"/>
            <w:gridCol w:w="1590"/>
            <w:gridCol w:w="2145"/>
            <w:gridCol w:w="3030"/>
            <w:tblGridChange w:id="0">
              <w:tblGrid>
                <w:gridCol w:w="795"/>
                <w:gridCol w:w="1005"/>
                <w:gridCol w:w="2040"/>
                <w:gridCol w:w="1635"/>
                <w:gridCol w:w="270"/>
                <w:gridCol w:w="1395"/>
                <w:gridCol w:w="1590"/>
                <w:gridCol w:w="2145"/>
                <w:gridCol w:w="303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74F">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HU-17</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50">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Analista</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51">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Ver métricas de subastas, usuarios y alcance en modo solo lectura</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52">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Evaluar la tracción del producto</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53">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54">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Ver métricas</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55">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Ingresó como analista</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56">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abro Resumen, Subastas, Usuarios o Alcance</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57">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Veo los gráficos y puedo cambiar el período (7 días, 30 días o 12 meses)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5C">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5D">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Intento de escritura</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5E">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Ingresó como analista</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5F">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intento crear, editar o enviar algo</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60">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La API responde 403 y la interfaz no muestra acciones de edición</w:t>
                </w:r>
              </w:p>
            </w:tc>
          </w:tr>
        </w:tbl>
      </w:sdtContent>
    </w:sdt>
    <w:p w:rsidR="00000000" w:rsidDel="00000000" w:rsidP="00000000" w:rsidRDefault="00000000" w:rsidRPr="00000000" w14:paraId="00000761">
      <w:pPr>
        <w:pStyle w:val="Heading3"/>
        <w:rPr>
          <w:rFonts w:ascii="Arial Narrow" w:cs="Arial Narrow" w:eastAsia="Arial Narrow" w:hAnsi="Arial Narrow"/>
          <w:color w:val="000000"/>
        </w:rPr>
      </w:pPr>
      <w:bookmarkStart w:colFirst="0" w:colLast="0" w:name="_heading=h.jhg9btvcg2q6" w:id="52"/>
      <w:bookmarkEnd w:id="52"/>
      <w:r w:rsidDel="00000000" w:rsidR="00000000" w:rsidRPr="00000000">
        <w:rPr>
          <w:rtl w:val="0"/>
        </w:rPr>
      </w:r>
    </w:p>
    <w:sdt>
      <w:sdtPr>
        <w:lock w:val="contentLocked"/>
        <w:id w:val="-992529276"/>
        <w:tag w:val="goog_rdk_34"/>
      </w:sdtPr>
      <w:sdtContent>
        <w:tbl>
          <w:tblPr>
            <w:tblStyle w:val="Table38"/>
            <w:tblW w:w="1390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1620"/>
            <w:gridCol w:w="1425"/>
            <w:gridCol w:w="1635"/>
            <w:gridCol w:w="255"/>
            <w:gridCol w:w="1635"/>
            <w:gridCol w:w="1875"/>
            <w:gridCol w:w="1995"/>
            <w:gridCol w:w="2655"/>
            <w:tblGridChange w:id="0">
              <w:tblGrid>
                <w:gridCol w:w="810"/>
                <w:gridCol w:w="1620"/>
                <w:gridCol w:w="1425"/>
                <w:gridCol w:w="1635"/>
                <w:gridCol w:w="255"/>
                <w:gridCol w:w="1635"/>
                <w:gridCol w:w="1875"/>
                <w:gridCol w:w="1995"/>
                <w:gridCol w:w="2655"/>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762">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HU-18</w:t>
                </w:r>
              </w:p>
              <w:p w:rsidR="00000000" w:rsidDel="00000000" w:rsidP="00000000" w:rsidRDefault="00000000" w:rsidRPr="00000000" w14:paraId="00000763">
                <w:pPr>
                  <w:widowControl w:val="0"/>
                  <w:spacing w:line="240" w:lineRule="auto"/>
                  <w:rPr>
                    <w:rFonts w:ascii="Arial Narrow" w:cs="Arial Narrow" w:eastAsia="Arial Narrow" w:hAnsi="Arial Narrow"/>
                    <w:b w:val="1"/>
                    <w:bCs w:val="1"/>
                    <w:sz w:val="24"/>
                    <w:szCs w:val="2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64">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Administrador</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65">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Enviar anuncios y responder opiniones autorizadas</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66">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Comunicarse con los usuarios</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67">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68">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Anuncio a un grupo</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69">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Una publicación tiene personas que la guardaron</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6A">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envío un anuncio a ese grupo</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6B">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Solo ellos lo reciben y queda registrado quién lo leyó</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70">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71">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Opinión autorizada</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72">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El usuario autoriza una respuesta</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73">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respondo</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74">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La respuesta le llega por correo y en sus notificaciones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79">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7A">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Opinión sin autorización</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7B">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El usuario no autorizó respuesta</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7C">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abro su opinión</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7D">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No aparece la opción de responder</w:t>
                </w:r>
              </w:p>
            </w:tc>
          </w:tr>
        </w:tbl>
      </w:sdtContent>
    </w:sdt>
    <w:p w:rsidR="00000000" w:rsidDel="00000000" w:rsidP="00000000" w:rsidRDefault="00000000" w:rsidRPr="00000000" w14:paraId="0000077E">
      <w:pPr>
        <w:pStyle w:val="Heading3"/>
        <w:rPr>
          <w:rFonts w:ascii="Arial Narrow" w:cs="Arial Narrow" w:eastAsia="Arial Narrow" w:hAnsi="Arial Narrow"/>
          <w:color w:val="000000"/>
        </w:rPr>
      </w:pPr>
      <w:bookmarkStart w:colFirst="0" w:colLast="0" w:name="_heading=h.d7luscbiusbt" w:id="53"/>
      <w:bookmarkEnd w:id="53"/>
      <w:r w:rsidDel="00000000" w:rsidR="00000000" w:rsidRPr="00000000">
        <w:rPr>
          <w:rtl w:val="0"/>
        </w:rPr>
      </w:r>
    </w:p>
    <w:sdt>
      <w:sdtPr>
        <w:lock w:val="contentLocked"/>
        <w:id w:val="446374866"/>
        <w:tag w:val="goog_rdk_35"/>
      </w:sdtPr>
      <w:sdtContent>
        <w:tbl>
          <w:tblPr>
            <w:tblStyle w:val="Table39"/>
            <w:tblW w:w="1390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1710"/>
            <w:gridCol w:w="1680"/>
            <w:gridCol w:w="1290"/>
            <w:gridCol w:w="240"/>
            <w:gridCol w:w="1635"/>
            <w:gridCol w:w="1350"/>
            <w:gridCol w:w="2145"/>
            <w:gridCol w:w="3030"/>
            <w:tblGridChange w:id="0">
              <w:tblGrid>
                <w:gridCol w:w="825"/>
                <w:gridCol w:w="1710"/>
                <w:gridCol w:w="1680"/>
                <w:gridCol w:w="1290"/>
                <w:gridCol w:w="240"/>
                <w:gridCol w:w="1635"/>
                <w:gridCol w:w="1350"/>
                <w:gridCol w:w="2145"/>
                <w:gridCol w:w="3030"/>
              </w:tblGrid>
            </w:tblGridChange>
          </w:tblGrid>
          <w:tr>
            <w:trPr>
              <w:cantSplit w:val="0"/>
              <w:tblHeader w:val="0"/>
            </w:trPr>
            <w:tc>
              <w:tcPr>
                <w:vMerge w:val="restart"/>
                <w:tcBorders>
                  <w:top w:color="b4bfd0" w:space="0" w:sz="4" w:val="single"/>
                  <w:left w:color="b4bfd0" w:space="0" w:sz="4" w:val="single"/>
                  <w:bottom w:color="b4bfd0" w:space="0" w:sz="4" w:val="single"/>
                  <w:right w:color="b4bfd0" w:space="0" w:sz="4" w:val="single"/>
                </w:tcBorders>
                <w:shd w:fill="ffff00" w:val="clear"/>
                <w:tcMar>
                  <w:top w:w="100.0" w:type="dxa"/>
                  <w:left w:w="100.0" w:type="dxa"/>
                  <w:bottom w:w="100.0" w:type="dxa"/>
                  <w:right w:w="100.0" w:type="dxa"/>
                </w:tcMar>
              </w:tcPr>
              <w:p w:rsidR="00000000" w:rsidDel="00000000" w:rsidP="00000000" w:rsidRDefault="00000000" w:rsidRPr="00000000" w14:paraId="0000077F">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HU-19</w:t>
                </w:r>
              </w:p>
              <w:p w:rsidR="00000000" w:rsidDel="00000000" w:rsidP="00000000" w:rsidRDefault="00000000" w:rsidRPr="00000000" w14:paraId="00000780">
                <w:pPr>
                  <w:widowControl w:val="0"/>
                  <w:spacing w:line="240" w:lineRule="auto"/>
                  <w:rPr>
                    <w:rFonts w:ascii="Arial Narrow" w:cs="Arial Narrow" w:eastAsia="Arial Narrow" w:hAnsi="Arial Narrow"/>
                    <w:b w:val="1"/>
                    <w:bCs w:val="1"/>
                    <w:sz w:val="24"/>
                    <w:szCs w:val="24"/>
                  </w:rPr>
                </w:pPr>
                <w:r w:rsidDel="00000000" w:rsidR="00000000" w:rsidRPr="00000000">
                  <w:rPr>
                    <w:rtl w:val="0"/>
                  </w:rPr>
                </w:r>
              </w:p>
            </w:tc>
            <w:tc>
              <w:tcPr>
                <w:vMerge w:val="restart"/>
                <w:tcBorders>
                  <w:top w:color="b4bfd0" w:space="0" w:sz="4" w:val="single"/>
                  <w:left w:color="b4bfd0" w:space="0" w:sz="4" w:val="single"/>
                  <w:bottom w:color="b4bfd0" w:space="0" w:sz="4" w:val="single"/>
                  <w:right w:color="b4bfd0" w:space="0" w:sz="4" w:val="single"/>
                </w:tcBorders>
                <w:tcMar>
                  <w:top w:w="100.0" w:type="dxa"/>
                  <w:left w:w="100.0" w:type="dxa"/>
                  <w:bottom w:w="100.0" w:type="dxa"/>
                  <w:right w:w="100.0" w:type="dxa"/>
                </w:tcMar>
              </w:tcPr>
              <w:p w:rsidR="00000000" w:rsidDel="00000000" w:rsidP="00000000" w:rsidRDefault="00000000" w:rsidRPr="00000000" w14:paraId="00000781">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Responsable de calidad</w:t>
                </w:r>
              </w:p>
            </w:tc>
            <w:tc>
              <w:tcPr>
                <w:vMerge w:val="restart"/>
                <w:tcBorders>
                  <w:top w:color="b4bfd0" w:space="0" w:sz="4" w:val="single"/>
                  <w:left w:color="b4bfd0" w:space="0" w:sz="4" w:val="single"/>
                  <w:bottom w:color="b4bfd0" w:space="0" w:sz="4" w:val="single"/>
                  <w:right w:color="b4bfd0" w:space="0" w:sz="4" w:val="single"/>
                </w:tcBorders>
                <w:tcMar>
                  <w:top w:w="100.0" w:type="dxa"/>
                  <w:left w:w="100.0" w:type="dxa"/>
                  <w:bottom w:w="100.0" w:type="dxa"/>
                  <w:right w:w="100.0" w:type="dxa"/>
                </w:tcMar>
              </w:tcPr>
              <w:p w:rsidR="00000000" w:rsidDel="00000000" w:rsidP="00000000" w:rsidRDefault="00000000" w:rsidRPr="00000000" w14:paraId="00000782">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Pruebas automatizadas que corran en cada cambio</w:t>
                </w:r>
              </w:p>
            </w:tc>
            <w:tc>
              <w:tcPr>
                <w:vMerge w:val="restart"/>
                <w:tcBorders>
                  <w:top w:color="b4bfd0" w:space="0" w:sz="4" w:val="single"/>
                  <w:left w:color="b4bfd0" w:space="0" w:sz="4" w:val="single"/>
                  <w:bottom w:color="b4bfd0" w:space="0" w:sz="4" w:val="single"/>
                  <w:right w:color="b4bfd0" w:space="0" w:sz="4" w:val="single"/>
                </w:tcBorders>
                <w:tcMar>
                  <w:top w:w="100.0" w:type="dxa"/>
                  <w:left w:w="100.0" w:type="dxa"/>
                  <w:bottom w:w="100.0" w:type="dxa"/>
                  <w:right w:w="100.0" w:type="dxa"/>
                </w:tcMar>
              </w:tcPr>
              <w:p w:rsidR="00000000" w:rsidDel="00000000" w:rsidP="00000000" w:rsidRDefault="00000000" w:rsidRPr="00000000" w14:paraId="00000783">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Detectar errores antes de entregar</w:t>
                </w:r>
              </w:p>
            </w:tc>
            <w:tc>
              <w:tcPr>
                <w:tcBorders>
                  <w:top w:color="b4bfd0" w:space="0" w:sz="4" w:val="single"/>
                  <w:left w:color="000000" w:space="0" w:sz="0" w:val="nil"/>
                  <w:bottom w:color="b4bfd0" w:space="0" w:sz="4" w:val="single"/>
                  <w:right w:color="b4bfd0" w:space="0" w:sz="4" w:val="single"/>
                </w:tcBorders>
                <w:tcMar>
                  <w:top w:w="100.0" w:type="dxa"/>
                  <w:left w:w="100.0" w:type="dxa"/>
                  <w:bottom w:w="100.0" w:type="dxa"/>
                  <w:right w:w="100.0" w:type="dxa"/>
                </w:tcMar>
              </w:tcPr>
              <w:p w:rsidR="00000000" w:rsidDel="00000000" w:rsidP="00000000" w:rsidRDefault="00000000" w:rsidRPr="00000000" w14:paraId="00000784">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w:t>
                </w:r>
              </w:p>
            </w:tc>
            <w:tc>
              <w:tcPr>
                <w:tcBorders>
                  <w:top w:color="b4bfd0" w:space="0" w:sz="4" w:val="single"/>
                  <w:left w:color="000000" w:space="0" w:sz="0" w:val="nil"/>
                  <w:bottom w:color="b4bfd0" w:space="0" w:sz="4" w:val="single"/>
                  <w:right w:color="b4bfd0" w:space="0" w:sz="4" w:val="single"/>
                </w:tcBorders>
                <w:tcMar>
                  <w:top w:w="100.0" w:type="dxa"/>
                  <w:left w:w="100.0" w:type="dxa"/>
                  <w:bottom w:w="100.0" w:type="dxa"/>
                  <w:right w:w="100.0" w:type="dxa"/>
                </w:tcMar>
              </w:tcPr>
              <w:p w:rsidR="00000000" w:rsidDel="00000000" w:rsidP="00000000" w:rsidRDefault="00000000" w:rsidRPr="00000000" w14:paraId="00000785">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Cada cambio</w:t>
                </w:r>
              </w:p>
            </w:tc>
            <w:tc>
              <w:tcPr>
                <w:tcBorders>
                  <w:top w:color="b4bfd0" w:space="0" w:sz="4" w:val="single"/>
                  <w:left w:color="000000" w:space="0" w:sz="0" w:val="nil"/>
                  <w:bottom w:color="b4bfd0" w:space="0" w:sz="4" w:val="single"/>
                  <w:right w:color="b4bfd0" w:space="0" w:sz="4" w:val="single"/>
                </w:tcBorders>
                <w:tcMar>
                  <w:top w:w="100.0" w:type="dxa"/>
                  <w:left w:w="100.0" w:type="dxa"/>
                  <w:bottom w:w="100.0" w:type="dxa"/>
                  <w:right w:w="100.0" w:type="dxa"/>
                </w:tcMar>
              </w:tcPr>
              <w:p w:rsidR="00000000" w:rsidDel="00000000" w:rsidP="00000000" w:rsidRDefault="00000000" w:rsidRPr="00000000" w14:paraId="00000786">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Se abre un pull request</w:t>
                </w:r>
              </w:p>
            </w:tc>
            <w:tc>
              <w:tcPr>
                <w:tcBorders>
                  <w:top w:color="b4bfd0" w:space="0" w:sz="4" w:val="single"/>
                  <w:left w:color="000000" w:space="0" w:sz="0" w:val="nil"/>
                  <w:bottom w:color="b4bfd0" w:space="0" w:sz="4" w:val="single"/>
                  <w:right w:color="b4bfd0" w:space="0" w:sz="4" w:val="single"/>
                </w:tcBorders>
                <w:tcMar>
                  <w:top w:w="100.0" w:type="dxa"/>
                  <w:left w:w="100.0" w:type="dxa"/>
                  <w:bottom w:w="100.0" w:type="dxa"/>
                  <w:right w:w="100.0" w:type="dxa"/>
                </w:tcMar>
              </w:tcPr>
              <w:p w:rsidR="00000000" w:rsidDel="00000000" w:rsidP="00000000" w:rsidRDefault="00000000" w:rsidRPr="00000000" w14:paraId="00000787">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se sube el cambio</w:t>
                </w:r>
              </w:p>
            </w:tc>
            <w:tc>
              <w:tcPr>
                <w:tcBorders>
                  <w:top w:color="b4bfd0" w:space="0" w:sz="4" w:val="single"/>
                  <w:left w:color="000000" w:space="0" w:sz="0" w:val="nil"/>
                  <w:bottom w:color="b4bfd0" w:space="0" w:sz="4" w:val="single"/>
                  <w:right w:color="b4bfd0" w:space="0" w:sz="4" w:val="single"/>
                </w:tcBorders>
                <w:tcMar>
                  <w:top w:w="100.0" w:type="dxa"/>
                  <w:left w:w="100.0" w:type="dxa"/>
                  <w:bottom w:w="100.0" w:type="dxa"/>
                  <w:right w:w="100.0" w:type="dxa"/>
                </w:tcMar>
              </w:tcPr>
              <w:p w:rsidR="00000000" w:rsidDel="00000000" w:rsidP="00000000" w:rsidRDefault="00000000" w:rsidRPr="00000000" w14:paraId="00000788">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GitHub Actions ejecuta las pruebas; si una falla, el cambio no se integra</w:t>
                </w:r>
              </w:p>
            </w:tc>
          </w:tr>
          <w:tr>
            <w:trPr>
              <w:cantSplit w:val="0"/>
              <w:tblHeader w:val="0"/>
            </w:trPr>
            <w:tc>
              <w:tcPr>
                <w:vMerge w:val="continue"/>
                <w:tcBorders>
                  <w:top w:color="b4bfd0" w:space="0" w:sz="4" w:val="single"/>
                  <w:left w:color="b4bfd0" w:space="0" w:sz="4" w:val="single"/>
                  <w:bottom w:color="b4bfd0" w:space="0" w:sz="4" w:val="single"/>
                  <w:right w:color="b4bfd0" w:space="0" w:sz="4" w:val="single"/>
                </w:tcBorders>
                <w:shd w:fill="ffff00" w:val="clear"/>
                <w:tcMar>
                  <w:top w:w="100.0" w:type="dxa"/>
                  <w:left w:w="100.0" w:type="dxa"/>
                  <w:bottom w:w="100.0" w:type="dxa"/>
                  <w:right w:w="100.0" w:type="dxa"/>
                </w:tcMar>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b4bfd0" w:space="0" w:sz="4" w:val="single"/>
                  <w:left w:color="b4bfd0" w:space="0" w:sz="4" w:val="single"/>
                  <w:bottom w:color="b4bfd0" w:space="0" w:sz="4" w:val="single"/>
                  <w:right w:color="b4bfd0" w:space="0" w:sz="4" w:val="single"/>
                </w:tcBorders>
                <w:tcMar>
                  <w:top w:w="100.0" w:type="dxa"/>
                  <w:left w:w="100.0" w:type="dxa"/>
                  <w:bottom w:w="100.0" w:type="dxa"/>
                  <w:right w:w="100.0" w:type="dxa"/>
                </w:tcMar>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b4bfd0" w:space="0" w:sz="4" w:val="single"/>
                  <w:left w:color="b4bfd0" w:space="0" w:sz="4" w:val="single"/>
                  <w:bottom w:color="b4bfd0" w:space="0" w:sz="4" w:val="single"/>
                  <w:right w:color="b4bfd0" w:space="0" w:sz="4" w:val="single"/>
                </w:tcBorders>
                <w:tcMar>
                  <w:top w:w="100.0" w:type="dxa"/>
                  <w:left w:w="100.0" w:type="dxa"/>
                  <w:bottom w:w="100.0" w:type="dxa"/>
                  <w:right w:w="100.0" w:type="dxa"/>
                </w:tcMar>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b4bfd0" w:space="0" w:sz="4" w:val="single"/>
                  <w:left w:color="b4bfd0" w:space="0" w:sz="4" w:val="single"/>
                  <w:bottom w:color="b4bfd0" w:space="0" w:sz="4" w:val="single"/>
                  <w:right w:color="b4bfd0" w:space="0" w:sz="4" w:val="single"/>
                </w:tcBorders>
                <w:tcMar>
                  <w:top w:w="100.0" w:type="dxa"/>
                  <w:left w:w="100.0" w:type="dxa"/>
                  <w:bottom w:w="100.0" w:type="dxa"/>
                  <w:right w:w="100.0" w:type="dxa"/>
                </w:tcMar>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b4bfd0" w:space="0" w:sz="4" w:val="single"/>
                  <w:right w:color="b4bfd0" w:space="0" w:sz="4" w:val="single"/>
                </w:tcBorders>
                <w:shd w:fill="auto" w:val="clear"/>
                <w:tcMar>
                  <w:top w:w="100.0" w:type="dxa"/>
                  <w:left w:w="100.0" w:type="dxa"/>
                  <w:bottom w:w="100.0" w:type="dxa"/>
                  <w:right w:w="100.0" w:type="dxa"/>
                </w:tcMar>
              </w:tcPr>
              <w:p w:rsidR="00000000" w:rsidDel="00000000" w:rsidP="00000000" w:rsidRDefault="00000000" w:rsidRPr="00000000" w14:paraId="0000078D">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w:t>
                </w:r>
              </w:p>
            </w:tc>
            <w:tc>
              <w:tcPr>
                <w:tcBorders>
                  <w:top w:color="000000" w:space="0" w:sz="0" w:val="nil"/>
                  <w:left w:color="000000" w:space="0" w:sz="0" w:val="nil"/>
                  <w:bottom w:color="b4bfd0" w:space="0" w:sz="4" w:val="single"/>
                  <w:right w:color="b4bfd0" w:space="0" w:sz="4" w:val="single"/>
                </w:tcBorders>
                <w:shd w:fill="auto" w:val="clear"/>
                <w:tcMar>
                  <w:top w:w="100.0" w:type="dxa"/>
                  <w:left w:w="100.0" w:type="dxa"/>
                  <w:bottom w:w="100.0" w:type="dxa"/>
                  <w:right w:w="100.0" w:type="dxa"/>
                </w:tcMar>
              </w:tcPr>
              <w:p w:rsidR="00000000" w:rsidDel="00000000" w:rsidP="00000000" w:rsidRDefault="00000000" w:rsidRPr="00000000" w14:paraId="0000078E">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Bordes de las reglas</w:t>
                </w:r>
              </w:p>
            </w:tc>
            <w:tc>
              <w:tcPr>
                <w:tcBorders>
                  <w:top w:color="000000" w:space="0" w:sz="0" w:val="nil"/>
                  <w:left w:color="000000" w:space="0" w:sz="0" w:val="nil"/>
                  <w:bottom w:color="b4bfd0" w:space="0" w:sz="4" w:val="single"/>
                  <w:right w:color="b4bfd0" w:space="0" w:sz="4" w:val="single"/>
                </w:tcBorders>
                <w:shd w:fill="auto" w:val="clear"/>
                <w:tcMar>
                  <w:top w:w="100.0" w:type="dxa"/>
                  <w:left w:w="100.0" w:type="dxa"/>
                  <w:bottom w:w="100.0" w:type="dxa"/>
                  <w:right w:w="100.0" w:type="dxa"/>
                </w:tcMar>
              </w:tcPr>
              <w:p w:rsidR="00000000" w:rsidDel="00000000" w:rsidP="00000000" w:rsidRDefault="00000000" w:rsidRPr="00000000" w14:paraId="0000078F">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Existen las pruebas del motor</w:t>
                </w:r>
              </w:p>
            </w:tc>
            <w:tc>
              <w:tcPr>
                <w:tcBorders>
                  <w:top w:color="000000" w:space="0" w:sz="0" w:val="nil"/>
                  <w:left w:color="000000" w:space="0" w:sz="0" w:val="nil"/>
                  <w:bottom w:color="b4bfd0" w:space="0" w:sz="4" w:val="single"/>
                  <w:right w:color="b4bfd0" w:space="0" w:sz="4" w:val="single"/>
                </w:tcBorders>
                <w:shd w:fill="auto" w:val="clear"/>
                <w:tcMar>
                  <w:top w:w="100.0" w:type="dxa"/>
                  <w:left w:w="100.0" w:type="dxa"/>
                  <w:bottom w:w="100.0" w:type="dxa"/>
                  <w:right w:w="100.0" w:type="dxa"/>
                </w:tcMar>
              </w:tcPr>
              <w:p w:rsidR="00000000" w:rsidDel="00000000" w:rsidP="00000000" w:rsidRDefault="00000000" w:rsidRPr="00000000" w14:paraId="00000790">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corren</w:t>
                </w:r>
              </w:p>
            </w:tc>
            <w:tc>
              <w:tcPr>
                <w:tcBorders>
                  <w:top w:color="000000" w:space="0" w:sz="0" w:val="nil"/>
                  <w:left w:color="000000" w:space="0" w:sz="0" w:val="nil"/>
                  <w:bottom w:color="b4bfd0" w:space="0" w:sz="4" w:val="single"/>
                  <w:right w:color="b4bfd0" w:space="0" w:sz="4" w:val="single"/>
                </w:tcBorders>
                <w:shd w:fill="auto" w:val="clear"/>
                <w:tcMar>
                  <w:top w:w="100.0" w:type="dxa"/>
                  <w:left w:w="100.0" w:type="dxa"/>
                  <w:bottom w:w="100.0" w:type="dxa"/>
                  <w:right w:w="100.0" w:type="dxa"/>
                </w:tcMar>
              </w:tcPr>
              <w:p w:rsidR="00000000" w:rsidDel="00000000" w:rsidP="00000000" w:rsidRDefault="00000000" w:rsidRPr="00000000" w14:paraId="00000791">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Cubren los bordes de cada umbral, por ejemplo 14,9 %, 15 %, 39,9 % y 40 % de descuento</w:t>
                </w:r>
              </w:p>
            </w:tc>
          </w:tr>
        </w:tbl>
      </w:sdtContent>
    </w:sdt>
    <w:p w:rsidR="00000000" w:rsidDel="00000000" w:rsidP="00000000" w:rsidRDefault="00000000" w:rsidRPr="00000000" w14:paraId="00000792">
      <w:pPr>
        <w:pStyle w:val="Heading3"/>
        <w:rPr>
          <w:rFonts w:ascii="Arial Narrow" w:cs="Arial Narrow" w:eastAsia="Arial Narrow" w:hAnsi="Arial Narrow"/>
          <w:color w:val="000000"/>
        </w:rPr>
      </w:pPr>
      <w:bookmarkStart w:colFirst="0" w:colLast="0" w:name="_heading=h.2s0io4fhpkyl" w:id="54"/>
      <w:bookmarkEnd w:id="54"/>
      <w:r w:rsidDel="00000000" w:rsidR="00000000" w:rsidRPr="00000000">
        <w:rPr>
          <w:rtl w:val="0"/>
        </w:rPr>
      </w:r>
    </w:p>
    <w:sdt>
      <w:sdtPr>
        <w:lock w:val="contentLocked"/>
        <w:id w:val="2141482789"/>
        <w:tag w:val="goog_rdk_36"/>
      </w:sdtPr>
      <w:sdtContent>
        <w:tbl>
          <w:tblPr>
            <w:tblStyle w:val="Table40"/>
            <w:tblW w:w="1390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1890"/>
            <w:gridCol w:w="1485"/>
            <w:gridCol w:w="1275"/>
            <w:gridCol w:w="240"/>
            <w:gridCol w:w="1635"/>
            <w:gridCol w:w="1350"/>
            <w:gridCol w:w="2145"/>
            <w:gridCol w:w="3030"/>
            <w:tblGridChange w:id="0">
              <w:tblGrid>
                <w:gridCol w:w="855"/>
                <w:gridCol w:w="1890"/>
                <w:gridCol w:w="1485"/>
                <w:gridCol w:w="1275"/>
                <w:gridCol w:w="240"/>
                <w:gridCol w:w="1635"/>
                <w:gridCol w:w="1350"/>
                <w:gridCol w:w="2145"/>
                <w:gridCol w:w="303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793">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HU-20</w:t>
                </w:r>
              </w:p>
              <w:p w:rsidR="00000000" w:rsidDel="00000000" w:rsidP="00000000" w:rsidRDefault="00000000" w:rsidRPr="00000000" w14:paraId="00000794">
                <w:pPr>
                  <w:widowControl w:val="0"/>
                  <w:spacing w:line="240" w:lineRule="auto"/>
                  <w:rPr>
                    <w:rFonts w:ascii="Arial Narrow" w:cs="Arial Narrow" w:eastAsia="Arial Narrow" w:hAnsi="Arial Narrow"/>
                    <w:b w:val="1"/>
                    <w:bCs w:val="1"/>
                    <w:sz w:val="24"/>
                    <w:szCs w:val="2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95">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Equipo de desarrollo</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96">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Desplegar la web, la API, el worker y la base en la nube</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97">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Demostrar la solución funcionando</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98">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99">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Demostración en la nube</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9A">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El código está en la rama principal</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9B">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se despliega en Railway</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9C">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Web, API, worker y base funcionan con HTTPS y /health responde 200</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A1">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A2">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Secretos</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A3">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Hay claves y contraseñas de servicios</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A4">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se revisa el repositorio</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A5">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Ninguna clave está en el código; todas están en variables de entorno</w:t>
                </w:r>
              </w:p>
            </w:tc>
          </w:tr>
        </w:tbl>
      </w:sdtContent>
    </w:sdt>
    <w:p w:rsidR="00000000" w:rsidDel="00000000" w:rsidP="00000000" w:rsidRDefault="00000000" w:rsidRPr="00000000" w14:paraId="000007A6">
      <w:pPr>
        <w:pStyle w:val="Heading3"/>
        <w:rPr>
          <w:rFonts w:ascii="Arial Narrow" w:cs="Arial Narrow" w:eastAsia="Arial Narrow" w:hAnsi="Arial Narrow"/>
          <w:color w:val="000000"/>
        </w:rPr>
      </w:pPr>
      <w:bookmarkStart w:colFirst="0" w:colLast="0" w:name="_heading=h.odo7ikm2xvj8" w:id="55"/>
      <w:bookmarkEnd w:id="55"/>
      <w:r w:rsidDel="00000000" w:rsidR="00000000" w:rsidRPr="00000000">
        <w:rPr>
          <w:rtl w:val="0"/>
        </w:rPr>
      </w:r>
    </w:p>
    <w:sdt>
      <w:sdtPr>
        <w:lock w:val="contentLocked"/>
        <w:id w:val="930839615"/>
        <w:tag w:val="goog_rdk_37"/>
      </w:sdtPr>
      <w:sdtContent>
        <w:tbl>
          <w:tblPr>
            <w:tblStyle w:val="Table41"/>
            <w:tblW w:w="13905.0" w:type="dxa"/>
            <w:jc w:val="left"/>
            <w:tblInd w:w="-1440.0" w:type="dxa"/>
            <w:tblBorders>
              <w:top w:color="163426" w:space="0" w:sz="8" w:val="single"/>
              <w:left w:color="163426" w:space="0" w:sz="8" w:val="single"/>
              <w:bottom w:color="163426" w:space="0" w:sz="8" w:val="single"/>
              <w:right w:color="163426" w:space="0" w:sz="8" w:val="single"/>
              <w:insideH w:color="163426" w:space="0" w:sz="8" w:val="single"/>
              <w:insideV w:color="163426" w:space="0" w:sz="8" w:val="single"/>
            </w:tblBorders>
            <w:tblLayout w:type="fixed"/>
            <w:tblLook w:val="0600"/>
          </w:tblPr>
          <w:tblGrid>
            <w:gridCol w:w="915"/>
            <w:gridCol w:w="1650"/>
            <w:gridCol w:w="1695"/>
            <w:gridCol w:w="1245"/>
            <w:gridCol w:w="240"/>
            <w:gridCol w:w="1635"/>
            <w:gridCol w:w="1350"/>
            <w:gridCol w:w="2145"/>
            <w:gridCol w:w="3030"/>
            <w:tblGridChange w:id="0">
              <w:tblGrid>
                <w:gridCol w:w="915"/>
                <w:gridCol w:w="1650"/>
                <w:gridCol w:w="1695"/>
                <w:gridCol w:w="1245"/>
                <w:gridCol w:w="240"/>
                <w:gridCol w:w="1635"/>
                <w:gridCol w:w="1350"/>
                <w:gridCol w:w="2145"/>
                <w:gridCol w:w="3030"/>
              </w:tblGrid>
            </w:tblGridChange>
          </w:tblGrid>
          <w:tr>
            <w:trPr>
              <w:cantSplit w:val="0"/>
              <w:tblHeader w:val="0"/>
            </w:trPr>
            <w:tc>
              <w:tcPr>
                <w:vMerge w:val="restart"/>
                <w:tcBorders>
                  <w:top w:color="163426" w:space="0" w:sz="4" w:val="single"/>
                  <w:left w:color="163426" w:space="0" w:sz="4" w:val="single"/>
                  <w:bottom w:color="163426" w:space="0" w:sz="4" w:val="single"/>
                  <w:right w:color="163426" w:space="0" w:sz="4" w:val="single"/>
                </w:tcBorders>
                <w:shd w:fill="ffff00" w:val="clear"/>
                <w:tcMar>
                  <w:top w:w="100.0" w:type="dxa"/>
                  <w:left w:w="100.0" w:type="dxa"/>
                  <w:bottom w:w="100.0" w:type="dxa"/>
                  <w:right w:w="100.0" w:type="dxa"/>
                </w:tcMar>
              </w:tcPr>
              <w:p w:rsidR="00000000" w:rsidDel="00000000" w:rsidP="00000000" w:rsidRDefault="00000000" w:rsidRPr="00000000" w14:paraId="000007A7">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HU-21</w:t>
                </w:r>
              </w:p>
              <w:p w:rsidR="00000000" w:rsidDel="00000000" w:rsidP="00000000" w:rsidRDefault="00000000" w:rsidRPr="00000000" w14:paraId="000007A8">
                <w:pPr>
                  <w:widowControl w:val="0"/>
                  <w:spacing w:line="240" w:lineRule="auto"/>
                  <w:rPr>
                    <w:rFonts w:ascii="Arial Narrow" w:cs="Arial Narrow" w:eastAsia="Arial Narrow" w:hAnsi="Arial Narrow"/>
                    <w:b w:val="1"/>
                    <w:bCs w:val="1"/>
                    <w:sz w:val="24"/>
                    <w:szCs w:val="24"/>
                  </w:rPr>
                </w:pPr>
                <w:r w:rsidDel="00000000" w:rsidR="00000000" w:rsidRPr="00000000">
                  <w:rPr>
                    <w:rtl w:val="0"/>
                  </w:rPr>
                </w:r>
              </w:p>
            </w:tc>
            <w:tc>
              <w:tcPr>
                <w:vMerge w:val="restart"/>
                <w:tcBorders>
                  <w:top w:color="163426" w:space="0" w:sz="4" w:val="single"/>
                  <w:left w:color="163426" w:space="0" w:sz="4" w:val="single"/>
                  <w:bottom w:color="163426" w:space="0" w:sz="4" w:val="single"/>
                  <w:right w:color="163426" w:space="0" w:sz="4" w:val="single"/>
                </w:tcBorders>
                <w:tcMar>
                  <w:top w:w="100.0" w:type="dxa"/>
                  <w:left w:w="100.0" w:type="dxa"/>
                  <w:bottom w:w="100.0" w:type="dxa"/>
                  <w:right w:w="100.0" w:type="dxa"/>
                </w:tcMar>
              </w:tcPr>
              <w:p w:rsidR="00000000" w:rsidDel="00000000" w:rsidP="00000000" w:rsidRDefault="00000000" w:rsidRPr="00000000" w14:paraId="000007A9">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Product Owner</w:t>
                </w:r>
              </w:p>
            </w:tc>
            <w:tc>
              <w:tcPr>
                <w:vMerge w:val="restart"/>
                <w:tcBorders>
                  <w:top w:color="163426" w:space="0" w:sz="4" w:val="single"/>
                  <w:left w:color="163426" w:space="0" w:sz="4" w:val="single"/>
                  <w:bottom w:color="163426" w:space="0" w:sz="4" w:val="single"/>
                  <w:right w:color="163426" w:space="0" w:sz="4" w:val="single"/>
                </w:tcBorders>
                <w:tcMar>
                  <w:top w:w="100.0" w:type="dxa"/>
                  <w:left w:w="100.0" w:type="dxa"/>
                  <w:bottom w:w="100.0" w:type="dxa"/>
                  <w:right w:w="100.0" w:type="dxa"/>
                </w:tcMar>
              </w:tcPr>
              <w:p w:rsidR="00000000" w:rsidDel="00000000" w:rsidP="00000000" w:rsidRDefault="00000000" w:rsidRPr="00000000" w14:paraId="000007AA">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Validar el producto con inversionistas</w:t>
                </w:r>
              </w:p>
            </w:tc>
            <w:tc>
              <w:tcPr>
                <w:vMerge w:val="restart"/>
                <w:tcBorders>
                  <w:top w:color="163426" w:space="0" w:sz="4" w:val="single"/>
                  <w:left w:color="163426" w:space="0" w:sz="4" w:val="single"/>
                  <w:bottom w:color="163426" w:space="0" w:sz="4" w:val="single"/>
                  <w:right w:color="163426" w:space="0" w:sz="4" w:val="single"/>
                </w:tcBorders>
                <w:tcMar>
                  <w:top w:w="100.0" w:type="dxa"/>
                  <w:left w:w="100.0" w:type="dxa"/>
                  <w:bottom w:w="100.0" w:type="dxa"/>
                  <w:right w:w="100.0" w:type="dxa"/>
                </w:tcMar>
              </w:tcPr>
              <w:p w:rsidR="00000000" w:rsidDel="00000000" w:rsidP="00000000" w:rsidRDefault="00000000" w:rsidRPr="00000000" w14:paraId="000007AB">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Confirmar que resuelve el problema</w:t>
                </w:r>
              </w:p>
            </w:tc>
            <w:tc>
              <w:tcPr>
                <w:tcBorders>
                  <w:top w:color="163426" w:space="0" w:sz="4" w:val="single"/>
                  <w:left w:color="000000" w:space="0" w:sz="0" w:val="nil"/>
                  <w:bottom w:color="163426" w:space="0" w:sz="4" w:val="single"/>
                  <w:right w:color="163426" w:space="0" w:sz="4" w:val="single"/>
                </w:tcBorders>
                <w:tcMar>
                  <w:top w:w="100.0" w:type="dxa"/>
                  <w:left w:w="100.0" w:type="dxa"/>
                  <w:bottom w:w="100.0" w:type="dxa"/>
                  <w:right w:w="100.0" w:type="dxa"/>
                </w:tcMar>
              </w:tcPr>
              <w:p w:rsidR="00000000" w:rsidDel="00000000" w:rsidP="00000000" w:rsidRDefault="00000000" w:rsidRPr="00000000" w14:paraId="000007AC">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w:t>
                </w:r>
              </w:p>
            </w:tc>
            <w:tc>
              <w:tcPr>
                <w:tcBorders>
                  <w:top w:color="163426" w:space="0" w:sz="4" w:val="single"/>
                  <w:left w:color="000000" w:space="0" w:sz="0" w:val="nil"/>
                  <w:bottom w:color="163426" w:space="0" w:sz="4" w:val="single"/>
                  <w:right w:color="163426" w:space="0" w:sz="4" w:val="single"/>
                </w:tcBorders>
                <w:tcMar>
                  <w:top w:w="100.0" w:type="dxa"/>
                  <w:left w:w="100.0" w:type="dxa"/>
                  <w:bottom w:w="100.0" w:type="dxa"/>
                  <w:right w:w="100.0" w:type="dxa"/>
                </w:tcMar>
              </w:tcPr>
              <w:p w:rsidR="00000000" w:rsidDel="00000000" w:rsidP="00000000" w:rsidRDefault="00000000" w:rsidRPr="00000000" w14:paraId="000007AD">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Prueba con 5 inversionistas</w:t>
                </w:r>
              </w:p>
            </w:tc>
            <w:tc>
              <w:tcPr>
                <w:tcBorders>
                  <w:top w:color="163426" w:space="0" w:sz="4" w:val="single"/>
                  <w:left w:color="000000" w:space="0" w:sz="0" w:val="nil"/>
                  <w:bottom w:color="163426" w:space="0" w:sz="4" w:val="single"/>
                  <w:right w:color="163426" w:space="0" w:sz="4" w:val="single"/>
                </w:tcBorders>
                <w:tcMar>
                  <w:top w:w="100.0" w:type="dxa"/>
                  <w:left w:w="100.0" w:type="dxa"/>
                  <w:bottom w:w="100.0" w:type="dxa"/>
                  <w:right w:w="100.0" w:type="dxa"/>
                </w:tcMar>
              </w:tcPr>
              <w:p w:rsidR="00000000" w:rsidDel="00000000" w:rsidP="00000000" w:rsidRDefault="00000000" w:rsidRPr="00000000" w14:paraId="000007AE">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El producto está desplegado</w:t>
                </w:r>
              </w:p>
            </w:tc>
            <w:tc>
              <w:tcPr>
                <w:tcBorders>
                  <w:top w:color="163426" w:space="0" w:sz="4" w:val="single"/>
                  <w:left w:color="000000" w:space="0" w:sz="0" w:val="nil"/>
                  <w:bottom w:color="163426" w:space="0" w:sz="4" w:val="single"/>
                  <w:right w:color="163426" w:space="0" w:sz="4" w:val="single"/>
                </w:tcBorders>
                <w:tcMar>
                  <w:top w:w="100.0" w:type="dxa"/>
                  <w:left w:w="100.0" w:type="dxa"/>
                  <w:bottom w:w="100.0" w:type="dxa"/>
                  <w:right w:w="100.0" w:type="dxa"/>
                </w:tcMar>
              </w:tcPr>
              <w:p w:rsidR="00000000" w:rsidDel="00000000" w:rsidP="00000000" w:rsidRDefault="00000000" w:rsidRPr="00000000" w14:paraId="000007AF">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cada participante se registra y busca propiedades</w:t>
                </w:r>
              </w:p>
            </w:tc>
            <w:tc>
              <w:tcPr>
                <w:tcBorders>
                  <w:top w:color="163426" w:space="0" w:sz="4" w:val="single"/>
                  <w:left w:color="000000" w:space="0" w:sz="0" w:val="nil"/>
                  <w:bottom w:color="163426" w:space="0" w:sz="4" w:val="single"/>
                  <w:right w:color="163426" w:space="0" w:sz="4" w:val="single"/>
                </w:tcBorders>
                <w:tcMar>
                  <w:top w:w="100.0" w:type="dxa"/>
                  <w:left w:w="100.0" w:type="dxa"/>
                  <w:bottom w:w="100.0" w:type="dxa"/>
                  <w:right w:w="100.0" w:type="dxa"/>
                </w:tcMar>
              </w:tcPr>
              <w:p w:rsidR="00000000" w:rsidDel="00000000" w:rsidP="00000000" w:rsidRDefault="00000000" w:rsidRPr="00000000" w14:paraId="000007B0">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Lo logra en menos de 5 minutos y el SUS promedio supera 68</w:t>
                </w:r>
              </w:p>
            </w:tc>
          </w:tr>
          <w:tr>
            <w:trPr>
              <w:cantSplit w:val="0"/>
              <w:tblHeader w:val="0"/>
            </w:trPr>
            <w:tc>
              <w:tcPr>
                <w:vMerge w:val="continue"/>
                <w:tcBorders>
                  <w:top w:color="163426" w:space="0" w:sz="4" w:val="single"/>
                  <w:left w:color="163426" w:space="0" w:sz="4" w:val="single"/>
                  <w:bottom w:color="163426" w:space="0" w:sz="4" w:val="single"/>
                  <w:right w:color="163426" w:space="0" w:sz="4" w:val="single"/>
                </w:tcBorders>
                <w:shd w:fill="ffff00" w:val="clear"/>
                <w:tcMar>
                  <w:top w:w="100.0" w:type="dxa"/>
                  <w:left w:w="100.0" w:type="dxa"/>
                  <w:bottom w:w="100.0" w:type="dxa"/>
                  <w:right w:w="100.0" w:type="dxa"/>
                </w:tcMar>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163426" w:space="0" w:sz="4" w:val="single"/>
                  <w:left w:color="163426" w:space="0" w:sz="4" w:val="single"/>
                  <w:bottom w:color="163426" w:space="0" w:sz="4" w:val="single"/>
                  <w:right w:color="163426" w:space="0" w:sz="4" w:val="single"/>
                </w:tcBorders>
                <w:tcMar>
                  <w:top w:w="100.0" w:type="dxa"/>
                  <w:left w:w="100.0" w:type="dxa"/>
                  <w:bottom w:w="100.0" w:type="dxa"/>
                  <w:right w:w="100.0" w:type="dxa"/>
                </w:tcMar>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163426" w:space="0" w:sz="4" w:val="single"/>
                  <w:left w:color="163426" w:space="0" w:sz="4" w:val="single"/>
                  <w:bottom w:color="163426" w:space="0" w:sz="4" w:val="single"/>
                  <w:right w:color="163426" w:space="0" w:sz="4" w:val="single"/>
                </w:tcBorders>
                <w:tcMar>
                  <w:top w:w="100.0" w:type="dxa"/>
                  <w:left w:w="100.0" w:type="dxa"/>
                  <w:bottom w:w="100.0" w:type="dxa"/>
                  <w:right w:w="100.0" w:type="dxa"/>
                </w:tcMar>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163426" w:space="0" w:sz="4" w:val="single"/>
                  <w:left w:color="163426" w:space="0" w:sz="4" w:val="single"/>
                  <w:bottom w:color="163426" w:space="0" w:sz="4" w:val="single"/>
                  <w:right w:color="163426" w:space="0" w:sz="4" w:val="single"/>
                </w:tcBorders>
                <w:tcMar>
                  <w:top w:w="100.0" w:type="dxa"/>
                  <w:left w:w="100.0" w:type="dxa"/>
                  <w:bottom w:w="100.0" w:type="dxa"/>
                  <w:right w:w="100.0" w:type="dxa"/>
                </w:tcMar>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163426" w:space="0" w:sz="4" w:val="single"/>
                  <w:right w:color="163426" w:space="0" w:sz="4" w:val="single"/>
                </w:tcBorders>
                <w:shd w:fill="auto" w:val="clear"/>
                <w:tcMar>
                  <w:top w:w="100.0" w:type="dxa"/>
                  <w:left w:w="100.0" w:type="dxa"/>
                  <w:bottom w:w="100.0" w:type="dxa"/>
                  <w:right w:w="100.0" w:type="dxa"/>
                </w:tcMar>
              </w:tcPr>
              <w:p w:rsidR="00000000" w:rsidDel="00000000" w:rsidP="00000000" w:rsidRDefault="00000000" w:rsidRPr="00000000" w14:paraId="000007B5">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w:t>
                </w:r>
              </w:p>
            </w:tc>
            <w:tc>
              <w:tcPr>
                <w:tcBorders>
                  <w:top w:color="000000" w:space="0" w:sz="0" w:val="nil"/>
                  <w:left w:color="000000" w:space="0" w:sz="0" w:val="nil"/>
                  <w:bottom w:color="163426" w:space="0" w:sz="4" w:val="single"/>
                  <w:right w:color="163426" w:space="0" w:sz="4" w:val="single"/>
                </w:tcBorders>
                <w:shd w:fill="auto" w:val="clear"/>
                <w:tcMar>
                  <w:top w:w="100.0" w:type="dxa"/>
                  <w:left w:w="100.0" w:type="dxa"/>
                  <w:bottom w:w="100.0" w:type="dxa"/>
                  <w:right w:w="100.0" w:type="dxa"/>
                </w:tcMar>
              </w:tcPr>
              <w:p w:rsidR="00000000" w:rsidDel="00000000" w:rsidP="00000000" w:rsidRDefault="00000000" w:rsidRPr="00000000" w14:paraId="000007B6">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Hallazgos</w:t>
                </w:r>
              </w:p>
            </w:tc>
            <w:tc>
              <w:tcPr>
                <w:tcBorders>
                  <w:top w:color="000000" w:space="0" w:sz="0" w:val="nil"/>
                  <w:left w:color="000000" w:space="0" w:sz="0" w:val="nil"/>
                  <w:bottom w:color="163426" w:space="0" w:sz="4" w:val="single"/>
                  <w:right w:color="163426" w:space="0" w:sz="4" w:val="single"/>
                </w:tcBorders>
                <w:shd w:fill="auto" w:val="clear"/>
                <w:tcMar>
                  <w:top w:w="100.0" w:type="dxa"/>
                  <w:left w:w="100.0" w:type="dxa"/>
                  <w:bottom w:w="100.0" w:type="dxa"/>
                  <w:right w:w="100.0" w:type="dxa"/>
                </w:tcMar>
              </w:tcPr>
              <w:p w:rsidR="00000000" w:rsidDel="00000000" w:rsidP="00000000" w:rsidRDefault="00000000" w:rsidRPr="00000000" w14:paraId="000007B7">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Terminó la prueba</w:t>
                </w:r>
              </w:p>
            </w:tc>
            <w:tc>
              <w:tcPr>
                <w:tcBorders>
                  <w:top w:color="000000" w:space="0" w:sz="0" w:val="nil"/>
                  <w:left w:color="000000" w:space="0" w:sz="0" w:val="nil"/>
                  <w:bottom w:color="163426" w:space="0" w:sz="4" w:val="single"/>
                  <w:right w:color="163426" w:space="0" w:sz="4" w:val="single"/>
                </w:tcBorders>
                <w:shd w:fill="auto" w:val="clear"/>
                <w:tcMar>
                  <w:top w:w="100.0" w:type="dxa"/>
                  <w:left w:w="100.0" w:type="dxa"/>
                  <w:bottom w:w="100.0" w:type="dxa"/>
                  <w:right w:w="100.0" w:type="dxa"/>
                </w:tcMar>
              </w:tcPr>
              <w:p w:rsidR="00000000" w:rsidDel="00000000" w:rsidP="00000000" w:rsidRDefault="00000000" w:rsidRPr="00000000" w14:paraId="000007B8">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se analizan los resultados</w:t>
                </w:r>
              </w:p>
            </w:tc>
            <w:tc>
              <w:tcPr>
                <w:tcBorders>
                  <w:top w:color="000000" w:space="0" w:sz="0" w:val="nil"/>
                  <w:left w:color="000000" w:space="0" w:sz="0" w:val="nil"/>
                  <w:bottom w:color="163426" w:space="0" w:sz="4" w:val="single"/>
                  <w:right w:color="163426" w:space="0" w:sz="4" w:val="single"/>
                </w:tcBorders>
                <w:shd w:fill="auto" w:val="clear"/>
                <w:tcMar>
                  <w:top w:w="100.0" w:type="dxa"/>
                  <w:left w:w="100.0" w:type="dxa"/>
                  <w:bottom w:w="100.0" w:type="dxa"/>
                  <w:right w:w="100.0" w:type="dxa"/>
                </w:tcMar>
              </w:tcPr>
              <w:p w:rsidR="00000000" w:rsidDel="00000000" w:rsidP="00000000" w:rsidRDefault="00000000" w:rsidRPr="00000000" w14:paraId="000007B9">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Cada problema queda como defecto o historia en el backlog</w:t>
                </w:r>
              </w:p>
            </w:tc>
          </w:tr>
        </w:tbl>
      </w:sdtContent>
    </w:sdt>
    <w:p w:rsidR="00000000" w:rsidDel="00000000" w:rsidP="00000000" w:rsidRDefault="00000000" w:rsidRPr="00000000" w14:paraId="000007BA">
      <w:pPr>
        <w:pStyle w:val="Heading3"/>
        <w:rPr>
          <w:rFonts w:ascii="Arial Narrow" w:cs="Arial Narrow" w:eastAsia="Arial Narrow" w:hAnsi="Arial Narrow"/>
          <w:color w:val="000000"/>
        </w:rPr>
      </w:pPr>
      <w:bookmarkStart w:colFirst="0" w:colLast="0" w:name="_heading=h.qrk6pub1nevq" w:id="56"/>
      <w:bookmarkEnd w:id="56"/>
      <w:r w:rsidDel="00000000" w:rsidR="00000000" w:rsidRPr="00000000">
        <w:rPr>
          <w:rtl w:val="0"/>
        </w:rPr>
      </w:r>
    </w:p>
    <w:sdt>
      <w:sdtPr>
        <w:lock w:val="contentLocked"/>
        <w:id w:val="-1853828556"/>
        <w:tag w:val="goog_rdk_38"/>
      </w:sdtPr>
      <w:sdtContent>
        <w:tbl>
          <w:tblPr>
            <w:tblStyle w:val="Table42"/>
            <w:tblW w:w="1390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1575"/>
            <w:gridCol w:w="1770"/>
            <w:gridCol w:w="1350"/>
            <w:gridCol w:w="270"/>
            <w:gridCol w:w="1635"/>
            <w:gridCol w:w="1350"/>
            <w:gridCol w:w="2145"/>
            <w:gridCol w:w="3030"/>
            <w:tblGridChange w:id="0">
              <w:tblGrid>
                <w:gridCol w:w="780"/>
                <w:gridCol w:w="1575"/>
                <w:gridCol w:w="1770"/>
                <w:gridCol w:w="1350"/>
                <w:gridCol w:w="270"/>
                <w:gridCol w:w="1635"/>
                <w:gridCol w:w="1350"/>
                <w:gridCol w:w="2145"/>
                <w:gridCol w:w="303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7BB">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HU-22</w:t>
                </w:r>
              </w:p>
              <w:p w:rsidR="00000000" w:rsidDel="00000000" w:rsidP="00000000" w:rsidRDefault="00000000" w:rsidRPr="00000000" w14:paraId="000007BC">
                <w:pPr>
                  <w:widowControl w:val="0"/>
                  <w:spacing w:line="240" w:lineRule="auto"/>
                  <w:rPr>
                    <w:rFonts w:ascii="Arial Narrow" w:cs="Arial Narrow" w:eastAsia="Arial Narrow" w:hAnsi="Arial Narrow"/>
                    <w:b w:val="1"/>
                    <w:bCs w:val="1"/>
                    <w:sz w:val="24"/>
                    <w:szCs w:val="2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BD">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Administrador</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BE">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Que las acciones críticas queden auditadas y que la API tenga límites de uso</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BF">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Proteger la plataforma</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C0">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C1">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Acción crítica</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C2">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Soy administrador</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C3">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edito una publicación</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C4">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Queda registrado quién, qué y cuándo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C9">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CA">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Límite de uso</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CB">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Una misma IP intenta iniciar sesión</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CC">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supera 5 intentos por minuto</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CD">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La API responde 429</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D2">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D3">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Rol sin permiso</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D4">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Soy inversionista</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D5">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intento crear o editar una propiedad</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D6">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La API responde 403</w:t>
                </w:r>
              </w:p>
            </w:tc>
          </w:tr>
        </w:tbl>
      </w:sdtContent>
    </w:sdt>
    <w:p w:rsidR="00000000" w:rsidDel="00000000" w:rsidP="00000000" w:rsidRDefault="00000000" w:rsidRPr="00000000" w14:paraId="000007D7">
      <w:pPr>
        <w:pStyle w:val="Heading3"/>
        <w:rPr>
          <w:rFonts w:ascii="Arial Narrow" w:cs="Arial Narrow" w:eastAsia="Arial Narrow" w:hAnsi="Arial Narrow"/>
          <w:color w:val="000000"/>
        </w:rPr>
      </w:pPr>
      <w:bookmarkStart w:colFirst="0" w:colLast="0" w:name="_heading=h.asnkieoqdc8l" w:id="57"/>
      <w:bookmarkEnd w:id="57"/>
      <w:r w:rsidDel="00000000" w:rsidR="00000000" w:rsidRPr="00000000">
        <w:rPr>
          <w:rtl w:val="0"/>
        </w:rPr>
      </w:r>
    </w:p>
    <w:sdt>
      <w:sdtPr>
        <w:lock w:val="contentLocked"/>
        <w:id w:val="632282887"/>
        <w:tag w:val="goog_rdk_39"/>
      </w:sdtPr>
      <w:sdtContent>
        <w:tbl>
          <w:tblPr>
            <w:tblStyle w:val="Table43"/>
            <w:tblW w:w="1390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1605"/>
            <w:gridCol w:w="1695"/>
            <w:gridCol w:w="1320"/>
            <w:gridCol w:w="240"/>
            <w:gridCol w:w="1635"/>
            <w:gridCol w:w="1350"/>
            <w:gridCol w:w="2145"/>
            <w:gridCol w:w="3030"/>
            <w:tblGridChange w:id="0">
              <w:tblGrid>
                <w:gridCol w:w="885"/>
                <w:gridCol w:w="1605"/>
                <w:gridCol w:w="1695"/>
                <w:gridCol w:w="1320"/>
                <w:gridCol w:w="240"/>
                <w:gridCol w:w="1635"/>
                <w:gridCol w:w="1350"/>
                <w:gridCol w:w="2145"/>
                <w:gridCol w:w="303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7D8">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HU-23</w:t>
                </w:r>
              </w:p>
              <w:p w:rsidR="00000000" w:rsidDel="00000000" w:rsidP="00000000" w:rsidRDefault="00000000" w:rsidRPr="00000000" w14:paraId="000007D9">
                <w:pPr>
                  <w:widowControl w:val="0"/>
                  <w:spacing w:line="240" w:lineRule="auto"/>
                  <w:rPr>
                    <w:rFonts w:ascii="Arial Narrow" w:cs="Arial Narrow" w:eastAsia="Arial Narrow" w:hAnsi="Arial Narrow"/>
                    <w:b w:val="1"/>
                    <w:bCs w:val="1"/>
                    <w:sz w:val="24"/>
                    <w:szCs w:val="2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DA">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Administrador</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DB">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Ver cuántas personas vieron y guardaron cada publicación</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DC">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Enviar anuncios a los interesados</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DD">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DE">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Lista de publicaciones</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DF">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Hay publicaciones con vistas y guardados</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E0">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abro Publicaciones</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E1">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Veo cada una con zona, comuna, vistas y guardados, y puedo ordenar por más vistas, más guardadas, comuna o zona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E6">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E7">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Conteo de vistas</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E8">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Un inversionista abre el detalle varias veces en 30 minutos</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E9">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se registran las vistas</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EA">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Cuenta una sola visita; las de administradores y analistas no cuentan</w:t>
                </w:r>
              </w:p>
            </w:tc>
          </w:tr>
          <w:tr>
            <w:trPr>
              <w:cantSplit w:val="0"/>
              <w:trHeight w:val="1021" w:hRule="atLeast"/>
              <w:tblHeader w:val="0"/>
            </w:trPr>
            <w:tc>
              <w:tcPr>
                <w:vMerge w:val="continue"/>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EF">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F0">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Quién la vio y la guardó</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F1">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Estoy en una publicación</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F2">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Cuando abro sus pestañas</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7F3">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Veo «La vieron» y «La guardaron» con nombre y fecha</w:t>
                </w:r>
              </w:p>
            </w:tc>
          </w:tr>
        </w:tbl>
      </w:sdtContent>
    </w:sdt>
    <w:p w:rsidR="00000000" w:rsidDel="00000000" w:rsidP="00000000" w:rsidRDefault="00000000" w:rsidRPr="00000000" w14:paraId="000007F4">
      <w:pPr>
        <w:pStyle w:val="Heading3"/>
        <w:rPr>
          <w:rFonts w:ascii="Arial Narrow" w:cs="Arial Narrow" w:eastAsia="Arial Narrow" w:hAnsi="Arial Narrow"/>
          <w:color w:val="000000"/>
        </w:rPr>
        <w:sectPr>
          <w:type w:val="nextPage"/>
          <w:pgSz w:h="12240" w:w="15840" w:orient="landscape"/>
          <w:pgMar w:bottom="1417" w:top="1417" w:left="1701" w:right="1701" w:header="0" w:footer="0"/>
        </w:sectPr>
      </w:pPr>
      <w:bookmarkStart w:colFirst="0" w:colLast="0" w:name="_heading=h.b85ynmxycqrl" w:id="58"/>
      <w:bookmarkEnd w:id="58"/>
      <w:r w:rsidDel="00000000" w:rsidR="00000000" w:rsidRPr="00000000">
        <w:rPr>
          <w:rtl w:val="0"/>
        </w:rPr>
      </w:r>
    </w:p>
    <w:p w:rsidR="00000000" w:rsidDel="00000000" w:rsidP="00000000" w:rsidRDefault="00000000" w:rsidRPr="00000000" w14:paraId="000007F5">
      <w:pPr>
        <w:pStyle w:val="Heading3"/>
        <w:spacing w:after="160" w:before="240" w:lineRule="auto"/>
        <w:jc w:val="both"/>
        <w:rPr>
          <w:rFonts w:ascii="Arial Narrow" w:cs="Arial Narrow" w:eastAsia="Arial Narrow" w:hAnsi="Arial Narrow"/>
          <w:color w:val="002060"/>
        </w:rPr>
      </w:pPr>
      <w:bookmarkStart w:colFirst="0" w:colLast="0" w:name="_heading=h.owzm8bh00ome" w:id="59"/>
      <w:bookmarkEnd w:id="59"/>
      <w:r w:rsidDel="00000000" w:rsidR="00000000" w:rsidRPr="00000000">
        <w:rPr>
          <w:rFonts w:ascii="Arial Narrow" w:cs="Arial Narrow" w:eastAsia="Arial Narrow" w:hAnsi="Arial Narrow"/>
          <w:color w:val="002060"/>
          <w:rtl w:val="0"/>
        </w:rPr>
        <w:t xml:space="preserve">Product Backlog Priorizado:</w:t>
      </w:r>
    </w:p>
    <w:p w:rsidR="00000000" w:rsidDel="00000000" w:rsidP="00000000" w:rsidRDefault="00000000" w:rsidRPr="00000000" w14:paraId="000007F6">
      <w:pPr>
        <w:pStyle w:val="Heading3"/>
        <w:spacing w:after="160" w:before="0" w:lineRule="auto"/>
        <w:jc w:val="both"/>
        <w:rPr>
          <w:rFonts w:ascii="Arial Narrow" w:cs="Arial Narrow" w:eastAsia="Arial Narrow" w:hAnsi="Arial Narrow"/>
          <w:b w:val="0"/>
          <w:bCs w:val="0"/>
          <w:color w:val="000000"/>
        </w:rPr>
      </w:pPr>
      <w:bookmarkStart w:colFirst="0" w:colLast="0" w:name="_heading=h.yklk7wlgvide" w:id="60"/>
      <w:bookmarkEnd w:id="60"/>
      <w:r w:rsidDel="00000000" w:rsidR="00000000" w:rsidRPr="00000000">
        <w:rPr>
          <w:rFonts w:ascii="Arial Narrow" w:cs="Arial Narrow" w:eastAsia="Arial Narrow" w:hAnsi="Arial Narrow"/>
          <w:b w:val="0"/>
          <w:bCs w:val="0"/>
          <w:color w:val="000000"/>
          <w:rtl w:val="0"/>
        </w:rPr>
        <w:t xml:space="preserve">El backlog se ordena según valor de negocio y urgencia, ambos de 1 a 5; su producto da el puntaje de prioridad: Alta con 16 o más, Media de 9 a 15 y Baja bajo 9. El esfuerzo se estima en puntos de historia. La columna Orden conserva la prioridad acordada el 30-09: primero el sprint en que se planificó cada historia, respetando las dependencias técnicas y la capacidad del equipo, y dentro de cada sprint el puntaje. Las dos columnas de sprint muestran cómo cambió la pila: el plan del 24-09 y el plan vigente, ajustado el 04-10 a un sprint por ciclo de trabajo y actualizado al 08-10. Al pasar a un sprint por ciclo cambió el número de sprint de casi todas las historias. Además, se agregó HU-23 a pedido del Product Owner (29-09) y se descartó HU-11, porque el administrador ya no configura las reglas del semáforo. La app móvil (HU-16) pasó al Sprint 6, junto con su conexión a la API, y la verificación en dos pasos (HU-09) se terminó en el Sprint 5. HU-22 queda sin sprint asignado (R3). En total son 23 historias y 136 puntos: 39 en el Sprint 4, 39 en el Sprint 5, 40 en el Sprint 6 y 5 en el Sprint 7; los 13 restantes son de HU-22 y de HU-11, que se descartaron.</w:t>
      </w:r>
    </w:p>
    <w:p w:rsidR="00000000" w:rsidDel="00000000" w:rsidP="00000000" w:rsidRDefault="00000000" w:rsidRPr="00000000" w14:paraId="000007F7">
      <w:pPr>
        <w:rPr/>
      </w:pPr>
      <w:r w:rsidDel="00000000" w:rsidR="00000000" w:rsidRPr="00000000">
        <w:rPr>
          <w:rtl w:val="0"/>
        </w:rPr>
      </w:r>
    </w:p>
    <w:sdt>
      <w:sdtPr>
        <w:lock w:val="contentLocked"/>
        <w:id w:val="1640366359"/>
        <w:tag w:val="goog_rdk_40"/>
      </w:sdtPr>
      <w:sdtContent>
        <w:tbl>
          <w:tblPr>
            <w:tblStyle w:val="Table44"/>
            <w:tblW w:w="15120.0" w:type="dxa"/>
            <w:jc w:val="left"/>
            <w:tblInd w:w="-1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900"/>
            <w:gridCol w:w="795"/>
            <w:gridCol w:w="2310"/>
            <w:gridCol w:w="1110"/>
            <w:gridCol w:w="885"/>
            <w:gridCol w:w="1170"/>
            <w:gridCol w:w="840"/>
            <w:gridCol w:w="1095"/>
            <w:gridCol w:w="945"/>
            <w:gridCol w:w="1155"/>
            <w:gridCol w:w="915"/>
            <w:gridCol w:w="1035"/>
            <w:gridCol w:w="1380"/>
            <w:tblGridChange w:id="0">
              <w:tblGrid>
                <w:gridCol w:w="585"/>
                <w:gridCol w:w="900"/>
                <w:gridCol w:w="795"/>
                <w:gridCol w:w="2310"/>
                <w:gridCol w:w="1110"/>
                <w:gridCol w:w="885"/>
                <w:gridCol w:w="1170"/>
                <w:gridCol w:w="840"/>
                <w:gridCol w:w="1095"/>
                <w:gridCol w:w="945"/>
                <w:gridCol w:w="1155"/>
                <w:gridCol w:w="915"/>
                <w:gridCol w:w="1035"/>
                <w:gridCol w:w="13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7F8">
                <w:pPr>
                  <w:widowControl w:val="0"/>
                  <w:spacing w:line="240" w:lineRule="auto"/>
                  <w:rPr>
                    <w:sz w:val="24"/>
                    <w:szCs w:val="24"/>
                  </w:rPr>
                </w:pPr>
                <w:r w:rsidDel="00000000" w:rsidR="00000000" w:rsidRPr="00000000">
                  <w:rPr>
                    <w:sz w:val="24"/>
                    <w:szCs w:val="24"/>
                    <w:rtl w:val="0"/>
                  </w:rPr>
                  <w:t xml:space="preserve">Orden</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7F9">
                <w:pPr>
                  <w:widowControl w:val="0"/>
                  <w:spacing w:line="240" w:lineRule="auto"/>
                  <w:rPr>
                    <w:sz w:val="24"/>
                    <w:szCs w:val="24"/>
                  </w:rPr>
                </w:pPr>
                <w:r w:rsidDel="00000000" w:rsidR="00000000" w:rsidRPr="00000000">
                  <w:rPr>
                    <w:sz w:val="24"/>
                    <w:szCs w:val="24"/>
                    <w:rtl w:val="0"/>
                  </w:rPr>
                  <w:t xml:space="preserve">ID</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7FA">
                <w:pPr>
                  <w:widowControl w:val="0"/>
                  <w:spacing w:line="240" w:lineRule="auto"/>
                  <w:rPr>
                    <w:sz w:val="24"/>
                    <w:szCs w:val="24"/>
                  </w:rPr>
                </w:pPr>
                <w:r w:rsidDel="00000000" w:rsidR="00000000" w:rsidRPr="00000000">
                  <w:rPr>
                    <w:sz w:val="24"/>
                    <w:szCs w:val="24"/>
                    <w:rtl w:val="0"/>
                  </w:rPr>
                  <w:t xml:space="preserve">Épica</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7FB">
                <w:pPr>
                  <w:widowControl w:val="0"/>
                  <w:spacing w:line="240" w:lineRule="auto"/>
                  <w:rPr>
                    <w:sz w:val="24"/>
                    <w:szCs w:val="24"/>
                  </w:rPr>
                </w:pPr>
                <w:r w:rsidDel="00000000" w:rsidR="00000000" w:rsidRPr="00000000">
                  <w:rPr>
                    <w:sz w:val="24"/>
                    <w:szCs w:val="24"/>
                    <w:rtl w:val="0"/>
                  </w:rPr>
                  <w:t xml:space="preserve">Historia de usuario</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7FC">
                <w:pPr>
                  <w:widowControl w:val="0"/>
                  <w:spacing w:line="240" w:lineRule="auto"/>
                  <w:rPr>
                    <w:sz w:val="24"/>
                    <w:szCs w:val="24"/>
                  </w:rPr>
                </w:pPr>
                <w:r w:rsidDel="00000000" w:rsidR="00000000" w:rsidRPr="00000000">
                  <w:rPr>
                    <w:sz w:val="24"/>
                    <w:szCs w:val="24"/>
                    <w:rtl w:val="0"/>
                  </w:rPr>
                  <w:t xml:space="preserve">Entregable</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7FD">
                <w:pPr>
                  <w:widowControl w:val="0"/>
                  <w:spacing w:line="240" w:lineRule="auto"/>
                  <w:rPr>
                    <w:sz w:val="24"/>
                    <w:szCs w:val="24"/>
                  </w:rPr>
                </w:pPr>
                <w:r w:rsidDel="00000000" w:rsidR="00000000" w:rsidRPr="00000000">
                  <w:rPr>
                    <w:sz w:val="24"/>
                    <w:szCs w:val="24"/>
                    <w:rtl w:val="0"/>
                  </w:rPr>
                  <w:t xml:space="preserve">Valor</w:t>
                </w:r>
              </w:p>
              <w:p w:rsidR="00000000" w:rsidDel="00000000" w:rsidP="00000000" w:rsidRDefault="00000000" w:rsidRPr="00000000" w14:paraId="000007FE">
                <w:pPr>
                  <w:widowControl w:val="0"/>
                  <w:spacing w:line="240" w:lineRule="auto"/>
                  <w:rPr>
                    <w:sz w:val="24"/>
                    <w:szCs w:val="24"/>
                  </w:rPr>
                </w:pPr>
                <w:r w:rsidDel="00000000" w:rsidR="00000000" w:rsidRPr="00000000">
                  <w:rPr>
                    <w:sz w:val="24"/>
                    <w:szCs w:val="24"/>
                    <w:rtl w:val="0"/>
                  </w:rPr>
                  <w:t xml:space="preserve">(1 a 5)</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7FF">
                <w:pPr>
                  <w:widowControl w:val="0"/>
                  <w:spacing w:line="240" w:lineRule="auto"/>
                  <w:rPr>
                    <w:sz w:val="24"/>
                    <w:szCs w:val="24"/>
                  </w:rPr>
                </w:pPr>
                <w:r w:rsidDel="00000000" w:rsidR="00000000" w:rsidRPr="00000000">
                  <w:rPr>
                    <w:sz w:val="24"/>
                    <w:szCs w:val="24"/>
                    <w:rtl w:val="0"/>
                  </w:rPr>
                  <w:t xml:space="preserve">Urgencia</w:t>
                </w:r>
              </w:p>
              <w:p w:rsidR="00000000" w:rsidDel="00000000" w:rsidP="00000000" w:rsidRDefault="00000000" w:rsidRPr="00000000" w14:paraId="00000800">
                <w:pPr>
                  <w:widowControl w:val="0"/>
                  <w:spacing w:line="240" w:lineRule="auto"/>
                  <w:rPr>
                    <w:sz w:val="24"/>
                    <w:szCs w:val="24"/>
                  </w:rPr>
                </w:pPr>
                <w:r w:rsidDel="00000000" w:rsidR="00000000" w:rsidRPr="00000000">
                  <w:rPr>
                    <w:sz w:val="24"/>
                    <w:szCs w:val="24"/>
                    <w:rtl w:val="0"/>
                  </w:rPr>
                  <w:t xml:space="preserve">(1 a 5)</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801">
                <w:pPr>
                  <w:widowControl w:val="0"/>
                  <w:spacing w:line="240" w:lineRule="auto"/>
                  <w:rPr>
                    <w:sz w:val="24"/>
                    <w:szCs w:val="24"/>
                  </w:rPr>
                </w:pPr>
                <w:r w:rsidDel="00000000" w:rsidR="00000000" w:rsidRPr="00000000">
                  <w:rPr>
                    <w:sz w:val="24"/>
                    <w:szCs w:val="24"/>
                    <w:rtl w:val="0"/>
                  </w:rPr>
                  <w:t xml:space="preserve">Puntaje</w:t>
                </w:r>
              </w:p>
              <w:p w:rsidR="00000000" w:rsidDel="00000000" w:rsidP="00000000" w:rsidRDefault="00000000" w:rsidRPr="00000000" w14:paraId="00000802">
                <w:pPr>
                  <w:widowControl w:val="0"/>
                  <w:spacing w:line="240" w:lineRule="auto"/>
                  <w:rPr>
                    <w:sz w:val="24"/>
                    <w:szCs w:val="24"/>
                  </w:rPr>
                </w:pPr>
                <w:r w:rsidDel="00000000" w:rsidR="00000000" w:rsidRPr="00000000">
                  <w:rPr>
                    <w:sz w:val="24"/>
                    <w:szCs w:val="24"/>
                    <w:rtl w:val="0"/>
                  </w:rPr>
                  <w:t xml:space="preserve">(V × U)</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803">
                <w:pPr>
                  <w:widowControl w:val="0"/>
                  <w:spacing w:line="240" w:lineRule="auto"/>
                  <w:rPr>
                    <w:sz w:val="24"/>
                    <w:szCs w:val="24"/>
                  </w:rPr>
                </w:pPr>
                <w:r w:rsidDel="00000000" w:rsidR="00000000" w:rsidRPr="00000000">
                  <w:rPr>
                    <w:sz w:val="24"/>
                    <w:szCs w:val="24"/>
                    <w:rtl w:val="0"/>
                  </w:rPr>
                  <w:t xml:space="preserve">Prioridad</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804">
                <w:pPr>
                  <w:widowControl w:val="0"/>
                  <w:spacing w:line="240" w:lineRule="auto"/>
                  <w:rPr>
                    <w:sz w:val="24"/>
                    <w:szCs w:val="24"/>
                  </w:rPr>
                </w:pPr>
                <w:r w:rsidDel="00000000" w:rsidR="00000000" w:rsidRPr="00000000">
                  <w:rPr>
                    <w:sz w:val="24"/>
                    <w:szCs w:val="24"/>
                    <w:rtl w:val="0"/>
                  </w:rPr>
                  <w:t xml:space="preserve">Puntos</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805">
                <w:pPr>
                  <w:widowControl w:val="0"/>
                  <w:spacing w:line="240" w:lineRule="auto"/>
                  <w:rPr>
                    <w:sz w:val="24"/>
                    <w:szCs w:val="24"/>
                  </w:rPr>
                </w:pPr>
                <w:r w:rsidDel="00000000" w:rsidR="00000000" w:rsidRPr="00000000">
                  <w:rPr>
                    <w:sz w:val="24"/>
                    <w:szCs w:val="24"/>
                    <w:rtl w:val="0"/>
                  </w:rPr>
                  <w:t xml:space="preserve">Sprint</w:t>
                </w:r>
              </w:p>
              <w:p w:rsidR="00000000" w:rsidDel="00000000" w:rsidP="00000000" w:rsidRDefault="00000000" w:rsidRPr="00000000" w14:paraId="00000806">
                <w:pPr>
                  <w:widowControl w:val="0"/>
                  <w:spacing w:line="240" w:lineRule="auto"/>
                  <w:rPr>
                    <w:sz w:val="24"/>
                    <w:szCs w:val="24"/>
                  </w:rPr>
                </w:pPr>
                <w:r w:rsidDel="00000000" w:rsidR="00000000" w:rsidRPr="00000000">
                  <w:rPr>
                    <w:sz w:val="24"/>
                    <w:szCs w:val="24"/>
                    <w:rtl w:val="0"/>
                  </w:rPr>
                  <w:t xml:space="preserve">(24-09)</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807">
                <w:pPr>
                  <w:widowControl w:val="0"/>
                  <w:spacing w:line="240" w:lineRule="auto"/>
                  <w:rPr>
                    <w:sz w:val="24"/>
                    <w:szCs w:val="24"/>
                  </w:rPr>
                </w:pPr>
                <w:r w:rsidDel="00000000" w:rsidR="00000000" w:rsidRPr="00000000">
                  <w:rPr>
                    <w:sz w:val="24"/>
                    <w:szCs w:val="24"/>
                    <w:rtl w:val="0"/>
                  </w:rPr>
                  <w:t xml:space="preserve">Sprint(04-10)</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808">
                <w:pPr>
                  <w:widowControl w:val="0"/>
                  <w:spacing w:line="240" w:lineRule="auto"/>
                  <w:rPr>
                    <w:sz w:val="24"/>
                    <w:szCs w:val="24"/>
                  </w:rPr>
                </w:pPr>
                <w:r w:rsidDel="00000000" w:rsidR="00000000" w:rsidRPr="00000000">
                  <w:rPr>
                    <w:sz w:val="24"/>
                    <w:szCs w:val="24"/>
                    <w:rtl w:val="0"/>
                  </w:rPr>
                  <w:t xml:space="preserve">Release</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809">
                <w:pPr>
                  <w:widowControl w:val="0"/>
                  <w:spacing w:line="240" w:lineRule="auto"/>
                  <w:rPr>
                    <w:sz w:val="24"/>
                    <w:szCs w:val="24"/>
                  </w:rPr>
                </w:pPr>
                <w:r w:rsidDel="00000000" w:rsidR="00000000" w:rsidRPr="00000000">
                  <w:rPr>
                    <w:sz w:val="24"/>
                    <w:szCs w:val="24"/>
                    <w:rtl w:val="0"/>
                  </w:rPr>
                  <w:t xml:space="preserve">Estado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00" w:val="clear"/>
                <w:tcMar>
                  <w:top w:w="40.0" w:type="dxa"/>
                  <w:left w:w="60.0" w:type="dxa"/>
                  <w:bottom w:w="40.0" w:type="dxa"/>
                  <w:right w:w="60.0" w:type="dxa"/>
                </w:tcMar>
              </w:tcPr>
              <w:p w:rsidR="00000000" w:rsidDel="00000000" w:rsidP="00000000" w:rsidRDefault="00000000" w:rsidRPr="00000000" w14:paraId="0000080A">
                <w:pPr>
                  <w:widowControl w:val="0"/>
                  <w:jc w:val="center"/>
                  <w:rPr>
                    <w:sz w:val="24"/>
                    <w:szCs w:val="24"/>
                  </w:rPr>
                </w:pPr>
                <w:r w:rsidDel="00000000" w:rsidR="00000000" w:rsidRPr="00000000">
                  <w:rPr>
                    <w:sz w:val="24"/>
                    <w:szCs w:val="24"/>
                    <w:rtl w:val="0"/>
                  </w:rPr>
                  <w:t xml:space="preserve">1</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0B">
                <w:pPr>
                  <w:widowControl w:val="0"/>
                  <w:jc w:val="center"/>
                  <w:rPr>
                    <w:sz w:val="24"/>
                    <w:szCs w:val="24"/>
                  </w:rPr>
                </w:pPr>
                <w:r w:rsidDel="00000000" w:rsidR="00000000" w:rsidRPr="00000000">
                  <w:rPr>
                    <w:sz w:val="24"/>
                    <w:szCs w:val="24"/>
                    <w:rtl w:val="0"/>
                  </w:rPr>
                  <w:t xml:space="preserve">HU‑01</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0C">
                <w:pPr>
                  <w:widowControl w:val="0"/>
                  <w:jc w:val="center"/>
                  <w:rPr>
                    <w:sz w:val="24"/>
                    <w:szCs w:val="24"/>
                  </w:rPr>
                </w:pPr>
                <w:r w:rsidDel="00000000" w:rsidR="00000000" w:rsidRPr="00000000">
                  <w:rPr>
                    <w:sz w:val="24"/>
                    <w:szCs w:val="24"/>
                    <w:rtl w:val="0"/>
                  </w:rPr>
                  <w:t xml:space="preserve">E1</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0D">
                <w:pPr>
                  <w:widowControl w:val="0"/>
                  <w:rPr>
                    <w:sz w:val="24"/>
                    <w:szCs w:val="24"/>
                  </w:rPr>
                </w:pPr>
                <w:r w:rsidDel="00000000" w:rsidR="00000000" w:rsidRPr="00000000">
                  <w:rPr>
                    <w:sz w:val="24"/>
                    <w:szCs w:val="24"/>
                    <w:rtl w:val="0"/>
                  </w:rPr>
                  <w:t xml:space="preserve">Como inversionista, quiero registrarme e iniciar sesión con correo y contraseña, para acceder de forma segura a la plataforma.</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0E">
                <w:pPr>
                  <w:widowControl w:val="0"/>
                  <w:rPr>
                    <w:sz w:val="24"/>
                    <w:szCs w:val="24"/>
                  </w:rPr>
                </w:pPr>
                <w:r w:rsidDel="00000000" w:rsidR="00000000" w:rsidRPr="00000000">
                  <w:rPr>
                    <w:sz w:val="24"/>
                    <w:szCs w:val="24"/>
                    <w:rtl w:val="0"/>
                  </w:rPr>
                  <w:t xml:space="preserve">RF‑01</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0F">
                <w:pPr>
                  <w:widowControl w:val="0"/>
                  <w:jc w:val="center"/>
                  <w:rPr>
                    <w:sz w:val="24"/>
                    <w:szCs w:val="24"/>
                  </w:rPr>
                </w:pPr>
                <w:r w:rsidDel="00000000" w:rsidR="00000000" w:rsidRPr="00000000">
                  <w:rPr>
                    <w:sz w:val="24"/>
                    <w:szCs w:val="24"/>
                    <w:rtl w:val="0"/>
                  </w:rPr>
                  <w:t xml:space="preserve">5</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10">
                <w:pPr>
                  <w:widowControl w:val="0"/>
                  <w:jc w:val="center"/>
                  <w:rPr>
                    <w:sz w:val="24"/>
                    <w:szCs w:val="24"/>
                  </w:rPr>
                </w:pPr>
                <w:r w:rsidDel="00000000" w:rsidR="00000000" w:rsidRPr="00000000">
                  <w:rPr>
                    <w:sz w:val="24"/>
                    <w:szCs w:val="24"/>
                    <w:rtl w:val="0"/>
                  </w:rPr>
                  <w:t xml:space="preserve">5</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11">
                <w:pPr>
                  <w:widowControl w:val="0"/>
                  <w:jc w:val="center"/>
                  <w:rPr>
                    <w:sz w:val="24"/>
                    <w:szCs w:val="24"/>
                  </w:rPr>
                </w:pPr>
                <w:r w:rsidDel="00000000" w:rsidR="00000000" w:rsidRPr="00000000">
                  <w:rPr>
                    <w:sz w:val="24"/>
                    <w:szCs w:val="24"/>
                    <w:rtl w:val="0"/>
                  </w:rPr>
                  <w:t xml:space="preserve">25</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12">
                <w:pPr>
                  <w:widowControl w:val="0"/>
                  <w:jc w:val="center"/>
                  <w:rPr>
                    <w:sz w:val="24"/>
                    <w:szCs w:val="24"/>
                  </w:rPr>
                </w:pPr>
                <w:r w:rsidDel="00000000" w:rsidR="00000000" w:rsidRPr="00000000">
                  <w:rPr>
                    <w:sz w:val="24"/>
                    <w:szCs w:val="24"/>
                    <w:rtl w:val="0"/>
                  </w:rPr>
                  <w:t xml:space="preserve">Alta</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13">
                <w:pPr>
                  <w:widowControl w:val="0"/>
                  <w:jc w:val="center"/>
                  <w:rPr>
                    <w:sz w:val="24"/>
                    <w:szCs w:val="24"/>
                  </w:rPr>
                </w:pPr>
                <w:r w:rsidDel="00000000" w:rsidR="00000000" w:rsidRPr="00000000">
                  <w:rPr>
                    <w:sz w:val="24"/>
                    <w:szCs w:val="24"/>
                    <w:rtl w:val="0"/>
                  </w:rPr>
                  <w:t xml:space="preserve">5</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14">
                <w:pPr>
                  <w:widowControl w:val="0"/>
                  <w:jc w:val="center"/>
                  <w:rPr>
                    <w:sz w:val="24"/>
                    <w:szCs w:val="24"/>
                  </w:rPr>
                </w:pPr>
                <w:r w:rsidDel="00000000" w:rsidR="00000000" w:rsidRPr="00000000">
                  <w:rPr>
                    <w:sz w:val="24"/>
                    <w:szCs w:val="24"/>
                    <w:rtl w:val="0"/>
                  </w:rPr>
                  <w:t xml:space="preserve">3</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15">
                <w:pPr>
                  <w:widowControl w:val="0"/>
                  <w:jc w:val="center"/>
                  <w:rPr>
                    <w:sz w:val="24"/>
                    <w:szCs w:val="24"/>
                  </w:rPr>
                </w:pPr>
                <w:r w:rsidDel="00000000" w:rsidR="00000000" w:rsidRPr="00000000">
                  <w:rPr>
                    <w:sz w:val="24"/>
                    <w:szCs w:val="24"/>
                    <w:rtl w:val="0"/>
                  </w:rPr>
                  <w:t xml:space="preserve">4</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16">
                <w:pPr>
                  <w:widowControl w:val="0"/>
                  <w:jc w:val="center"/>
                  <w:rPr>
                    <w:sz w:val="24"/>
                    <w:szCs w:val="24"/>
                  </w:rPr>
                </w:pPr>
                <w:r w:rsidDel="00000000" w:rsidR="00000000" w:rsidRPr="00000000">
                  <w:rPr>
                    <w:sz w:val="24"/>
                    <w:szCs w:val="24"/>
                    <w:rtl w:val="0"/>
                  </w:rPr>
                  <w:t xml:space="preserve">R1</w:t>
                </w:r>
              </w:p>
            </w:tc>
            <w:tc>
              <w:tcPr>
                <w:tcBorders>
                  <w:top w:color="000000" w:space="0" w:sz="5" w:val="single"/>
                  <w:left w:color="000000" w:space="0" w:sz="0" w:val="nil"/>
                  <w:bottom w:color="000000" w:space="0" w:sz="5" w:val="single"/>
                  <w:right w:color="000000" w:space="0" w:sz="5" w:val="single"/>
                </w:tcBorders>
                <w:shd w:fill="d9ead3" w:val="clear"/>
                <w:tcMar>
                  <w:top w:w="40.0" w:type="dxa"/>
                  <w:left w:w="60.0" w:type="dxa"/>
                  <w:bottom w:w="40.0" w:type="dxa"/>
                  <w:right w:w="60.0" w:type="dxa"/>
                </w:tcMar>
              </w:tcPr>
              <w:p w:rsidR="00000000" w:rsidDel="00000000" w:rsidP="00000000" w:rsidRDefault="00000000" w:rsidRPr="00000000" w14:paraId="00000817">
                <w:pPr>
                  <w:widowControl w:val="0"/>
                  <w:jc w:val="center"/>
                  <w:rPr>
                    <w:b w:val="1"/>
                    <w:bCs w:val="1"/>
                    <w:color w:val="38761d"/>
                    <w:sz w:val="24"/>
                    <w:szCs w:val="24"/>
                  </w:rPr>
                </w:pPr>
                <w:r w:rsidDel="00000000" w:rsidR="00000000" w:rsidRPr="00000000">
                  <w:rPr>
                    <w:b w:val="1"/>
                    <w:bCs w:val="1"/>
                    <w:color w:val="38761d"/>
                    <w:sz w:val="24"/>
                    <w:szCs w:val="24"/>
                    <w:rtl w:val="0"/>
                  </w:rPr>
                  <w:t xml:space="preserve">Hecho</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f00" w:val="clear"/>
                <w:tcMar>
                  <w:top w:w="40.0" w:type="dxa"/>
                  <w:left w:w="60.0" w:type="dxa"/>
                  <w:bottom w:w="40.0" w:type="dxa"/>
                  <w:right w:w="60.0" w:type="dxa"/>
                </w:tcMar>
              </w:tcPr>
              <w:p w:rsidR="00000000" w:rsidDel="00000000" w:rsidP="00000000" w:rsidRDefault="00000000" w:rsidRPr="00000000" w14:paraId="00000818">
                <w:pPr>
                  <w:widowControl w:val="0"/>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19">
                <w:pPr>
                  <w:widowControl w:val="0"/>
                  <w:jc w:val="center"/>
                  <w:rPr>
                    <w:sz w:val="24"/>
                    <w:szCs w:val="24"/>
                  </w:rPr>
                </w:pPr>
                <w:r w:rsidDel="00000000" w:rsidR="00000000" w:rsidRPr="00000000">
                  <w:rPr>
                    <w:sz w:val="24"/>
                    <w:szCs w:val="24"/>
                    <w:rtl w:val="0"/>
                  </w:rPr>
                  <w:t xml:space="preserve">HU‑02</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1A">
                <w:pPr>
                  <w:widowControl w:val="0"/>
                  <w:jc w:val="center"/>
                  <w:rPr>
                    <w:sz w:val="24"/>
                    <w:szCs w:val="24"/>
                  </w:rPr>
                </w:pPr>
                <w:r w:rsidDel="00000000" w:rsidR="00000000" w:rsidRPr="00000000">
                  <w:rPr>
                    <w:sz w:val="24"/>
                    <w:szCs w:val="24"/>
                    <w:rtl w:val="0"/>
                  </w:rPr>
                  <w:t xml:space="preserve">E2</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1B">
                <w:pPr>
                  <w:widowControl w:val="0"/>
                  <w:rPr>
                    <w:sz w:val="24"/>
                    <w:szCs w:val="24"/>
                  </w:rPr>
                </w:pPr>
                <w:r w:rsidDel="00000000" w:rsidR="00000000" w:rsidRPr="00000000">
                  <w:rPr>
                    <w:sz w:val="24"/>
                    <w:szCs w:val="24"/>
                    <w:rtl w:val="0"/>
                  </w:rPr>
                  <w:t xml:space="preserve">Como inversionista, quiero ver el catálogo de remates vigentes, para conocer las oportunidades disponibles.</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1C">
                <w:pPr>
                  <w:widowControl w:val="0"/>
                  <w:rPr>
                    <w:sz w:val="24"/>
                    <w:szCs w:val="24"/>
                  </w:rPr>
                </w:pPr>
                <w:r w:rsidDel="00000000" w:rsidR="00000000" w:rsidRPr="00000000">
                  <w:rPr>
                    <w:sz w:val="24"/>
                    <w:szCs w:val="24"/>
                    <w:rtl w:val="0"/>
                  </w:rPr>
                  <w:t xml:space="preserve">RF‑04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1D">
                <w:pPr>
                  <w:widowControl w:val="0"/>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1E">
                <w:pPr>
                  <w:widowControl w:val="0"/>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1F">
                <w:pPr>
                  <w:widowControl w:val="0"/>
                  <w:jc w:val="center"/>
                  <w:rPr>
                    <w:sz w:val="24"/>
                    <w:szCs w:val="24"/>
                  </w:rPr>
                </w:pPr>
                <w:r w:rsidDel="00000000" w:rsidR="00000000" w:rsidRPr="00000000">
                  <w:rPr>
                    <w:sz w:val="24"/>
                    <w:szCs w:val="24"/>
                    <w:rtl w:val="0"/>
                  </w:rPr>
                  <w:t xml:space="preserve">25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20">
                <w:pPr>
                  <w:widowControl w:val="0"/>
                  <w:jc w:val="center"/>
                  <w:rPr>
                    <w:sz w:val="24"/>
                    <w:szCs w:val="24"/>
                  </w:rPr>
                </w:pPr>
                <w:r w:rsidDel="00000000" w:rsidR="00000000" w:rsidRPr="00000000">
                  <w:rPr>
                    <w:sz w:val="24"/>
                    <w:szCs w:val="24"/>
                    <w:rtl w:val="0"/>
                  </w:rPr>
                  <w:t xml:space="preserve">Alta</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21">
                <w:pPr>
                  <w:widowControl w:val="0"/>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22">
                <w:pPr>
                  <w:widowControl w:val="0"/>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23">
                <w:pPr>
                  <w:widowControl w:val="0"/>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24">
                <w:pPr>
                  <w:widowControl w:val="0"/>
                  <w:jc w:val="center"/>
                  <w:rPr>
                    <w:sz w:val="24"/>
                    <w:szCs w:val="24"/>
                  </w:rPr>
                </w:pPr>
                <w:r w:rsidDel="00000000" w:rsidR="00000000" w:rsidRPr="00000000">
                  <w:rPr>
                    <w:sz w:val="24"/>
                    <w:szCs w:val="24"/>
                    <w:rtl w:val="0"/>
                  </w:rPr>
                  <w:t xml:space="preserve">R1</w:t>
                </w:r>
              </w:p>
            </w:tc>
            <w:tc>
              <w:tcPr>
                <w:tcBorders>
                  <w:top w:color="000000" w:space="0" w:sz="0" w:val="nil"/>
                  <w:left w:color="000000" w:space="0" w:sz="0" w:val="nil"/>
                  <w:bottom w:color="000000" w:space="0" w:sz="5" w:val="single"/>
                  <w:right w:color="000000" w:space="0" w:sz="5" w:val="single"/>
                </w:tcBorders>
                <w:shd w:fill="d9ead3" w:val="clear"/>
                <w:tcMar>
                  <w:top w:w="40.0" w:type="dxa"/>
                  <w:left w:w="60.0" w:type="dxa"/>
                  <w:bottom w:w="40.0" w:type="dxa"/>
                  <w:right w:w="60.0" w:type="dxa"/>
                </w:tcMar>
              </w:tcPr>
              <w:p w:rsidR="00000000" w:rsidDel="00000000" w:rsidP="00000000" w:rsidRDefault="00000000" w:rsidRPr="00000000" w14:paraId="00000825">
                <w:pPr>
                  <w:widowControl w:val="0"/>
                  <w:jc w:val="center"/>
                  <w:rPr>
                    <w:b w:val="1"/>
                    <w:bCs w:val="1"/>
                    <w:color w:val="38761d"/>
                    <w:sz w:val="24"/>
                    <w:szCs w:val="24"/>
                  </w:rPr>
                </w:pPr>
                <w:r w:rsidDel="00000000" w:rsidR="00000000" w:rsidRPr="00000000">
                  <w:rPr>
                    <w:b w:val="1"/>
                    <w:bCs w:val="1"/>
                    <w:color w:val="38761d"/>
                    <w:sz w:val="24"/>
                    <w:szCs w:val="24"/>
                    <w:rtl w:val="0"/>
                  </w:rPr>
                  <w:t xml:space="preserve">Hecho</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f00" w:val="clear"/>
                <w:tcMar>
                  <w:top w:w="40.0" w:type="dxa"/>
                  <w:left w:w="60.0" w:type="dxa"/>
                  <w:bottom w:w="40.0" w:type="dxa"/>
                  <w:right w:w="60.0" w:type="dxa"/>
                </w:tcMar>
              </w:tcPr>
              <w:p w:rsidR="00000000" w:rsidDel="00000000" w:rsidP="00000000" w:rsidRDefault="00000000" w:rsidRPr="00000000" w14:paraId="00000826">
                <w:pPr>
                  <w:widowControl w:val="0"/>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27">
                <w:pPr>
                  <w:widowControl w:val="0"/>
                  <w:jc w:val="center"/>
                  <w:rPr>
                    <w:sz w:val="24"/>
                    <w:szCs w:val="24"/>
                  </w:rPr>
                </w:pPr>
                <w:r w:rsidDel="00000000" w:rsidR="00000000" w:rsidRPr="00000000">
                  <w:rPr>
                    <w:sz w:val="24"/>
                    <w:szCs w:val="24"/>
                    <w:rtl w:val="0"/>
                  </w:rPr>
                  <w:t xml:space="preserve">HU‑03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28">
                <w:pPr>
                  <w:widowControl w:val="0"/>
                  <w:jc w:val="center"/>
                  <w:rPr>
                    <w:sz w:val="24"/>
                    <w:szCs w:val="24"/>
                  </w:rPr>
                </w:pPr>
                <w:r w:rsidDel="00000000" w:rsidR="00000000" w:rsidRPr="00000000">
                  <w:rPr>
                    <w:sz w:val="24"/>
                    <w:szCs w:val="24"/>
                    <w:rtl w:val="0"/>
                  </w:rPr>
                  <w:t xml:space="preserve">E3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29">
                <w:pPr>
                  <w:widowControl w:val="0"/>
                  <w:rPr>
                    <w:sz w:val="24"/>
                    <w:szCs w:val="24"/>
                  </w:rPr>
                </w:pPr>
                <w:r w:rsidDel="00000000" w:rsidR="00000000" w:rsidRPr="00000000">
                  <w:rPr>
                    <w:sz w:val="24"/>
                    <w:szCs w:val="24"/>
                    <w:rtl w:val="0"/>
                  </w:rPr>
                  <w:t xml:space="preserve">Como inversionista, quiero que cada propiedad tenga su semáforo calculado automáticamente, para saber de inmediato su nivel de riesgo.</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2A">
                <w:pPr>
                  <w:widowControl w:val="0"/>
                  <w:rPr>
                    <w:sz w:val="24"/>
                    <w:szCs w:val="24"/>
                  </w:rPr>
                </w:pPr>
                <w:r w:rsidDel="00000000" w:rsidR="00000000" w:rsidRPr="00000000">
                  <w:rPr>
                    <w:sz w:val="24"/>
                    <w:szCs w:val="24"/>
                    <w:rtl w:val="0"/>
                  </w:rPr>
                  <w:t xml:space="preserve">RF‑08</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2B">
                <w:pPr>
                  <w:widowControl w:val="0"/>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2C">
                <w:pPr>
                  <w:widowControl w:val="0"/>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2D">
                <w:pPr>
                  <w:widowControl w:val="0"/>
                  <w:jc w:val="center"/>
                  <w:rPr>
                    <w:sz w:val="24"/>
                    <w:szCs w:val="24"/>
                  </w:rPr>
                </w:pPr>
                <w:r w:rsidDel="00000000" w:rsidR="00000000" w:rsidRPr="00000000">
                  <w:rPr>
                    <w:sz w:val="24"/>
                    <w:szCs w:val="24"/>
                    <w:rtl w:val="0"/>
                  </w:rPr>
                  <w:t xml:space="preserve">25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2E">
                <w:pPr>
                  <w:widowControl w:val="0"/>
                  <w:jc w:val="center"/>
                  <w:rPr>
                    <w:sz w:val="24"/>
                    <w:szCs w:val="24"/>
                  </w:rPr>
                </w:pPr>
                <w:r w:rsidDel="00000000" w:rsidR="00000000" w:rsidRPr="00000000">
                  <w:rPr>
                    <w:sz w:val="24"/>
                    <w:szCs w:val="24"/>
                    <w:rtl w:val="0"/>
                  </w:rPr>
                  <w:t xml:space="preserve">Alta</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2F">
                <w:pPr>
                  <w:widowControl w:val="0"/>
                  <w:jc w:val="center"/>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30">
                <w:pPr>
                  <w:widowControl w:val="0"/>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31">
                <w:pPr>
                  <w:widowControl w:val="0"/>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32">
                <w:pPr>
                  <w:widowControl w:val="0"/>
                  <w:jc w:val="center"/>
                  <w:rPr>
                    <w:sz w:val="24"/>
                    <w:szCs w:val="24"/>
                  </w:rPr>
                </w:pPr>
                <w:r w:rsidDel="00000000" w:rsidR="00000000" w:rsidRPr="00000000">
                  <w:rPr>
                    <w:sz w:val="24"/>
                    <w:szCs w:val="24"/>
                    <w:rtl w:val="0"/>
                  </w:rPr>
                  <w:t xml:space="preserve">R1</w:t>
                </w:r>
              </w:p>
            </w:tc>
            <w:tc>
              <w:tcPr>
                <w:tcBorders>
                  <w:top w:color="000000" w:space="0" w:sz="0" w:val="nil"/>
                  <w:left w:color="000000" w:space="0" w:sz="0" w:val="nil"/>
                  <w:bottom w:color="000000" w:space="0" w:sz="5" w:val="single"/>
                  <w:right w:color="000000" w:space="0" w:sz="5" w:val="single"/>
                </w:tcBorders>
                <w:shd w:fill="d9ead3" w:val="clear"/>
                <w:tcMar>
                  <w:top w:w="40.0" w:type="dxa"/>
                  <w:left w:w="60.0" w:type="dxa"/>
                  <w:bottom w:w="40.0" w:type="dxa"/>
                  <w:right w:w="60.0" w:type="dxa"/>
                </w:tcMar>
              </w:tcPr>
              <w:p w:rsidR="00000000" w:rsidDel="00000000" w:rsidP="00000000" w:rsidRDefault="00000000" w:rsidRPr="00000000" w14:paraId="00000833">
                <w:pPr>
                  <w:widowControl w:val="0"/>
                  <w:jc w:val="center"/>
                  <w:rPr>
                    <w:b w:val="1"/>
                    <w:bCs w:val="1"/>
                    <w:color w:val="38761d"/>
                    <w:sz w:val="24"/>
                    <w:szCs w:val="24"/>
                  </w:rPr>
                </w:pPr>
                <w:r w:rsidDel="00000000" w:rsidR="00000000" w:rsidRPr="00000000">
                  <w:rPr>
                    <w:b w:val="1"/>
                    <w:bCs w:val="1"/>
                    <w:color w:val="38761d"/>
                    <w:sz w:val="24"/>
                    <w:szCs w:val="24"/>
                    <w:rtl w:val="0"/>
                  </w:rPr>
                  <w:t xml:space="preserve">Hecho</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f00" w:val="clear"/>
                <w:tcMar>
                  <w:top w:w="40.0" w:type="dxa"/>
                  <w:left w:w="60.0" w:type="dxa"/>
                  <w:bottom w:w="40.0" w:type="dxa"/>
                  <w:right w:w="60.0" w:type="dxa"/>
                </w:tcMar>
              </w:tcPr>
              <w:p w:rsidR="00000000" w:rsidDel="00000000" w:rsidP="00000000" w:rsidRDefault="00000000" w:rsidRPr="00000000" w14:paraId="00000834">
                <w:pPr>
                  <w:widowControl w:val="0"/>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35">
                <w:pPr>
                  <w:widowControl w:val="0"/>
                  <w:jc w:val="center"/>
                  <w:rPr>
                    <w:sz w:val="24"/>
                    <w:szCs w:val="24"/>
                  </w:rPr>
                </w:pPr>
                <w:r w:rsidDel="00000000" w:rsidR="00000000" w:rsidRPr="00000000">
                  <w:rPr>
                    <w:sz w:val="24"/>
                    <w:szCs w:val="24"/>
                    <w:rtl w:val="0"/>
                  </w:rPr>
                  <w:t xml:space="preserve">HU‑07</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36">
                <w:pPr>
                  <w:widowControl w:val="0"/>
                  <w:jc w:val="center"/>
                  <w:rPr>
                    <w:sz w:val="24"/>
                    <w:szCs w:val="24"/>
                  </w:rPr>
                </w:pPr>
                <w:r w:rsidDel="00000000" w:rsidR="00000000" w:rsidRPr="00000000">
                  <w:rPr>
                    <w:sz w:val="24"/>
                    <w:szCs w:val="24"/>
                    <w:rtl w:val="0"/>
                  </w:rPr>
                  <w:t xml:space="preserve">E4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37">
                <w:pPr>
                  <w:widowControl w:val="0"/>
                  <w:rPr>
                    <w:sz w:val="24"/>
                    <w:szCs w:val="24"/>
                  </w:rPr>
                </w:pPr>
                <w:r w:rsidDel="00000000" w:rsidR="00000000" w:rsidRPr="00000000">
                  <w:rPr>
                    <w:sz w:val="24"/>
                    <w:szCs w:val="24"/>
                    <w:rtl w:val="0"/>
                  </w:rPr>
                  <w:t xml:space="preserve">Como inversionista, quiero guardar propiedades, para seguirlas hasta el día del remate.</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38">
                <w:pPr>
                  <w:widowControl w:val="0"/>
                  <w:rPr>
                    <w:sz w:val="24"/>
                    <w:szCs w:val="24"/>
                  </w:rPr>
                </w:pPr>
                <w:r w:rsidDel="00000000" w:rsidR="00000000" w:rsidRPr="00000000">
                  <w:rPr>
                    <w:sz w:val="24"/>
                    <w:szCs w:val="24"/>
                    <w:rtl w:val="0"/>
                  </w:rPr>
                  <w:t xml:space="preserve">RF‑07</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39">
                <w:pPr>
                  <w:widowControl w:val="0"/>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3A">
                <w:pPr>
                  <w:widowControl w:val="0"/>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3B">
                <w:pPr>
                  <w:widowControl w:val="0"/>
                  <w:jc w:val="center"/>
                  <w:rPr>
                    <w:sz w:val="24"/>
                    <w:szCs w:val="24"/>
                  </w:rPr>
                </w:pPr>
                <w:r w:rsidDel="00000000" w:rsidR="00000000" w:rsidRPr="00000000">
                  <w:rPr>
                    <w:sz w:val="24"/>
                    <w:szCs w:val="24"/>
                    <w:rtl w:val="0"/>
                  </w:rPr>
                  <w:t xml:space="preserve">12</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3C">
                <w:pPr>
                  <w:widowControl w:val="0"/>
                  <w:jc w:val="center"/>
                  <w:rPr>
                    <w:sz w:val="24"/>
                    <w:szCs w:val="24"/>
                  </w:rPr>
                </w:pPr>
                <w:r w:rsidDel="00000000" w:rsidR="00000000" w:rsidRPr="00000000">
                  <w:rPr>
                    <w:sz w:val="24"/>
                    <w:szCs w:val="24"/>
                    <w:rtl w:val="0"/>
                  </w:rPr>
                  <w:t xml:space="preserve">Media</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3D">
                <w:pPr>
                  <w:widowControl w:val="0"/>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3E">
                <w:pPr>
                  <w:widowControl w:val="0"/>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3F">
                <w:pPr>
                  <w:widowControl w:val="0"/>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40">
                <w:pPr>
                  <w:widowControl w:val="0"/>
                  <w:jc w:val="center"/>
                  <w:rPr>
                    <w:sz w:val="24"/>
                    <w:szCs w:val="24"/>
                  </w:rPr>
                </w:pPr>
                <w:r w:rsidDel="00000000" w:rsidR="00000000" w:rsidRPr="00000000">
                  <w:rPr>
                    <w:sz w:val="24"/>
                    <w:szCs w:val="24"/>
                    <w:rtl w:val="0"/>
                  </w:rPr>
                  <w:t xml:space="preserve">R1</w:t>
                </w:r>
              </w:p>
            </w:tc>
            <w:tc>
              <w:tcPr>
                <w:tcBorders>
                  <w:top w:color="000000" w:space="0" w:sz="0" w:val="nil"/>
                  <w:left w:color="000000" w:space="0" w:sz="0" w:val="nil"/>
                  <w:bottom w:color="000000" w:space="0" w:sz="5" w:val="single"/>
                  <w:right w:color="000000" w:space="0" w:sz="5" w:val="single"/>
                </w:tcBorders>
                <w:shd w:fill="d9ead3" w:val="clear"/>
                <w:tcMar>
                  <w:top w:w="40.0" w:type="dxa"/>
                  <w:left w:w="60.0" w:type="dxa"/>
                  <w:bottom w:w="40.0" w:type="dxa"/>
                  <w:right w:w="60.0" w:type="dxa"/>
                </w:tcMar>
              </w:tcPr>
              <w:p w:rsidR="00000000" w:rsidDel="00000000" w:rsidP="00000000" w:rsidRDefault="00000000" w:rsidRPr="00000000" w14:paraId="00000841">
                <w:pPr>
                  <w:widowControl w:val="0"/>
                  <w:jc w:val="center"/>
                  <w:rPr>
                    <w:b w:val="1"/>
                    <w:bCs w:val="1"/>
                    <w:color w:val="38761d"/>
                    <w:sz w:val="24"/>
                    <w:szCs w:val="24"/>
                  </w:rPr>
                </w:pPr>
                <w:r w:rsidDel="00000000" w:rsidR="00000000" w:rsidRPr="00000000">
                  <w:rPr>
                    <w:b w:val="1"/>
                    <w:bCs w:val="1"/>
                    <w:color w:val="38761d"/>
                    <w:sz w:val="24"/>
                    <w:szCs w:val="24"/>
                    <w:rtl w:val="0"/>
                  </w:rPr>
                  <w:t xml:space="preserve">Hecho</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f00" w:val="clear"/>
                <w:tcMar>
                  <w:top w:w="40.0" w:type="dxa"/>
                  <w:left w:w="60.0" w:type="dxa"/>
                  <w:bottom w:w="40.0" w:type="dxa"/>
                  <w:right w:w="60.0" w:type="dxa"/>
                </w:tcMar>
              </w:tcPr>
              <w:p w:rsidR="00000000" w:rsidDel="00000000" w:rsidP="00000000" w:rsidRDefault="00000000" w:rsidRPr="00000000" w14:paraId="00000842">
                <w:pPr>
                  <w:widowControl w:val="0"/>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43">
                <w:pPr>
                  <w:widowControl w:val="0"/>
                  <w:jc w:val="center"/>
                  <w:rPr>
                    <w:sz w:val="24"/>
                    <w:szCs w:val="24"/>
                  </w:rPr>
                </w:pPr>
                <w:r w:rsidDel="00000000" w:rsidR="00000000" w:rsidRPr="00000000">
                  <w:rPr>
                    <w:sz w:val="24"/>
                    <w:szCs w:val="24"/>
                    <w:rtl w:val="0"/>
                  </w:rPr>
                  <w:t xml:space="preserve">HU‑04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44">
                <w:pPr>
                  <w:widowControl w:val="0"/>
                  <w:jc w:val="center"/>
                  <w:rPr>
                    <w:sz w:val="24"/>
                    <w:szCs w:val="24"/>
                  </w:rPr>
                </w:pPr>
                <w:r w:rsidDel="00000000" w:rsidR="00000000" w:rsidRPr="00000000">
                  <w:rPr>
                    <w:sz w:val="24"/>
                    <w:szCs w:val="24"/>
                    <w:rtl w:val="0"/>
                  </w:rPr>
                  <w:t xml:space="preserve">E9</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45">
                <w:pPr>
                  <w:widowControl w:val="0"/>
                  <w:rPr>
                    <w:sz w:val="24"/>
                    <w:szCs w:val="24"/>
                  </w:rPr>
                </w:pPr>
                <w:r w:rsidDel="00000000" w:rsidR="00000000" w:rsidRPr="00000000">
                  <w:rPr>
                    <w:sz w:val="24"/>
                    <w:szCs w:val="24"/>
                    <w:rtl w:val="0"/>
                  </w:rPr>
                  <w:t xml:space="preserve">Como equipo de desarrollo, quiero una API REST documentada en /api/v1, para que la web, la app y el panel usen la misma lógica.</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46">
                <w:pPr>
                  <w:widowControl w:val="0"/>
                  <w:rPr>
                    <w:sz w:val="24"/>
                    <w:szCs w:val="24"/>
                  </w:rPr>
                </w:pPr>
                <w:r w:rsidDel="00000000" w:rsidR="00000000" w:rsidRPr="00000000">
                  <w:rPr>
                    <w:sz w:val="24"/>
                    <w:szCs w:val="24"/>
                    <w:rtl w:val="0"/>
                  </w:rPr>
                  <w:t xml:space="preserve">RF‑13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47">
                <w:pPr>
                  <w:widowControl w:val="0"/>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48">
                <w:pPr>
                  <w:widowControl w:val="0"/>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49">
                <w:pPr>
                  <w:widowControl w:val="0"/>
                  <w:jc w:val="center"/>
                  <w:rPr>
                    <w:sz w:val="24"/>
                    <w:szCs w:val="24"/>
                  </w:rPr>
                </w:pPr>
                <w:r w:rsidDel="00000000" w:rsidR="00000000" w:rsidRPr="00000000">
                  <w:rPr>
                    <w:sz w:val="24"/>
                    <w:szCs w:val="24"/>
                    <w:rtl w:val="0"/>
                  </w:rPr>
                  <w:t xml:space="preserve">20</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4A">
                <w:pPr>
                  <w:widowControl w:val="0"/>
                  <w:jc w:val="center"/>
                  <w:rPr>
                    <w:sz w:val="24"/>
                    <w:szCs w:val="24"/>
                  </w:rPr>
                </w:pPr>
                <w:r w:rsidDel="00000000" w:rsidR="00000000" w:rsidRPr="00000000">
                  <w:rPr>
                    <w:sz w:val="24"/>
                    <w:szCs w:val="24"/>
                    <w:rtl w:val="0"/>
                  </w:rPr>
                  <w:t xml:space="preserve">Alta</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4B">
                <w:pPr>
                  <w:widowControl w:val="0"/>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4C">
                <w:pPr>
                  <w:widowControl w:val="0"/>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4D">
                <w:pPr>
                  <w:widowControl w:val="0"/>
                  <w:jc w:val="cente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4E">
                <w:pPr>
                  <w:widowControl w:val="0"/>
                  <w:jc w:val="center"/>
                  <w:rPr>
                    <w:sz w:val="24"/>
                    <w:szCs w:val="24"/>
                  </w:rPr>
                </w:pPr>
                <w:r w:rsidDel="00000000" w:rsidR="00000000" w:rsidRPr="00000000">
                  <w:rPr>
                    <w:sz w:val="24"/>
                    <w:szCs w:val="24"/>
                    <w:rtl w:val="0"/>
                  </w:rPr>
                  <w:t xml:space="preserve">R2</w:t>
                </w:r>
              </w:p>
            </w:tc>
            <w:tc>
              <w:tcPr>
                <w:tcBorders>
                  <w:top w:color="000000" w:space="0" w:sz="0" w:val="nil"/>
                  <w:left w:color="000000" w:space="0" w:sz="0" w:val="nil"/>
                  <w:bottom w:color="000000" w:space="0" w:sz="5" w:val="single"/>
                  <w:right w:color="000000" w:space="0" w:sz="5" w:val="single"/>
                </w:tcBorders>
                <w:shd w:fill="eef0f4" w:val="clear"/>
                <w:tcMar>
                  <w:top w:w="40.0" w:type="dxa"/>
                  <w:left w:w="60.0" w:type="dxa"/>
                  <w:bottom w:w="40.0" w:type="dxa"/>
                  <w:right w:w="60.0" w:type="dxa"/>
                </w:tcMar>
              </w:tcPr>
              <w:p w:rsidR="00000000" w:rsidDel="00000000" w:rsidP="00000000" w:rsidRDefault="00000000" w:rsidRPr="00000000" w14:paraId="0000084F">
                <w:pPr>
                  <w:widowControl w:val="0"/>
                  <w:jc w:val="center"/>
                  <w:rPr>
                    <w:b w:val="1"/>
                    <w:bCs w:val="1"/>
                    <w:color w:val="4a5568"/>
                    <w:sz w:val="24"/>
                    <w:szCs w:val="24"/>
                  </w:rPr>
                </w:pPr>
                <w:r w:rsidDel="00000000" w:rsidR="00000000" w:rsidRPr="00000000">
                  <w:rPr>
                    <w:b w:val="1"/>
                    <w:bCs w:val="1"/>
                    <w:color w:val="4a5568"/>
                    <w:sz w:val="24"/>
                    <w:szCs w:val="24"/>
                    <w:rtl w:val="0"/>
                  </w:rPr>
                  <w:t xml:space="preserve">En curso</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f00" w:val="clear"/>
                <w:tcMar>
                  <w:top w:w="40.0" w:type="dxa"/>
                  <w:left w:w="60.0" w:type="dxa"/>
                  <w:bottom w:w="40.0" w:type="dxa"/>
                  <w:right w:w="60.0" w:type="dxa"/>
                </w:tcMar>
              </w:tcPr>
              <w:p w:rsidR="00000000" w:rsidDel="00000000" w:rsidP="00000000" w:rsidRDefault="00000000" w:rsidRPr="00000000" w14:paraId="00000850">
                <w:pPr>
                  <w:widowControl w:val="0"/>
                  <w:jc w:val="cente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51">
                <w:pPr>
                  <w:widowControl w:val="0"/>
                  <w:jc w:val="center"/>
                  <w:rPr>
                    <w:sz w:val="24"/>
                    <w:szCs w:val="24"/>
                  </w:rPr>
                </w:pPr>
                <w:r w:rsidDel="00000000" w:rsidR="00000000" w:rsidRPr="00000000">
                  <w:rPr>
                    <w:sz w:val="24"/>
                    <w:szCs w:val="24"/>
                    <w:rtl w:val="0"/>
                  </w:rPr>
                  <w:t xml:space="preserve">HU‑05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52">
                <w:pPr>
                  <w:widowControl w:val="0"/>
                  <w:jc w:val="center"/>
                  <w:rPr>
                    <w:sz w:val="24"/>
                    <w:szCs w:val="24"/>
                  </w:rPr>
                </w:pPr>
                <w:r w:rsidDel="00000000" w:rsidR="00000000" w:rsidRPr="00000000">
                  <w:rPr>
                    <w:sz w:val="24"/>
                    <w:szCs w:val="24"/>
                    <w:rtl w:val="0"/>
                  </w:rPr>
                  <w:t xml:space="preserve">E3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53">
                <w:pPr>
                  <w:widowControl w:val="0"/>
                  <w:rPr>
                    <w:sz w:val="24"/>
                    <w:szCs w:val="24"/>
                  </w:rPr>
                </w:pPr>
                <w:r w:rsidDel="00000000" w:rsidR="00000000" w:rsidRPr="00000000">
                  <w:rPr>
                    <w:sz w:val="24"/>
                    <w:szCs w:val="24"/>
                    <w:rtl w:val="0"/>
                  </w:rPr>
                  <w:t xml:space="preserve">Como inversionista, quiero ver en detalle la justificación del semáforo factor por factor, para confiar en la clasificación.</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54">
                <w:pPr>
                  <w:widowControl w:val="0"/>
                  <w:rPr>
                    <w:sz w:val="24"/>
                    <w:szCs w:val="24"/>
                  </w:rPr>
                </w:pPr>
                <w:r w:rsidDel="00000000" w:rsidR="00000000" w:rsidRPr="00000000">
                  <w:rPr>
                    <w:sz w:val="24"/>
                    <w:szCs w:val="24"/>
                    <w:rtl w:val="0"/>
                  </w:rPr>
                  <w:t xml:space="preserve">RF‑09</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55">
                <w:pPr>
                  <w:widowControl w:val="0"/>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56">
                <w:pPr>
                  <w:widowControl w:val="0"/>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57">
                <w:pPr>
                  <w:widowControl w:val="0"/>
                  <w:jc w:val="center"/>
                  <w:rPr>
                    <w:sz w:val="24"/>
                    <w:szCs w:val="24"/>
                  </w:rPr>
                </w:pPr>
                <w:r w:rsidDel="00000000" w:rsidR="00000000" w:rsidRPr="00000000">
                  <w:rPr>
                    <w:sz w:val="24"/>
                    <w:szCs w:val="24"/>
                    <w:rtl w:val="0"/>
                  </w:rPr>
                  <w:t xml:space="preserve">20</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58">
                <w:pPr>
                  <w:widowControl w:val="0"/>
                  <w:jc w:val="center"/>
                  <w:rPr>
                    <w:sz w:val="24"/>
                    <w:szCs w:val="24"/>
                  </w:rPr>
                </w:pPr>
                <w:r w:rsidDel="00000000" w:rsidR="00000000" w:rsidRPr="00000000">
                  <w:rPr>
                    <w:sz w:val="24"/>
                    <w:szCs w:val="24"/>
                    <w:rtl w:val="0"/>
                  </w:rPr>
                  <w:t xml:space="preserve">Alta</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59">
                <w:pPr>
                  <w:widowControl w:val="0"/>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5A">
                <w:pPr>
                  <w:widowControl w:val="0"/>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5B">
                <w:pPr>
                  <w:widowControl w:val="0"/>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5C">
                <w:pPr>
                  <w:widowControl w:val="0"/>
                  <w:jc w:val="center"/>
                  <w:rPr>
                    <w:sz w:val="24"/>
                    <w:szCs w:val="24"/>
                  </w:rPr>
                </w:pPr>
                <w:r w:rsidDel="00000000" w:rsidR="00000000" w:rsidRPr="00000000">
                  <w:rPr>
                    <w:sz w:val="24"/>
                    <w:szCs w:val="24"/>
                    <w:rtl w:val="0"/>
                  </w:rPr>
                  <w:t xml:space="preserve">R1</w:t>
                </w:r>
              </w:p>
            </w:tc>
            <w:tc>
              <w:tcPr>
                <w:tcBorders>
                  <w:top w:color="000000" w:space="0" w:sz="0" w:val="nil"/>
                  <w:left w:color="000000" w:space="0" w:sz="0" w:val="nil"/>
                  <w:bottom w:color="000000" w:space="0" w:sz="5" w:val="single"/>
                  <w:right w:color="000000" w:space="0" w:sz="5" w:val="single"/>
                </w:tcBorders>
                <w:shd w:fill="d9ead3" w:val="clear"/>
                <w:tcMar>
                  <w:top w:w="40.0" w:type="dxa"/>
                  <w:left w:w="60.0" w:type="dxa"/>
                  <w:bottom w:w="40.0" w:type="dxa"/>
                  <w:right w:w="60.0" w:type="dxa"/>
                </w:tcMar>
              </w:tcPr>
              <w:p w:rsidR="00000000" w:rsidDel="00000000" w:rsidP="00000000" w:rsidRDefault="00000000" w:rsidRPr="00000000" w14:paraId="0000085D">
                <w:pPr>
                  <w:widowControl w:val="0"/>
                  <w:jc w:val="center"/>
                  <w:rPr>
                    <w:b w:val="1"/>
                    <w:bCs w:val="1"/>
                    <w:color w:val="38761d"/>
                    <w:sz w:val="24"/>
                    <w:szCs w:val="24"/>
                  </w:rPr>
                </w:pPr>
                <w:r w:rsidDel="00000000" w:rsidR="00000000" w:rsidRPr="00000000">
                  <w:rPr>
                    <w:b w:val="1"/>
                    <w:bCs w:val="1"/>
                    <w:color w:val="38761d"/>
                    <w:sz w:val="24"/>
                    <w:szCs w:val="24"/>
                    <w:rtl w:val="0"/>
                  </w:rPr>
                  <w:t xml:space="preserve">Hecho</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f00" w:val="clear"/>
                <w:tcMar>
                  <w:top w:w="40.0" w:type="dxa"/>
                  <w:left w:w="60.0" w:type="dxa"/>
                  <w:bottom w:w="40.0" w:type="dxa"/>
                  <w:right w:w="60.0" w:type="dxa"/>
                </w:tcMar>
              </w:tcPr>
              <w:p w:rsidR="00000000" w:rsidDel="00000000" w:rsidP="00000000" w:rsidRDefault="00000000" w:rsidRPr="00000000" w14:paraId="0000085E">
                <w:pPr>
                  <w:widowControl w:val="0"/>
                  <w:jc w:val="center"/>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5F">
                <w:pPr>
                  <w:widowControl w:val="0"/>
                  <w:jc w:val="center"/>
                  <w:rPr>
                    <w:sz w:val="24"/>
                    <w:szCs w:val="24"/>
                  </w:rPr>
                </w:pPr>
                <w:r w:rsidDel="00000000" w:rsidR="00000000" w:rsidRPr="00000000">
                  <w:rPr>
                    <w:sz w:val="24"/>
                    <w:szCs w:val="24"/>
                    <w:rtl w:val="0"/>
                  </w:rPr>
                  <w:t xml:space="preserve">HU‑06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60">
                <w:pPr>
                  <w:widowControl w:val="0"/>
                  <w:jc w:val="center"/>
                  <w:rPr>
                    <w:sz w:val="24"/>
                    <w:szCs w:val="24"/>
                  </w:rPr>
                </w:pPr>
                <w:r w:rsidDel="00000000" w:rsidR="00000000" w:rsidRPr="00000000">
                  <w:rPr>
                    <w:sz w:val="24"/>
                    <w:szCs w:val="24"/>
                    <w:rtl w:val="0"/>
                  </w:rPr>
                  <w:t xml:space="preserve">E2</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61">
                <w:pPr>
                  <w:widowControl w:val="0"/>
                  <w:rPr>
                    <w:sz w:val="24"/>
                    <w:szCs w:val="24"/>
                  </w:rPr>
                </w:pPr>
                <w:r w:rsidDel="00000000" w:rsidR="00000000" w:rsidRPr="00000000">
                  <w:rPr>
                    <w:sz w:val="24"/>
                    <w:szCs w:val="24"/>
                    <w:rtl w:val="0"/>
                  </w:rPr>
                  <w:t xml:space="preserve">Como inversionista, quiero filtrar por comuna, precio, tipo y zona, para encontrar lo que calza con mi estrategia.</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62">
                <w:pPr>
                  <w:widowControl w:val="0"/>
                  <w:rPr>
                    <w:sz w:val="24"/>
                    <w:szCs w:val="24"/>
                  </w:rPr>
                </w:pPr>
                <w:r w:rsidDel="00000000" w:rsidR="00000000" w:rsidRPr="00000000">
                  <w:rPr>
                    <w:sz w:val="24"/>
                    <w:szCs w:val="24"/>
                    <w:rtl w:val="0"/>
                  </w:rPr>
                  <w:t xml:space="preserve">RF‑06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63">
                <w:pPr>
                  <w:widowControl w:val="0"/>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64">
                <w:pPr>
                  <w:widowControl w:val="0"/>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65">
                <w:pPr>
                  <w:widowControl w:val="0"/>
                  <w:jc w:val="center"/>
                  <w:rPr>
                    <w:sz w:val="24"/>
                    <w:szCs w:val="24"/>
                  </w:rPr>
                </w:pPr>
                <w:r w:rsidDel="00000000" w:rsidR="00000000" w:rsidRPr="00000000">
                  <w:rPr>
                    <w:sz w:val="24"/>
                    <w:szCs w:val="24"/>
                    <w:rtl w:val="0"/>
                  </w:rPr>
                  <w:t xml:space="preserve">16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66">
                <w:pPr>
                  <w:widowControl w:val="0"/>
                  <w:jc w:val="center"/>
                  <w:rPr>
                    <w:sz w:val="24"/>
                    <w:szCs w:val="24"/>
                  </w:rPr>
                </w:pPr>
                <w:r w:rsidDel="00000000" w:rsidR="00000000" w:rsidRPr="00000000">
                  <w:rPr>
                    <w:sz w:val="24"/>
                    <w:szCs w:val="24"/>
                    <w:rtl w:val="0"/>
                  </w:rPr>
                  <w:t xml:space="preserve">Alta</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67">
                <w:pPr>
                  <w:widowControl w:val="0"/>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68">
                <w:pPr>
                  <w:widowControl w:val="0"/>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69">
                <w:pPr>
                  <w:widowControl w:val="0"/>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6A">
                <w:pPr>
                  <w:widowControl w:val="0"/>
                  <w:jc w:val="center"/>
                  <w:rPr>
                    <w:sz w:val="24"/>
                    <w:szCs w:val="24"/>
                  </w:rPr>
                </w:pPr>
                <w:r w:rsidDel="00000000" w:rsidR="00000000" w:rsidRPr="00000000">
                  <w:rPr>
                    <w:sz w:val="24"/>
                    <w:szCs w:val="24"/>
                    <w:rtl w:val="0"/>
                  </w:rPr>
                  <w:t xml:space="preserve">R1</w:t>
                </w:r>
              </w:p>
            </w:tc>
            <w:tc>
              <w:tcPr>
                <w:tcBorders>
                  <w:top w:color="000000" w:space="0" w:sz="0" w:val="nil"/>
                  <w:left w:color="000000" w:space="0" w:sz="0" w:val="nil"/>
                  <w:bottom w:color="000000" w:space="0" w:sz="5" w:val="single"/>
                  <w:right w:color="000000" w:space="0" w:sz="5" w:val="single"/>
                </w:tcBorders>
                <w:shd w:fill="d9ead3" w:val="clear"/>
                <w:tcMar>
                  <w:top w:w="40.0" w:type="dxa"/>
                  <w:left w:w="60.0" w:type="dxa"/>
                  <w:bottom w:w="40.0" w:type="dxa"/>
                  <w:right w:w="60.0" w:type="dxa"/>
                </w:tcMar>
              </w:tcPr>
              <w:p w:rsidR="00000000" w:rsidDel="00000000" w:rsidP="00000000" w:rsidRDefault="00000000" w:rsidRPr="00000000" w14:paraId="0000086B">
                <w:pPr>
                  <w:widowControl w:val="0"/>
                  <w:jc w:val="center"/>
                  <w:rPr>
                    <w:b w:val="1"/>
                    <w:bCs w:val="1"/>
                    <w:color w:val="38761d"/>
                    <w:sz w:val="24"/>
                    <w:szCs w:val="24"/>
                  </w:rPr>
                </w:pPr>
                <w:r w:rsidDel="00000000" w:rsidR="00000000" w:rsidRPr="00000000">
                  <w:rPr>
                    <w:b w:val="1"/>
                    <w:bCs w:val="1"/>
                    <w:color w:val="38761d"/>
                    <w:sz w:val="24"/>
                    <w:szCs w:val="24"/>
                    <w:rtl w:val="0"/>
                  </w:rPr>
                  <w:t xml:space="preserve">Hecho</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f00" w:val="clear"/>
                <w:tcMar>
                  <w:top w:w="40.0" w:type="dxa"/>
                  <w:left w:w="60.0" w:type="dxa"/>
                  <w:bottom w:w="40.0" w:type="dxa"/>
                  <w:right w:w="60.0" w:type="dxa"/>
                </w:tcMar>
              </w:tcPr>
              <w:p w:rsidR="00000000" w:rsidDel="00000000" w:rsidP="00000000" w:rsidRDefault="00000000" w:rsidRPr="00000000" w14:paraId="0000086C">
                <w:pPr>
                  <w:widowControl w:val="0"/>
                  <w:jc w:val="center"/>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6D">
                <w:pPr>
                  <w:widowControl w:val="0"/>
                  <w:jc w:val="center"/>
                  <w:rPr>
                    <w:sz w:val="24"/>
                    <w:szCs w:val="24"/>
                  </w:rPr>
                </w:pPr>
                <w:r w:rsidDel="00000000" w:rsidR="00000000" w:rsidRPr="00000000">
                  <w:rPr>
                    <w:sz w:val="24"/>
                    <w:szCs w:val="24"/>
                    <w:rtl w:val="0"/>
                  </w:rPr>
                  <w:t xml:space="preserve">HU‑08</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6E">
                <w:pPr>
                  <w:widowControl w:val="0"/>
                  <w:jc w:val="center"/>
                  <w:rPr>
                    <w:sz w:val="24"/>
                    <w:szCs w:val="24"/>
                  </w:rPr>
                </w:pPr>
                <w:r w:rsidDel="00000000" w:rsidR="00000000" w:rsidRPr="00000000">
                  <w:rPr>
                    <w:sz w:val="24"/>
                    <w:szCs w:val="24"/>
                    <w:rtl w:val="0"/>
                  </w:rPr>
                  <w:t xml:space="preserve">E7</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6F">
                <w:pPr>
                  <w:widowControl w:val="0"/>
                  <w:rPr>
                    <w:sz w:val="24"/>
                    <w:szCs w:val="24"/>
                  </w:rPr>
                </w:pPr>
                <w:r w:rsidDel="00000000" w:rsidR="00000000" w:rsidRPr="00000000">
                  <w:rPr>
                    <w:sz w:val="24"/>
                    <w:szCs w:val="24"/>
                    <w:rtl w:val="0"/>
                  </w:rPr>
                  <w:t xml:space="preserve">Como administrador, quiero editar las fotos y la descripción de una publicación, para mejorar su presentación sin alterar los datos del remate.</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70">
                <w:pPr>
                  <w:widowControl w:val="0"/>
                  <w:rPr>
                    <w:sz w:val="24"/>
                    <w:szCs w:val="24"/>
                  </w:rPr>
                </w:pPr>
                <w:r w:rsidDel="00000000" w:rsidR="00000000" w:rsidRPr="00000000">
                  <w:rPr>
                    <w:sz w:val="24"/>
                    <w:szCs w:val="24"/>
                    <w:rtl w:val="0"/>
                  </w:rPr>
                  <w:t xml:space="preserve">RF‑14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71">
                <w:pPr>
                  <w:widowControl w:val="0"/>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72">
                <w:pPr>
                  <w:widowControl w:val="0"/>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73">
                <w:pPr>
                  <w:widowControl w:val="0"/>
                  <w:jc w:val="center"/>
                  <w:rPr>
                    <w:sz w:val="24"/>
                    <w:szCs w:val="24"/>
                  </w:rPr>
                </w:pPr>
                <w:r w:rsidDel="00000000" w:rsidR="00000000" w:rsidRPr="00000000">
                  <w:rPr>
                    <w:sz w:val="24"/>
                    <w:szCs w:val="24"/>
                    <w:rtl w:val="0"/>
                  </w:rPr>
                  <w:t xml:space="preserve">12</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74">
                <w:pPr>
                  <w:widowControl w:val="0"/>
                  <w:jc w:val="center"/>
                  <w:rPr>
                    <w:sz w:val="24"/>
                    <w:szCs w:val="24"/>
                  </w:rPr>
                </w:pPr>
                <w:r w:rsidDel="00000000" w:rsidR="00000000" w:rsidRPr="00000000">
                  <w:rPr>
                    <w:sz w:val="24"/>
                    <w:szCs w:val="24"/>
                    <w:rtl w:val="0"/>
                  </w:rPr>
                  <w:t xml:space="preserve">Media</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75">
                <w:pPr>
                  <w:widowControl w:val="0"/>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76">
                <w:pPr>
                  <w:widowControl w:val="0"/>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77">
                <w:pPr>
                  <w:widowControl w:val="0"/>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78">
                <w:pPr>
                  <w:widowControl w:val="0"/>
                  <w:jc w:val="center"/>
                  <w:rPr>
                    <w:sz w:val="24"/>
                    <w:szCs w:val="24"/>
                  </w:rPr>
                </w:pPr>
                <w:r w:rsidDel="00000000" w:rsidR="00000000" w:rsidRPr="00000000">
                  <w:rPr>
                    <w:sz w:val="24"/>
                    <w:szCs w:val="24"/>
                    <w:rtl w:val="0"/>
                  </w:rPr>
                  <w:t xml:space="preserve">R1</w:t>
                </w:r>
              </w:p>
            </w:tc>
            <w:tc>
              <w:tcPr>
                <w:tcBorders>
                  <w:top w:color="000000" w:space="0" w:sz="0" w:val="nil"/>
                  <w:left w:color="000000" w:space="0" w:sz="0" w:val="nil"/>
                  <w:bottom w:color="000000" w:space="0" w:sz="5" w:val="single"/>
                  <w:right w:color="000000" w:space="0" w:sz="5" w:val="single"/>
                </w:tcBorders>
                <w:shd w:fill="d9ead3" w:val="clear"/>
                <w:tcMar>
                  <w:top w:w="40.0" w:type="dxa"/>
                  <w:left w:w="60.0" w:type="dxa"/>
                  <w:bottom w:w="40.0" w:type="dxa"/>
                  <w:right w:w="60.0" w:type="dxa"/>
                </w:tcMar>
              </w:tcPr>
              <w:p w:rsidR="00000000" w:rsidDel="00000000" w:rsidP="00000000" w:rsidRDefault="00000000" w:rsidRPr="00000000" w14:paraId="00000879">
                <w:pPr>
                  <w:widowControl w:val="0"/>
                  <w:jc w:val="center"/>
                  <w:rPr>
                    <w:b w:val="1"/>
                    <w:bCs w:val="1"/>
                    <w:color w:val="38761d"/>
                    <w:sz w:val="24"/>
                    <w:szCs w:val="24"/>
                  </w:rPr>
                </w:pPr>
                <w:r w:rsidDel="00000000" w:rsidR="00000000" w:rsidRPr="00000000">
                  <w:rPr>
                    <w:b w:val="1"/>
                    <w:bCs w:val="1"/>
                    <w:color w:val="38761d"/>
                    <w:sz w:val="24"/>
                    <w:szCs w:val="24"/>
                    <w:rtl w:val="0"/>
                  </w:rPr>
                  <w:t xml:space="preserve">Hecho</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f00" w:val="clear"/>
                <w:tcMar>
                  <w:top w:w="40.0" w:type="dxa"/>
                  <w:left w:w="60.0" w:type="dxa"/>
                  <w:bottom w:w="40.0" w:type="dxa"/>
                  <w:right w:w="60.0" w:type="dxa"/>
                </w:tcMar>
              </w:tcPr>
              <w:p w:rsidR="00000000" w:rsidDel="00000000" w:rsidP="00000000" w:rsidRDefault="00000000" w:rsidRPr="00000000" w14:paraId="0000087A">
                <w:pPr>
                  <w:widowControl w:val="0"/>
                  <w:jc w:val="center"/>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7B">
                <w:pPr>
                  <w:widowControl w:val="0"/>
                  <w:jc w:val="center"/>
                  <w:rPr>
                    <w:sz w:val="24"/>
                    <w:szCs w:val="24"/>
                  </w:rPr>
                </w:pPr>
                <w:r w:rsidDel="00000000" w:rsidR="00000000" w:rsidRPr="00000000">
                  <w:rPr>
                    <w:sz w:val="24"/>
                    <w:szCs w:val="24"/>
                    <w:rtl w:val="0"/>
                  </w:rPr>
                  <w:t xml:space="preserve">HU‑23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7C">
                <w:pPr>
                  <w:widowControl w:val="0"/>
                  <w:jc w:val="center"/>
                  <w:rPr>
                    <w:sz w:val="24"/>
                    <w:szCs w:val="24"/>
                  </w:rPr>
                </w:pPr>
                <w:r w:rsidDel="00000000" w:rsidR="00000000" w:rsidRPr="00000000">
                  <w:rPr>
                    <w:sz w:val="24"/>
                    <w:szCs w:val="24"/>
                    <w:rtl w:val="0"/>
                  </w:rPr>
                  <w:t xml:space="preserve">E7</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7D">
                <w:pPr>
                  <w:widowControl w:val="0"/>
                  <w:rPr>
                    <w:sz w:val="24"/>
                    <w:szCs w:val="24"/>
                  </w:rPr>
                </w:pPr>
                <w:r w:rsidDel="00000000" w:rsidR="00000000" w:rsidRPr="00000000">
                  <w:rPr>
                    <w:sz w:val="24"/>
                    <w:szCs w:val="24"/>
                    <w:rtl w:val="0"/>
                  </w:rPr>
                  <w:t xml:space="preserve">Como administrador, quiero ver cuántas personas vieron y guardaron cada publicación, para enviar anuncios a los interesados.</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7E">
                <w:pPr>
                  <w:widowControl w:val="0"/>
                  <w:rPr>
                    <w:sz w:val="24"/>
                    <w:szCs w:val="24"/>
                  </w:rPr>
                </w:pPr>
                <w:r w:rsidDel="00000000" w:rsidR="00000000" w:rsidRPr="00000000">
                  <w:rPr>
                    <w:sz w:val="24"/>
                    <w:szCs w:val="24"/>
                    <w:rtl w:val="0"/>
                  </w:rPr>
                  <w:t xml:space="preserve">RF‑15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7F">
                <w:pPr>
                  <w:widowControl w:val="0"/>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80">
                <w:pPr>
                  <w:widowControl w:val="0"/>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81">
                <w:pPr>
                  <w:widowControl w:val="0"/>
                  <w:jc w:val="center"/>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82">
                <w:pPr>
                  <w:widowControl w:val="0"/>
                  <w:jc w:val="center"/>
                  <w:rPr>
                    <w:sz w:val="24"/>
                    <w:szCs w:val="24"/>
                  </w:rPr>
                </w:pPr>
                <w:r w:rsidDel="00000000" w:rsidR="00000000" w:rsidRPr="00000000">
                  <w:rPr>
                    <w:sz w:val="24"/>
                    <w:szCs w:val="24"/>
                    <w:rtl w:val="0"/>
                  </w:rPr>
                  <w:t xml:space="preserve">Media</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83">
                <w:pPr>
                  <w:widowControl w:val="0"/>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84">
                <w:pPr>
                  <w:widowControl w:val="0"/>
                  <w:jc w:val="center"/>
                  <w:rPr>
                    <w:sz w:val="24"/>
                    <w:szCs w:val="24"/>
                  </w:rPr>
                </w:pPr>
                <w:r w:rsidDel="00000000" w:rsidR="00000000" w:rsidRPr="00000000">
                  <w:rPr>
                    <w:sz w:val="24"/>
                    <w:szCs w:val="24"/>
                    <w:rtl w:val="0"/>
                  </w:rPr>
                  <w:t xml:space="preserve">Nueva</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85">
                <w:pPr>
                  <w:widowControl w:val="0"/>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86">
                <w:pPr>
                  <w:widowControl w:val="0"/>
                  <w:jc w:val="center"/>
                  <w:rPr>
                    <w:sz w:val="24"/>
                    <w:szCs w:val="24"/>
                  </w:rPr>
                </w:pPr>
                <w:r w:rsidDel="00000000" w:rsidR="00000000" w:rsidRPr="00000000">
                  <w:rPr>
                    <w:sz w:val="24"/>
                    <w:szCs w:val="24"/>
                    <w:rtl w:val="0"/>
                  </w:rPr>
                  <w:t xml:space="preserve">R1</w:t>
                </w:r>
              </w:p>
            </w:tc>
            <w:tc>
              <w:tcPr>
                <w:tcBorders>
                  <w:top w:color="000000" w:space="0" w:sz="0" w:val="nil"/>
                  <w:left w:color="000000" w:space="0" w:sz="0" w:val="nil"/>
                  <w:bottom w:color="000000" w:space="0" w:sz="5" w:val="single"/>
                  <w:right w:color="000000" w:space="0" w:sz="5" w:val="single"/>
                </w:tcBorders>
                <w:shd w:fill="d9ead3" w:val="clear"/>
                <w:tcMar>
                  <w:top w:w="40.0" w:type="dxa"/>
                  <w:left w:w="60.0" w:type="dxa"/>
                  <w:bottom w:w="40.0" w:type="dxa"/>
                  <w:right w:w="60.0" w:type="dxa"/>
                </w:tcMar>
              </w:tcPr>
              <w:p w:rsidR="00000000" w:rsidDel="00000000" w:rsidP="00000000" w:rsidRDefault="00000000" w:rsidRPr="00000000" w14:paraId="00000887">
                <w:pPr>
                  <w:widowControl w:val="0"/>
                  <w:jc w:val="center"/>
                  <w:rPr>
                    <w:b w:val="1"/>
                    <w:bCs w:val="1"/>
                    <w:color w:val="38761d"/>
                    <w:sz w:val="24"/>
                    <w:szCs w:val="24"/>
                  </w:rPr>
                </w:pPr>
                <w:r w:rsidDel="00000000" w:rsidR="00000000" w:rsidRPr="00000000">
                  <w:rPr>
                    <w:b w:val="1"/>
                    <w:bCs w:val="1"/>
                    <w:color w:val="38761d"/>
                    <w:sz w:val="24"/>
                    <w:szCs w:val="24"/>
                    <w:rtl w:val="0"/>
                  </w:rPr>
                  <w:t xml:space="preserve">Hecho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00" w:val="clear"/>
                <w:tcMar>
                  <w:top w:w="40.0" w:type="dxa"/>
                  <w:left w:w="60.0" w:type="dxa"/>
                  <w:bottom w:w="40.0" w:type="dxa"/>
                  <w:right w:w="60.0" w:type="dxa"/>
                </w:tcMar>
              </w:tcPr>
              <w:p w:rsidR="00000000" w:rsidDel="00000000" w:rsidP="00000000" w:rsidRDefault="00000000" w:rsidRPr="00000000" w14:paraId="00000888">
                <w:pPr>
                  <w:widowControl w:val="0"/>
                  <w:jc w:val="center"/>
                  <w:rPr>
                    <w:sz w:val="24"/>
                    <w:szCs w:val="24"/>
                  </w:rPr>
                </w:pPr>
                <w:r w:rsidDel="00000000" w:rsidR="00000000" w:rsidRPr="00000000">
                  <w:rPr>
                    <w:sz w:val="24"/>
                    <w:szCs w:val="24"/>
                    <w:rtl w:val="0"/>
                  </w:rPr>
                  <w:t xml:space="preserve">10</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89">
                <w:pPr>
                  <w:widowControl w:val="0"/>
                  <w:jc w:val="center"/>
                  <w:rPr>
                    <w:sz w:val="24"/>
                    <w:szCs w:val="24"/>
                  </w:rPr>
                </w:pPr>
                <w:r w:rsidDel="00000000" w:rsidR="00000000" w:rsidRPr="00000000">
                  <w:rPr>
                    <w:sz w:val="24"/>
                    <w:szCs w:val="24"/>
                    <w:rtl w:val="0"/>
                  </w:rPr>
                  <w:t xml:space="preserve">HU‑10</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8A">
                <w:pPr>
                  <w:widowControl w:val="0"/>
                  <w:jc w:val="center"/>
                  <w:rPr>
                    <w:sz w:val="24"/>
                    <w:szCs w:val="24"/>
                  </w:rPr>
                </w:pPr>
                <w:r w:rsidDel="00000000" w:rsidR="00000000" w:rsidRPr="00000000">
                  <w:rPr>
                    <w:sz w:val="24"/>
                    <w:szCs w:val="24"/>
                    <w:rtl w:val="0"/>
                  </w:rPr>
                  <w:t xml:space="preserve">E5</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8B">
                <w:pPr>
                  <w:widowControl w:val="0"/>
                  <w:rPr>
                    <w:sz w:val="24"/>
                    <w:szCs w:val="24"/>
                  </w:rPr>
                </w:pPr>
                <w:r w:rsidDel="00000000" w:rsidR="00000000" w:rsidRPr="00000000">
                  <w:rPr>
                    <w:sz w:val="24"/>
                    <w:szCs w:val="24"/>
                    <w:rtl w:val="0"/>
                  </w:rPr>
                  <w:t xml:space="preserve">Como administrador, quiero que los remates se carguen solos desde https://www.rematesinmobiliarios.cl/ cada 6 horas, para que el catálogo esté al día.</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8C">
                <w:pPr>
                  <w:widowControl w:val="0"/>
                  <w:rPr>
                    <w:sz w:val="24"/>
                    <w:szCs w:val="24"/>
                  </w:rPr>
                </w:pPr>
                <w:r w:rsidDel="00000000" w:rsidR="00000000" w:rsidRPr="00000000">
                  <w:rPr>
                    <w:sz w:val="24"/>
                    <w:szCs w:val="24"/>
                    <w:rtl w:val="0"/>
                  </w:rPr>
                  <w:t xml:space="preserve">RF‑14</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8D">
                <w:pPr>
                  <w:widowControl w:val="0"/>
                  <w:jc w:val="center"/>
                  <w:rPr>
                    <w:sz w:val="24"/>
                    <w:szCs w:val="24"/>
                  </w:rPr>
                </w:pPr>
                <w:r w:rsidDel="00000000" w:rsidR="00000000" w:rsidRPr="00000000">
                  <w:rPr>
                    <w:sz w:val="24"/>
                    <w:szCs w:val="24"/>
                    <w:rtl w:val="0"/>
                  </w:rPr>
                  <w:t xml:space="preserve">5</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8E">
                <w:pPr>
                  <w:widowControl w:val="0"/>
                  <w:jc w:val="center"/>
                  <w:rPr>
                    <w:sz w:val="24"/>
                    <w:szCs w:val="24"/>
                  </w:rPr>
                </w:pPr>
                <w:r w:rsidDel="00000000" w:rsidR="00000000" w:rsidRPr="00000000">
                  <w:rPr>
                    <w:sz w:val="24"/>
                    <w:szCs w:val="24"/>
                    <w:rtl w:val="0"/>
                  </w:rPr>
                  <w:t xml:space="preserve">4</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8F">
                <w:pPr>
                  <w:widowControl w:val="0"/>
                  <w:jc w:val="center"/>
                  <w:rPr>
                    <w:sz w:val="24"/>
                    <w:szCs w:val="24"/>
                  </w:rPr>
                </w:pPr>
                <w:r w:rsidDel="00000000" w:rsidR="00000000" w:rsidRPr="00000000">
                  <w:rPr>
                    <w:sz w:val="24"/>
                    <w:szCs w:val="24"/>
                    <w:rtl w:val="0"/>
                  </w:rPr>
                  <w:t xml:space="preserve">20</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90">
                <w:pPr>
                  <w:widowControl w:val="0"/>
                  <w:jc w:val="center"/>
                  <w:rPr>
                    <w:sz w:val="24"/>
                    <w:szCs w:val="24"/>
                  </w:rPr>
                </w:pPr>
                <w:r w:rsidDel="00000000" w:rsidR="00000000" w:rsidRPr="00000000">
                  <w:rPr>
                    <w:sz w:val="24"/>
                    <w:szCs w:val="24"/>
                    <w:rtl w:val="0"/>
                  </w:rPr>
                  <w:t xml:space="preserve">Alta</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91">
                <w:pPr>
                  <w:widowControl w:val="0"/>
                  <w:jc w:val="center"/>
                  <w:rPr>
                    <w:sz w:val="24"/>
                    <w:szCs w:val="24"/>
                  </w:rPr>
                </w:pPr>
                <w:r w:rsidDel="00000000" w:rsidR="00000000" w:rsidRPr="00000000">
                  <w:rPr>
                    <w:sz w:val="24"/>
                    <w:szCs w:val="24"/>
                    <w:rtl w:val="0"/>
                  </w:rPr>
                  <w:t xml:space="preserve">13</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92">
                <w:pPr>
                  <w:widowControl w:val="0"/>
                  <w:jc w:val="center"/>
                  <w:rPr>
                    <w:sz w:val="24"/>
                    <w:szCs w:val="24"/>
                  </w:rPr>
                </w:pPr>
                <w:r w:rsidDel="00000000" w:rsidR="00000000" w:rsidRPr="00000000">
                  <w:rPr>
                    <w:sz w:val="24"/>
                    <w:szCs w:val="24"/>
                    <w:rtl w:val="0"/>
                  </w:rPr>
                  <w:t xml:space="preserve">5</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93">
                <w:pPr>
                  <w:widowControl w:val="0"/>
                  <w:jc w:val="center"/>
                  <w:rPr>
                    <w:sz w:val="24"/>
                    <w:szCs w:val="24"/>
                  </w:rPr>
                </w:pPr>
                <w:r w:rsidDel="00000000" w:rsidR="00000000" w:rsidRPr="00000000">
                  <w:rPr>
                    <w:sz w:val="24"/>
                    <w:szCs w:val="24"/>
                    <w:rtl w:val="0"/>
                  </w:rPr>
                  <w:t xml:space="preserve">4</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94">
                <w:pPr>
                  <w:widowControl w:val="0"/>
                  <w:jc w:val="center"/>
                  <w:rPr>
                    <w:sz w:val="24"/>
                    <w:szCs w:val="24"/>
                  </w:rPr>
                </w:pPr>
                <w:r w:rsidDel="00000000" w:rsidR="00000000" w:rsidRPr="00000000">
                  <w:rPr>
                    <w:sz w:val="24"/>
                    <w:szCs w:val="24"/>
                    <w:rtl w:val="0"/>
                  </w:rPr>
                  <w:t xml:space="preserve">R1</w:t>
                </w:r>
              </w:p>
            </w:tc>
            <w:tc>
              <w:tcPr>
                <w:tcBorders>
                  <w:top w:color="000000" w:space="0" w:sz="5" w:val="single"/>
                  <w:left w:color="000000" w:space="0" w:sz="0" w:val="nil"/>
                  <w:bottom w:color="000000" w:space="0" w:sz="5" w:val="single"/>
                  <w:right w:color="000000" w:space="0" w:sz="5" w:val="single"/>
                </w:tcBorders>
                <w:shd w:fill="d9ead3" w:val="clear"/>
                <w:tcMar>
                  <w:top w:w="40.0" w:type="dxa"/>
                  <w:left w:w="60.0" w:type="dxa"/>
                  <w:bottom w:w="40.0" w:type="dxa"/>
                  <w:right w:w="60.0" w:type="dxa"/>
                </w:tcMar>
              </w:tcPr>
              <w:p w:rsidR="00000000" w:rsidDel="00000000" w:rsidP="00000000" w:rsidRDefault="00000000" w:rsidRPr="00000000" w14:paraId="00000895">
                <w:pPr>
                  <w:widowControl w:val="0"/>
                  <w:jc w:val="center"/>
                  <w:rPr>
                    <w:b w:val="1"/>
                    <w:bCs w:val="1"/>
                    <w:color w:val="38761d"/>
                    <w:sz w:val="24"/>
                    <w:szCs w:val="24"/>
                  </w:rPr>
                </w:pPr>
                <w:r w:rsidDel="00000000" w:rsidR="00000000" w:rsidRPr="00000000">
                  <w:rPr>
                    <w:b w:val="1"/>
                    <w:bCs w:val="1"/>
                    <w:color w:val="38761d"/>
                    <w:sz w:val="24"/>
                    <w:szCs w:val="24"/>
                    <w:rtl w:val="0"/>
                  </w:rPr>
                  <w:t xml:space="preserve">Hecho</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f00" w:val="clear"/>
                <w:tcMar>
                  <w:top w:w="40.0" w:type="dxa"/>
                  <w:left w:w="60.0" w:type="dxa"/>
                  <w:bottom w:w="40.0" w:type="dxa"/>
                  <w:right w:w="60.0" w:type="dxa"/>
                </w:tcMar>
              </w:tcPr>
              <w:p w:rsidR="00000000" w:rsidDel="00000000" w:rsidP="00000000" w:rsidRDefault="00000000" w:rsidRPr="00000000" w14:paraId="00000896">
                <w:pPr>
                  <w:widowControl w:val="0"/>
                  <w:jc w:val="center"/>
                  <w:rPr>
                    <w:sz w:val="24"/>
                    <w:szCs w:val="24"/>
                  </w:rPr>
                </w:pPr>
                <w:r w:rsidDel="00000000" w:rsidR="00000000" w:rsidRPr="00000000">
                  <w:rPr>
                    <w:sz w:val="24"/>
                    <w:szCs w:val="24"/>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97">
                <w:pPr>
                  <w:widowControl w:val="0"/>
                  <w:jc w:val="center"/>
                  <w:rPr>
                    <w:sz w:val="24"/>
                    <w:szCs w:val="24"/>
                  </w:rPr>
                </w:pPr>
                <w:r w:rsidDel="00000000" w:rsidR="00000000" w:rsidRPr="00000000">
                  <w:rPr>
                    <w:sz w:val="24"/>
                    <w:szCs w:val="24"/>
                    <w:rtl w:val="0"/>
                  </w:rPr>
                  <w:t xml:space="preserve">HU‑09</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98">
                <w:pPr>
                  <w:widowControl w:val="0"/>
                  <w:jc w:val="center"/>
                  <w:rPr>
                    <w:sz w:val="24"/>
                    <w:szCs w:val="24"/>
                  </w:rPr>
                </w:pPr>
                <w:r w:rsidDel="00000000" w:rsidR="00000000" w:rsidRPr="00000000">
                  <w:rPr>
                    <w:sz w:val="24"/>
                    <w:szCs w:val="24"/>
                    <w:rtl w:val="0"/>
                  </w:rPr>
                  <w:t xml:space="preserve">E1</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99">
                <w:pPr>
                  <w:widowControl w:val="0"/>
                  <w:rPr>
                    <w:sz w:val="24"/>
                    <w:szCs w:val="24"/>
                  </w:rPr>
                </w:pPr>
                <w:r w:rsidDel="00000000" w:rsidR="00000000" w:rsidRPr="00000000">
                  <w:rPr>
                    <w:sz w:val="24"/>
                    <w:szCs w:val="24"/>
                    <w:rtl w:val="0"/>
                  </w:rPr>
                  <w:t xml:space="preserve">Como administrador, quiero iniciar sesión con un segundo factor, para proteger el panel de administración.</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9A">
                <w:pPr>
                  <w:widowControl w:val="0"/>
                  <w:rPr>
                    <w:sz w:val="24"/>
                    <w:szCs w:val="24"/>
                  </w:rPr>
                </w:pPr>
                <w:r w:rsidDel="00000000" w:rsidR="00000000" w:rsidRPr="00000000">
                  <w:rPr>
                    <w:sz w:val="24"/>
                    <w:szCs w:val="24"/>
                    <w:rtl w:val="0"/>
                  </w:rPr>
                  <w:t xml:space="preserve">RF‑02</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9B">
                <w:pPr>
                  <w:widowControl w:val="0"/>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9C">
                <w:pPr>
                  <w:widowControl w:val="0"/>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9D">
                <w:pPr>
                  <w:widowControl w:val="0"/>
                  <w:jc w:val="center"/>
                  <w:rPr>
                    <w:sz w:val="24"/>
                    <w:szCs w:val="24"/>
                  </w:rPr>
                </w:pPr>
                <w:r w:rsidDel="00000000" w:rsidR="00000000" w:rsidRPr="00000000">
                  <w:rPr>
                    <w:sz w:val="24"/>
                    <w:szCs w:val="24"/>
                    <w:rtl w:val="0"/>
                  </w:rPr>
                  <w:t xml:space="preserve">16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9E">
                <w:pPr>
                  <w:widowControl w:val="0"/>
                  <w:jc w:val="center"/>
                  <w:rPr>
                    <w:sz w:val="24"/>
                    <w:szCs w:val="24"/>
                  </w:rPr>
                </w:pPr>
                <w:r w:rsidDel="00000000" w:rsidR="00000000" w:rsidRPr="00000000">
                  <w:rPr>
                    <w:sz w:val="24"/>
                    <w:szCs w:val="24"/>
                    <w:rtl w:val="0"/>
                  </w:rPr>
                  <w:t xml:space="preserve">Alta</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9F">
                <w:pPr>
                  <w:widowControl w:val="0"/>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A0">
                <w:pPr>
                  <w:widowControl w:val="0"/>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A1">
                <w:pPr>
                  <w:widowControl w:val="0"/>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A2">
                <w:pPr>
                  <w:widowControl w:val="0"/>
                  <w:jc w:val="center"/>
                  <w:rPr>
                    <w:sz w:val="24"/>
                    <w:szCs w:val="24"/>
                  </w:rPr>
                </w:pPr>
                <w:r w:rsidDel="00000000" w:rsidR="00000000" w:rsidRPr="00000000">
                  <w:rPr>
                    <w:sz w:val="24"/>
                    <w:szCs w:val="24"/>
                    <w:rtl w:val="0"/>
                  </w:rPr>
                  <w:t xml:space="preserve">R1</w:t>
                </w:r>
              </w:p>
            </w:tc>
            <w:tc>
              <w:tcPr>
                <w:tcBorders>
                  <w:top w:color="000000" w:space="0" w:sz="0" w:val="nil"/>
                  <w:left w:color="000000" w:space="0" w:sz="0" w:val="nil"/>
                  <w:bottom w:color="000000" w:space="0" w:sz="5" w:val="single"/>
                  <w:right w:color="000000" w:space="0" w:sz="5" w:val="single"/>
                </w:tcBorders>
                <w:shd w:fill="d9ead3" w:val="clear"/>
                <w:tcMar>
                  <w:top w:w="40.0" w:type="dxa"/>
                  <w:left w:w="60.0" w:type="dxa"/>
                  <w:bottom w:w="40.0" w:type="dxa"/>
                  <w:right w:w="60.0" w:type="dxa"/>
                </w:tcMar>
              </w:tcPr>
              <w:p w:rsidR="00000000" w:rsidDel="00000000" w:rsidP="00000000" w:rsidRDefault="00000000" w:rsidRPr="00000000" w14:paraId="000008A3">
                <w:pPr>
                  <w:widowControl w:val="0"/>
                  <w:jc w:val="center"/>
                  <w:rPr>
                    <w:b w:val="1"/>
                    <w:bCs w:val="1"/>
                    <w:color w:val="4a5568"/>
                    <w:sz w:val="24"/>
                    <w:szCs w:val="24"/>
                  </w:rPr>
                </w:pPr>
                <w:r w:rsidDel="00000000" w:rsidR="00000000" w:rsidRPr="00000000">
                  <w:rPr>
                    <w:b w:val="1"/>
                    <w:bCs w:val="1"/>
                    <w:color w:val="38761d"/>
                    <w:sz w:val="24"/>
                    <w:szCs w:val="24"/>
                    <w:rtl w:val="0"/>
                  </w:rPr>
                  <w:t xml:space="preserve">Hecho</w:t>
                </w: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f00" w:val="clear"/>
                <w:tcMar>
                  <w:top w:w="40.0" w:type="dxa"/>
                  <w:left w:w="60.0" w:type="dxa"/>
                  <w:bottom w:w="40.0" w:type="dxa"/>
                  <w:right w:w="60.0" w:type="dxa"/>
                </w:tcMar>
              </w:tcPr>
              <w:p w:rsidR="00000000" w:rsidDel="00000000" w:rsidP="00000000" w:rsidRDefault="00000000" w:rsidRPr="00000000" w14:paraId="000008A4">
                <w:pPr>
                  <w:widowControl w:val="0"/>
                  <w:jc w:val="center"/>
                  <w:rPr>
                    <w:sz w:val="24"/>
                    <w:szCs w:val="24"/>
                  </w:rPr>
                </w:pPr>
                <w:r w:rsidDel="00000000" w:rsidR="00000000" w:rsidRPr="00000000">
                  <w:rPr>
                    <w:sz w:val="24"/>
                    <w:szCs w:val="24"/>
                    <w:rtl w:val="0"/>
                  </w:rPr>
                  <w:t xml:space="preserve">12</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A5">
                <w:pPr>
                  <w:widowControl w:val="0"/>
                  <w:jc w:val="center"/>
                  <w:rPr>
                    <w:sz w:val="24"/>
                    <w:szCs w:val="24"/>
                  </w:rPr>
                </w:pPr>
                <w:r w:rsidDel="00000000" w:rsidR="00000000" w:rsidRPr="00000000">
                  <w:rPr>
                    <w:sz w:val="24"/>
                    <w:szCs w:val="24"/>
                    <w:rtl w:val="0"/>
                  </w:rPr>
                  <w:t xml:space="preserve">HU‑12</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A6">
                <w:pPr>
                  <w:widowControl w:val="0"/>
                  <w:jc w:val="center"/>
                  <w:rPr>
                    <w:sz w:val="24"/>
                    <w:szCs w:val="24"/>
                  </w:rPr>
                </w:pPr>
                <w:r w:rsidDel="00000000" w:rsidR="00000000" w:rsidRPr="00000000">
                  <w:rPr>
                    <w:sz w:val="24"/>
                    <w:szCs w:val="24"/>
                    <w:rtl w:val="0"/>
                  </w:rPr>
                  <w:t xml:space="preserve">E1</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A7">
                <w:pPr>
                  <w:widowControl w:val="0"/>
                  <w:rPr>
                    <w:sz w:val="24"/>
                    <w:szCs w:val="24"/>
                  </w:rPr>
                </w:pPr>
                <w:r w:rsidDel="00000000" w:rsidR="00000000" w:rsidRPr="00000000">
                  <w:rPr>
                    <w:sz w:val="24"/>
                    <w:szCs w:val="24"/>
                    <w:rtl w:val="0"/>
                  </w:rPr>
                  <w:t xml:space="preserve">Como inversionista, quiero recuperar mi contraseña por correo, para no perder el acceso a mi cuenta.</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A8">
                <w:pPr>
                  <w:widowControl w:val="0"/>
                  <w:rPr>
                    <w:sz w:val="24"/>
                    <w:szCs w:val="24"/>
                  </w:rPr>
                </w:pPr>
                <w:r w:rsidDel="00000000" w:rsidR="00000000" w:rsidRPr="00000000">
                  <w:rPr>
                    <w:sz w:val="24"/>
                    <w:szCs w:val="24"/>
                    <w:rtl w:val="0"/>
                  </w:rPr>
                  <w:t xml:space="preserve">RF‑03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A9">
                <w:pPr>
                  <w:widowControl w:val="0"/>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AA">
                <w:pPr>
                  <w:widowControl w:val="0"/>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AB">
                <w:pPr>
                  <w:widowControl w:val="0"/>
                  <w:jc w:val="center"/>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AC">
                <w:pPr>
                  <w:widowControl w:val="0"/>
                  <w:jc w:val="center"/>
                  <w:rPr>
                    <w:sz w:val="24"/>
                    <w:szCs w:val="24"/>
                  </w:rPr>
                </w:pPr>
                <w:r w:rsidDel="00000000" w:rsidR="00000000" w:rsidRPr="00000000">
                  <w:rPr>
                    <w:sz w:val="24"/>
                    <w:szCs w:val="24"/>
                    <w:rtl w:val="0"/>
                  </w:rPr>
                  <w:t xml:space="preserve">Media</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AD">
                <w:pPr>
                  <w:widowControl w:val="0"/>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AE">
                <w:pPr>
                  <w:widowControl w:val="0"/>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AF">
                <w:pPr>
                  <w:widowControl w:val="0"/>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B0">
                <w:pPr>
                  <w:widowControl w:val="0"/>
                  <w:jc w:val="center"/>
                  <w:rPr>
                    <w:sz w:val="24"/>
                    <w:szCs w:val="24"/>
                  </w:rPr>
                </w:pPr>
                <w:r w:rsidDel="00000000" w:rsidR="00000000" w:rsidRPr="00000000">
                  <w:rPr>
                    <w:sz w:val="24"/>
                    <w:szCs w:val="24"/>
                    <w:rtl w:val="0"/>
                  </w:rPr>
                  <w:t xml:space="preserve">R1</w:t>
                </w:r>
              </w:p>
            </w:tc>
            <w:tc>
              <w:tcPr>
                <w:tcBorders>
                  <w:top w:color="000000" w:space="0" w:sz="0" w:val="nil"/>
                  <w:left w:color="000000" w:space="0" w:sz="0" w:val="nil"/>
                  <w:bottom w:color="000000" w:space="0" w:sz="5" w:val="single"/>
                  <w:right w:color="000000" w:space="0" w:sz="5" w:val="single"/>
                </w:tcBorders>
                <w:shd w:fill="fcefd8" w:val="clear"/>
                <w:tcMar>
                  <w:top w:w="40.0" w:type="dxa"/>
                  <w:left w:w="60.0" w:type="dxa"/>
                  <w:bottom w:w="40.0" w:type="dxa"/>
                  <w:right w:w="60.0" w:type="dxa"/>
                </w:tcMar>
              </w:tcPr>
              <w:p w:rsidR="00000000" w:rsidDel="00000000" w:rsidP="00000000" w:rsidRDefault="00000000" w:rsidRPr="00000000" w14:paraId="000008B1">
                <w:pPr>
                  <w:widowControl w:val="0"/>
                  <w:jc w:val="center"/>
                  <w:rPr>
                    <w:b w:val="1"/>
                    <w:bCs w:val="1"/>
                    <w:color w:val="7f6000"/>
                    <w:sz w:val="24"/>
                    <w:szCs w:val="24"/>
                  </w:rPr>
                </w:pPr>
                <w:r w:rsidDel="00000000" w:rsidR="00000000" w:rsidRPr="00000000">
                  <w:rPr>
                    <w:b w:val="1"/>
                    <w:bCs w:val="1"/>
                    <w:color w:val="7f6000"/>
                    <w:sz w:val="24"/>
                    <w:szCs w:val="24"/>
                    <w:rtl w:val="0"/>
                  </w:rPr>
                  <w:t xml:space="preserve">En curso</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f00" w:val="clear"/>
                <w:tcMar>
                  <w:top w:w="40.0" w:type="dxa"/>
                  <w:left w:w="60.0" w:type="dxa"/>
                  <w:bottom w:w="40.0" w:type="dxa"/>
                  <w:right w:w="60.0" w:type="dxa"/>
                </w:tcMar>
              </w:tcPr>
              <w:p w:rsidR="00000000" w:rsidDel="00000000" w:rsidP="00000000" w:rsidRDefault="00000000" w:rsidRPr="00000000" w14:paraId="000008B2">
                <w:pPr>
                  <w:widowControl w:val="0"/>
                  <w:jc w:val="center"/>
                  <w:rPr>
                    <w:sz w:val="24"/>
                    <w:szCs w:val="24"/>
                  </w:rPr>
                </w:pPr>
                <w:r w:rsidDel="00000000" w:rsidR="00000000" w:rsidRPr="00000000">
                  <w:rPr>
                    <w:sz w:val="24"/>
                    <w:szCs w:val="24"/>
                    <w:rtl w:val="0"/>
                  </w:rPr>
                  <w:t xml:space="preserve">13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B3">
                <w:pPr>
                  <w:widowControl w:val="0"/>
                  <w:jc w:val="center"/>
                  <w:rPr>
                    <w:sz w:val="24"/>
                    <w:szCs w:val="24"/>
                  </w:rPr>
                </w:pPr>
                <w:r w:rsidDel="00000000" w:rsidR="00000000" w:rsidRPr="00000000">
                  <w:rPr>
                    <w:sz w:val="24"/>
                    <w:szCs w:val="24"/>
                    <w:rtl w:val="0"/>
                  </w:rPr>
                  <w:t xml:space="preserve">HU‑11</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B4">
                <w:pPr>
                  <w:widowControl w:val="0"/>
                  <w:jc w:val="center"/>
                  <w:rPr>
                    <w:sz w:val="24"/>
                    <w:szCs w:val="24"/>
                  </w:rPr>
                </w:pPr>
                <w:r w:rsidDel="00000000" w:rsidR="00000000" w:rsidRPr="00000000">
                  <w:rPr>
                    <w:sz w:val="24"/>
                    <w:szCs w:val="24"/>
                    <w:rtl w:val="0"/>
                  </w:rPr>
                  <w:t xml:space="preserve">E3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B5">
                <w:pPr>
                  <w:widowControl w:val="0"/>
                  <w:rPr>
                    <w:sz w:val="24"/>
                    <w:szCs w:val="24"/>
                  </w:rPr>
                </w:pPr>
                <w:r w:rsidDel="00000000" w:rsidR="00000000" w:rsidRPr="00000000">
                  <w:rPr>
                    <w:sz w:val="24"/>
                    <w:szCs w:val="24"/>
                    <w:rtl w:val="0"/>
                  </w:rPr>
                  <w:t xml:space="preserve">Como administrador, quiero configurar umbrales, vetos e índice comunal, para ajustar el semáforo sin tocar el código.</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B6">
                <w:pPr>
                  <w:widowControl w:val="0"/>
                  <w:rPr>
                    <w:sz w:val="24"/>
                    <w:szCs w:val="24"/>
                  </w:rPr>
                </w:pPr>
                <w:r w:rsidDel="00000000" w:rsidR="00000000" w:rsidRPr="00000000">
                  <w:rPr>
                    <w:sz w:val="24"/>
                    <w:szCs w:val="24"/>
                    <w:rtl w:val="0"/>
                  </w:rPr>
                  <w:t xml:space="preserve">RF‑10</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B7">
                <w:pPr>
                  <w:widowControl w:val="0"/>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B8">
                <w:pPr>
                  <w:widowControl w:val="0"/>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B9">
                <w:pPr>
                  <w:widowControl w:val="0"/>
                  <w:jc w:val="center"/>
                  <w:rPr>
                    <w:sz w:val="24"/>
                    <w:szCs w:val="24"/>
                  </w:rPr>
                </w:pPr>
                <w:r w:rsidDel="00000000" w:rsidR="00000000" w:rsidRPr="00000000">
                  <w:rPr>
                    <w:sz w:val="24"/>
                    <w:szCs w:val="24"/>
                    <w:rtl w:val="0"/>
                  </w:rPr>
                  <w:t xml:space="preserve">12</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BA">
                <w:pPr>
                  <w:widowControl w:val="0"/>
                  <w:jc w:val="center"/>
                  <w:rPr>
                    <w:sz w:val="24"/>
                    <w:szCs w:val="24"/>
                  </w:rPr>
                </w:pPr>
                <w:r w:rsidDel="00000000" w:rsidR="00000000" w:rsidRPr="00000000">
                  <w:rPr>
                    <w:sz w:val="24"/>
                    <w:szCs w:val="24"/>
                    <w:rtl w:val="0"/>
                  </w:rPr>
                  <w:t xml:space="preserve">Media</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BB">
                <w:pPr>
                  <w:widowControl w:val="0"/>
                  <w:jc w:val="center"/>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BC">
                <w:pPr>
                  <w:widowControl w:val="0"/>
                  <w:jc w:val="cente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BD">
                <w:pPr>
                  <w:widowControl w:val="0"/>
                  <w:jc w:val="center"/>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BE">
                <w:pPr>
                  <w:widowControl w:val="0"/>
                  <w:jc w:val="center"/>
                  <w:rPr>
                    <w:sz w:val="24"/>
                    <w:szCs w:val="24"/>
                  </w:rPr>
                </w:pPr>
                <w:r w:rsidDel="00000000" w:rsidR="00000000" w:rsidRPr="00000000">
                  <w:rPr>
                    <w:sz w:val="24"/>
                    <w:szCs w:val="24"/>
                    <w:rtl w:val="0"/>
                  </w:rPr>
                  <w:t xml:space="preserve">R3</w:t>
                </w:r>
              </w:p>
            </w:tc>
            <w:tc>
              <w:tcPr>
                <w:tcBorders>
                  <w:top w:color="000000" w:space="0" w:sz="0" w:val="nil"/>
                  <w:left w:color="000000" w:space="0" w:sz="0" w:val="nil"/>
                  <w:bottom w:color="000000" w:space="0" w:sz="5" w:val="single"/>
                  <w:right w:color="000000" w:space="0" w:sz="5" w:val="single"/>
                </w:tcBorders>
                <w:shd w:fill="f4cccc" w:val="clear"/>
                <w:tcMar>
                  <w:top w:w="40.0" w:type="dxa"/>
                  <w:left w:w="60.0" w:type="dxa"/>
                  <w:bottom w:w="40.0" w:type="dxa"/>
                  <w:right w:w="60.0" w:type="dxa"/>
                </w:tcMar>
              </w:tcPr>
              <w:p w:rsidR="00000000" w:rsidDel="00000000" w:rsidP="00000000" w:rsidRDefault="00000000" w:rsidRPr="00000000" w14:paraId="000008BF">
                <w:pPr>
                  <w:widowControl w:val="0"/>
                  <w:jc w:val="center"/>
                  <w:rPr>
                    <w:b w:val="1"/>
                    <w:bCs w:val="1"/>
                    <w:color w:val="990000"/>
                    <w:sz w:val="24"/>
                    <w:szCs w:val="24"/>
                  </w:rPr>
                </w:pPr>
                <w:r w:rsidDel="00000000" w:rsidR="00000000" w:rsidRPr="00000000">
                  <w:rPr>
                    <w:b w:val="1"/>
                    <w:bCs w:val="1"/>
                    <w:color w:val="990000"/>
                    <w:sz w:val="24"/>
                    <w:szCs w:val="24"/>
                    <w:rtl w:val="0"/>
                  </w:rPr>
                  <w:t xml:space="preserve">Descartada</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f00" w:val="clear"/>
                <w:tcMar>
                  <w:top w:w="40.0" w:type="dxa"/>
                  <w:left w:w="60.0" w:type="dxa"/>
                  <w:bottom w:w="40.0" w:type="dxa"/>
                  <w:right w:w="60.0" w:type="dxa"/>
                </w:tcMar>
              </w:tcPr>
              <w:p w:rsidR="00000000" w:rsidDel="00000000" w:rsidP="00000000" w:rsidRDefault="00000000" w:rsidRPr="00000000" w14:paraId="000008C0">
                <w:pPr>
                  <w:widowControl w:val="0"/>
                  <w:jc w:val="center"/>
                  <w:rPr>
                    <w:sz w:val="24"/>
                    <w:szCs w:val="24"/>
                  </w:rPr>
                </w:pPr>
                <w:r w:rsidDel="00000000" w:rsidR="00000000" w:rsidRPr="00000000">
                  <w:rPr>
                    <w:sz w:val="24"/>
                    <w:szCs w:val="24"/>
                    <w:rtl w:val="0"/>
                  </w:rPr>
                  <w:t xml:space="preserve">14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C1">
                <w:pPr>
                  <w:widowControl w:val="0"/>
                  <w:jc w:val="center"/>
                  <w:rPr>
                    <w:sz w:val="24"/>
                    <w:szCs w:val="24"/>
                  </w:rPr>
                </w:pPr>
                <w:r w:rsidDel="00000000" w:rsidR="00000000" w:rsidRPr="00000000">
                  <w:rPr>
                    <w:sz w:val="24"/>
                    <w:szCs w:val="24"/>
                    <w:rtl w:val="0"/>
                  </w:rPr>
                  <w:t xml:space="preserve">HU‑13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C2">
                <w:pPr>
                  <w:widowControl w:val="0"/>
                  <w:jc w:val="center"/>
                  <w:rPr>
                    <w:sz w:val="24"/>
                    <w:szCs w:val="24"/>
                  </w:rPr>
                </w:pPr>
                <w:r w:rsidDel="00000000" w:rsidR="00000000" w:rsidRPr="00000000">
                  <w:rPr>
                    <w:sz w:val="24"/>
                    <w:szCs w:val="24"/>
                    <w:rtl w:val="0"/>
                  </w:rPr>
                  <w:t xml:space="preserve">E4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C3">
                <w:pPr>
                  <w:widowControl w:val="0"/>
                  <w:rPr>
                    <w:sz w:val="24"/>
                    <w:szCs w:val="24"/>
                  </w:rPr>
                </w:pPr>
                <w:r w:rsidDel="00000000" w:rsidR="00000000" w:rsidRPr="00000000">
                  <w:rPr>
                    <w:sz w:val="24"/>
                    <w:szCs w:val="24"/>
                    <w:rtl w:val="0"/>
                  </w:rPr>
                  <w:t xml:space="preserve">Como inversionista, quiero recibir alertas cuando aparezca una propiedad que calce con mis filtros, para no perder oportunidades.</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C4">
                <w:pPr>
                  <w:widowControl w:val="0"/>
                  <w:rPr>
                    <w:sz w:val="24"/>
                    <w:szCs w:val="24"/>
                  </w:rPr>
                </w:pPr>
                <w:r w:rsidDel="00000000" w:rsidR="00000000" w:rsidRPr="00000000">
                  <w:rPr>
                    <w:sz w:val="24"/>
                    <w:szCs w:val="24"/>
                    <w:rtl w:val="0"/>
                  </w:rPr>
                  <w:t xml:space="preserve">RF‑11</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C5">
                <w:pPr>
                  <w:widowControl w:val="0"/>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C6">
                <w:pPr>
                  <w:widowControl w:val="0"/>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C7">
                <w:pPr>
                  <w:widowControl w:val="0"/>
                  <w:jc w:val="center"/>
                  <w:rPr>
                    <w:sz w:val="24"/>
                    <w:szCs w:val="24"/>
                  </w:rPr>
                </w:pPr>
                <w:r w:rsidDel="00000000" w:rsidR="00000000" w:rsidRPr="00000000">
                  <w:rPr>
                    <w:sz w:val="24"/>
                    <w:szCs w:val="24"/>
                    <w:rtl w:val="0"/>
                  </w:rPr>
                  <w:t xml:space="preserve">12</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C8">
                <w:pPr>
                  <w:widowControl w:val="0"/>
                  <w:jc w:val="center"/>
                  <w:rPr>
                    <w:sz w:val="24"/>
                    <w:szCs w:val="24"/>
                  </w:rPr>
                </w:pPr>
                <w:r w:rsidDel="00000000" w:rsidR="00000000" w:rsidRPr="00000000">
                  <w:rPr>
                    <w:sz w:val="24"/>
                    <w:szCs w:val="24"/>
                    <w:rtl w:val="0"/>
                  </w:rPr>
                  <w:t xml:space="preserve">Media</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C9">
                <w:pPr>
                  <w:widowControl w:val="0"/>
                  <w:jc w:val="center"/>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CA">
                <w:pPr>
                  <w:widowControl w:val="0"/>
                  <w:jc w:val="cente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CB">
                <w:pPr>
                  <w:widowControl w:val="0"/>
                  <w:jc w:val="cente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CC">
                <w:pPr>
                  <w:widowControl w:val="0"/>
                  <w:jc w:val="center"/>
                  <w:rPr>
                    <w:sz w:val="24"/>
                    <w:szCs w:val="24"/>
                  </w:rPr>
                </w:pPr>
                <w:r w:rsidDel="00000000" w:rsidR="00000000" w:rsidRPr="00000000">
                  <w:rPr>
                    <w:sz w:val="24"/>
                    <w:szCs w:val="24"/>
                    <w:rtl w:val="0"/>
                  </w:rPr>
                  <w:t xml:space="preserve">R2</w:t>
                </w:r>
              </w:p>
            </w:tc>
            <w:tc>
              <w:tcPr>
                <w:tcBorders>
                  <w:top w:color="000000" w:space="0" w:sz="0" w:val="nil"/>
                  <w:left w:color="000000" w:space="0" w:sz="0" w:val="nil"/>
                  <w:bottom w:color="000000" w:space="0" w:sz="5" w:val="single"/>
                  <w:right w:color="000000" w:space="0" w:sz="5" w:val="single"/>
                </w:tcBorders>
                <w:shd w:fill="d9ead3" w:val="clear"/>
                <w:tcMar>
                  <w:top w:w="40.0" w:type="dxa"/>
                  <w:left w:w="60.0" w:type="dxa"/>
                  <w:bottom w:w="40.0" w:type="dxa"/>
                  <w:right w:w="60.0" w:type="dxa"/>
                </w:tcMar>
              </w:tcPr>
              <w:p w:rsidR="00000000" w:rsidDel="00000000" w:rsidP="00000000" w:rsidRDefault="00000000" w:rsidRPr="00000000" w14:paraId="000008CD">
                <w:pPr>
                  <w:widowControl w:val="0"/>
                  <w:jc w:val="center"/>
                  <w:rPr>
                    <w:b w:val="1"/>
                    <w:bCs w:val="1"/>
                    <w:color w:val="4a5568"/>
                    <w:sz w:val="24"/>
                    <w:szCs w:val="24"/>
                  </w:rPr>
                </w:pPr>
                <w:r w:rsidDel="00000000" w:rsidR="00000000" w:rsidRPr="00000000">
                  <w:rPr>
                    <w:b w:val="1"/>
                    <w:bCs w:val="1"/>
                    <w:color w:val="38761d"/>
                    <w:sz w:val="24"/>
                    <w:szCs w:val="24"/>
                    <w:rtl w:val="0"/>
                  </w:rPr>
                  <w:t xml:space="preserve">Hecho</w:t>
                </w: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f00" w:val="clear"/>
                <w:tcMar>
                  <w:top w:w="40.0" w:type="dxa"/>
                  <w:left w:w="60.0" w:type="dxa"/>
                  <w:bottom w:w="40.0" w:type="dxa"/>
                  <w:right w:w="60.0" w:type="dxa"/>
                </w:tcMar>
              </w:tcPr>
              <w:p w:rsidR="00000000" w:rsidDel="00000000" w:rsidP="00000000" w:rsidRDefault="00000000" w:rsidRPr="00000000" w14:paraId="000008CE">
                <w:pPr>
                  <w:widowControl w:val="0"/>
                  <w:jc w:val="center"/>
                  <w:rPr>
                    <w:sz w:val="24"/>
                    <w:szCs w:val="24"/>
                  </w:rPr>
                </w:pPr>
                <w:r w:rsidDel="00000000" w:rsidR="00000000" w:rsidRPr="00000000">
                  <w:rPr>
                    <w:sz w:val="24"/>
                    <w:szCs w:val="24"/>
                    <w:rtl w:val="0"/>
                  </w:rPr>
                  <w:t xml:space="preserve">15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CF">
                <w:pPr>
                  <w:widowControl w:val="0"/>
                  <w:jc w:val="center"/>
                  <w:rPr>
                    <w:sz w:val="24"/>
                    <w:szCs w:val="24"/>
                  </w:rPr>
                </w:pPr>
                <w:r w:rsidDel="00000000" w:rsidR="00000000" w:rsidRPr="00000000">
                  <w:rPr>
                    <w:sz w:val="24"/>
                    <w:szCs w:val="24"/>
                    <w:rtl w:val="0"/>
                  </w:rPr>
                  <w:t xml:space="preserve">HU‑15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D0">
                <w:pPr>
                  <w:widowControl w:val="0"/>
                  <w:jc w:val="center"/>
                  <w:rPr>
                    <w:sz w:val="24"/>
                    <w:szCs w:val="24"/>
                  </w:rPr>
                </w:pPr>
                <w:r w:rsidDel="00000000" w:rsidR="00000000" w:rsidRPr="00000000">
                  <w:rPr>
                    <w:sz w:val="24"/>
                    <w:szCs w:val="24"/>
                    <w:rtl w:val="0"/>
                  </w:rPr>
                  <w:t xml:space="preserve">E6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D1">
                <w:pPr>
                  <w:widowControl w:val="0"/>
                  <w:rPr>
                    <w:sz w:val="24"/>
                    <w:szCs w:val="24"/>
                  </w:rPr>
                </w:pPr>
                <w:r w:rsidDel="00000000" w:rsidR="00000000" w:rsidRPr="00000000">
                  <w:rPr>
                    <w:sz w:val="24"/>
                    <w:szCs w:val="24"/>
                    <w:rtl w:val="0"/>
                  </w:rPr>
                  <w:t xml:space="preserve">Como inversionista, quiero ver los remates en un mapa por comuna, para ubicar las oportunidades.</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D2">
                <w:pPr>
                  <w:widowControl w:val="0"/>
                  <w:rPr>
                    <w:sz w:val="24"/>
                    <w:szCs w:val="24"/>
                  </w:rPr>
                </w:pPr>
                <w:r w:rsidDel="00000000" w:rsidR="00000000" w:rsidRPr="00000000">
                  <w:rPr>
                    <w:sz w:val="24"/>
                    <w:szCs w:val="24"/>
                    <w:rtl w:val="0"/>
                  </w:rPr>
                  <w:t xml:space="preserve">Entreg. 7 y 12</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D3">
                <w:pPr>
                  <w:widowControl w:val="0"/>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D4">
                <w:pPr>
                  <w:widowControl w:val="0"/>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D5">
                <w:pPr>
                  <w:widowControl w:val="0"/>
                  <w:jc w:val="center"/>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D6">
                <w:pPr>
                  <w:widowControl w:val="0"/>
                  <w:jc w:val="center"/>
                  <w:rPr>
                    <w:sz w:val="24"/>
                    <w:szCs w:val="24"/>
                  </w:rPr>
                </w:pPr>
                <w:r w:rsidDel="00000000" w:rsidR="00000000" w:rsidRPr="00000000">
                  <w:rPr>
                    <w:sz w:val="24"/>
                    <w:szCs w:val="24"/>
                    <w:rtl w:val="0"/>
                  </w:rPr>
                  <w:t xml:space="preserve">Media</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D7">
                <w:pPr>
                  <w:widowControl w:val="0"/>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D8">
                <w:pPr>
                  <w:widowControl w:val="0"/>
                  <w:jc w:val="cente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D9">
                <w:pPr>
                  <w:widowControl w:val="0"/>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DA">
                <w:pPr>
                  <w:widowControl w:val="0"/>
                  <w:jc w:val="center"/>
                  <w:rPr>
                    <w:sz w:val="24"/>
                    <w:szCs w:val="24"/>
                  </w:rPr>
                </w:pPr>
                <w:r w:rsidDel="00000000" w:rsidR="00000000" w:rsidRPr="00000000">
                  <w:rPr>
                    <w:sz w:val="24"/>
                    <w:szCs w:val="24"/>
                    <w:rtl w:val="0"/>
                  </w:rPr>
                  <w:t xml:space="preserve">R1</w:t>
                </w:r>
              </w:p>
            </w:tc>
            <w:tc>
              <w:tcPr>
                <w:tcBorders>
                  <w:top w:color="000000" w:space="0" w:sz="0" w:val="nil"/>
                  <w:left w:color="000000" w:space="0" w:sz="0" w:val="nil"/>
                  <w:bottom w:color="000000" w:space="0" w:sz="5" w:val="single"/>
                  <w:right w:color="000000" w:space="0" w:sz="5" w:val="single"/>
                </w:tcBorders>
                <w:shd w:fill="fcefd8" w:val="clear"/>
                <w:tcMar>
                  <w:top w:w="40.0" w:type="dxa"/>
                  <w:left w:w="60.0" w:type="dxa"/>
                  <w:bottom w:w="40.0" w:type="dxa"/>
                  <w:right w:w="60.0" w:type="dxa"/>
                </w:tcMar>
              </w:tcPr>
              <w:p w:rsidR="00000000" w:rsidDel="00000000" w:rsidP="00000000" w:rsidRDefault="00000000" w:rsidRPr="00000000" w14:paraId="000008DB">
                <w:pPr>
                  <w:widowControl w:val="0"/>
                  <w:jc w:val="center"/>
                  <w:rPr>
                    <w:b w:val="1"/>
                    <w:bCs w:val="1"/>
                    <w:color w:val="7f6000"/>
                    <w:sz w:val="24"/>
                    <w:szCs w:val="24"/>
                  </w:rPr>
                </w:pPr>
                <w:r w:rsidDel="00000000" w:rsidR="00000000" w:rsidRPr="00000000">
                  <w:rPr>
                    <w:b w:val="1"/>
                    <w:bCs w:val="1"/>
                    <w:color w:val="7f6000"/>
                    <w:sz w:val="24"/>
                    <w:szCs w:val="24"/>
                    <w:rtl w:val="0"/>
                  </w:rPr>
                  <w:t xml:space="preserve">En curso</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f00" w:val="clear"/>
                <w:tcMar>
                  <w:top w:w="40.0" w:type="dxa"/>
                  <w:left w:w="60.0" w:type="dxa"/>
                  <w:bottom w:w="40.0" w:type="dxa"/>
                  <w:right w:w="60.0" w:type="dxa"/>
                </w:tcMar>
              </w:tcPr>
              <w:p w:rsidR="00000000" w:rsidDel="00000000" w:rsidP="00000000" w:rsidRDefault="00000000" w:rsidRPr="00000000" w14:paraId="000008DC">
                <w:pPr>
                  <w:widowControl w:val="0"/>
                  <w:jc w:val="center"/>
                  <w:rPr>
                    <w:sz w:val="24"/>
                    <w:szCs w:val="24"/>
                  </w:rPr>
                </w:pPr>
                <w:r w:rsidDel="00000000" w:rsidR="00000000" w:rsidRPr="00000000">
                  <w:rPr>
                    <w:sz w:val="24"/>
                    <w:szCs w:val="24"/>
                    <w:rtl w:val="0"/>
                  </w:rPr>
                  <w:t xml:space="preserve">16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DD">
                <w:pPr>
                  <w:widowControl w:val="0"/>
                  <w:jc w:val="center"/>
                  <w:rPr>
                    <w:sz w:val="24"/>
                    <w:szCs w:val="24"/>
                  </w:rPr>
                </w:pPr>
                <w:r w:rsidDel="00000000" w:rsidR="00000000" w:rsidRPr="00000000">
                  <w:rPr>
                    <w:sz w:val="24"/>
                    <w:szCs w:val="24"/>
                    <w:rtl w:val="0"/>
                  </w:rPr>
                  <w:t xml:space="preserve">HU‑14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DE">
                <w:pPr>
                  <w:widowControl w:val="0"/>
                  <w:jc w:val="center"/>
                  <w:rPr>
                    <w:sz w:val="24"/>
                    <w:szCs w:val="24"/>
                  </w:rPr>
                </w:pPr>
                <w:r w:rsidDel="00000000" w:rsidR="00000000" w:rsidRPr="00000000">
                  <w:rPr>
                    <w:sz w:val="24"/>
                    <w:szCs w:val="24"/>
                    <w:rtl w:val="0"/>
                  </w:rPr>
                  <w:t xml:space="preserve">E4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DF">
                <w:pPr>
                  <w:widowControl w:val="0"/>
                  <w:rPr>
                    <w:sz w:val="24"/>
                    <w:szCs w:val="24"/>
                  </w:rPr>
                </w:pPr>
                <w:r w:rsidDel="00000000" w:rsidR="00000000" w:rsidRPr="00000000">
                  <w:rPr>
                    <w:sz w:val="24"/>
                    <w:szCs w:val="24"/>
                    <w:rtl w:val="0"/>
                  </w:rPr>
                  <w:t xml:space="preserve">Como inversionista, quiero ver el historial de alertas, para revisar cambios de precio y de zona.</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E0">
                <w:pPr>
                  <w:widowControl w:val="0"/>
                  <w:rPr>
                    <w:sz w:val="24"/>
                    <w:szCs w:val="24"/>
                  </w:rPr>
                </w:pPr>
                <w:r w:rsidDel="00000000" w:rsidR="00000000" w:rsidRPr="00000000">
                  <w:rPr>
                    <w:sz w:val="24"/>
                    <w:szCs w:val="24"/>
                    <w:rtl w:val="0"/>
                  </w:rPr>
                  <w:t xml:space="preserve">RF‑12</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E1">
                <w:pPr>
                  <w:widowControl w:val="0"/>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E2">
                <w:pPr>
                  <w:widowControl w:val="0"/>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E3">
                <w:pPr>
                  <w:widowControl w:val="0"/>
                  <w:jc w:val="cente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E4">
                <w:pPr>
                  <w:widowControl w:val="0"/>
                  <w:jc w:val="center"/>
                  <w:rPr>
                    <w:sz w:val="24"/>
                    <w:szCs w:val="24"/>
                  </w:rPr>
                </w:pPr>
                <w:r w:rsidDel="00000000" w:rsidR="00000000" w:rsidRPr="00000000">
                  <w:rPr>
                    <w:sz w:val="24"/>
                    <w:szCs w:val="24"/>
                    <w:rtl w:val="0"/>
                  </w:rPr>
                  <w:t xml:space="preserve">Baja</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E5">
                <w:pPr>
                  <w:widowControl w:val="0"/>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E6">
                <w:pPr>
                  <w:widowControl w:val="0"/>
                  <w:jc w:val="cente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E7">
                <w:pPr>
                  <w:widowControl w:val="0"/>
                  <w:jc w:val="cente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E8">
                <w:pPr>
                  <w:widowControl w:val="0"/>
                  <w:jc w:val="center"/>
                  <w:rPr>
                    <w:sz w:val="24"/>
                    <w:szCs w:val="24"/>
                  </w:rPr>
                </w:pPr>
                <w:r w:rsidDel="00000000" w:rsidR="00000000" w:rsidRPr="00000000">
                  <w:rPr>
                    <w:sz w:val="24"/>
                    <w:szCs w:val="24"/>
                    <w:rtl w:val="0"/>
                  </w:rPr>
                  <w:t xml:space="preserve">R2</w:t>
                </w:r>
              </w:p>
            </w:tc>
            <w:tc>
              <w:tcPr>
                <w:tcBorders>
                  <w:top w:color="000000" w:space="0" w:sz="0" w:val="nil"/>
                  <w:left w:color="000000" w:space="0" w:sz="0" w:val="nil"/>
                  <w:bottom w:color="000000" w:space="0" w:sz="5" w:val="single"/>
                  <w:right w:color="000000" w:space="0" w:sz="5" w:val="single"/>
                </w:tcBorders>
                <w:shd w:fill="d9ead3" w:val="clear"/>
                <w:tcMar>
                  <w:top w:w="40.0" w:type="dxa"/>
                  <w:left w:w="60.0" w:type="dxa"/>
                  <w:bottom w:w="40.0" w:type="dxa"/>
                  <w:right w:w="60.0" w:type="dxa"/>
                </w:tcMar>
              </w:tcPr>
              <w:p w:rsidR="00000000" w:rsidDel="00000000" w:rsidP="00000000" w:rsidRDefault="00000000" w:rsidRPr="00000000" w14:paraId="000008E9">
                <w:pPr>
                  <w:widowControl w:val="0"/>
                  <w:jc w:val="center"/>
                  <w:rPr>
                    <w:b w:val="1"/>
                    <w:bCs w:val="1"/>
                    <w:color w:val="4a5568"/>
                    <w:sz w:val="24"/>
                    <w:szCs w:val="24"/>
                  </w:rPr>
                </w:pPr>
                <w:r w:rsidDel="00000000" w:rsidR="00000000" w:rsidRPr="00000000">
                  <w:rPr>
                    <w:b w:val="1"/>
                    <w:bCs w:val="1"/>
                    <w:color w:val="38761d"/>
                    <w:sz w:val="24"/>
                    <w:szCs w:val="24"/>
                    <w:rtl w:val="0"/>
                  </w:rPr>
                  <w:t xml:space="preserve">Hecho</w:t>
                </w: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f00" w:val="clear"/>
                <w:tcMar>
                  <w:top w:w="40.0" w:type="dxa"/>
                  <w:left w:w="60.0" w:type="dxa"/>
                  <w:bottom w:w="40.0" w:type="dxa"/>
                  <w:right w:w="60.0" w:type="dxa"/>
                </w:tcMar>
              </w:tcPr>
              <w:p w:rsidR="00000000" w:rsidDel="00000000" w:rsidP="00000000" w:rsidRDefault="00000000" w:rsidRPr="00000000" w14:paraId="000008EA">
                <w:pPr>
                  <w:widowControl w:val="0"/>
                  <w:jc w:val="center"/>
                  <w:rPr>
                    <w:sz w:val="24"/>
                    <w:szCs w:val="24"/>
                  </w:rPr>
                </w:pPr>
                <w:r w:rsidDel="00000000" w:rsidR="00000000" w:rsidRPr="00000000">
                  <w:rPr>
                    <w:sz w:val="24"/>
                    <w:szCs w:val="24"/>
                    <w:rtl w:val="0"/>
                  </w:rPr>
                  <w:t xml:space="preserve">17</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EB">
                <w:pPr>
                  <w:widowControl w:val="0"/>
                  <w:jc w:val="center"/>
                  <w:rPr>
                    <w:sz w:val="24"/>
                    <w:szCs w:val="24"/>
                  </w:rPr>
                </w:pPr>
                <w:r w:rsidDel="00000000" w:rsidR="00000000" w:rsidRPr="00000000">
                  <w:rPr>
                    <w:sz w:val="24"/>
                    <w:szCs w:val="24"/>
                    <w:rtl w:val="0"/>
                  </w:rPr>
                  <w:t xml:space="preserve">HU‑19</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EC">
                <w:pPr>
                  <w:widowControl w:val="0"/>
                  <w:jc w:val="center"/>
                  <w:rPr>
                    <w:sz w:val="24"/>
                    <w:szCs w:val="24"/>
                  </w:rPr>
                </w:pPr>
                <w:r w:rsidDel="00000000" w:rsidR="00000000" w:rsidRPr="00000000">
                  <w:rPr>
                    <w:sz w:val="24"/>
                    <w:szCs w:val="24"/>
                    <w:rtl w:val="0"/>
                  </w:rPr>
                  <w:t xml:space="preserve">E9</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ED">
                <w:pPr>
                  <w:widowControl w:val="0"/>
                  <w:rPr>
                    <w:sz w:val="24"/>
                    <w:szCs w:val="24"/>
                  </w:rPr>
                </w:pPr>
                <w:r w:rsidDel="00000000" w:rsidR="00000000" w:rsidRPr="00000000">
                  <w:rPr>
                    <w:sz w:val="24"/>
                    <w:szCs w:val="24"/>
                    <w:rtl w:val="0"/>
                  </w:rPr>
                  <w:t xml:space="preserve">Como responsable de calidad, quiero pruebas automatizadas que corran en cada cambio, para detectar errores antes de entregar.</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EE">
                <w:pPr>
                  <w:widowControl w:val="0"/>
                  <w:rPr>
                    <w:sz w:val="24"/>
                    <w:szCs w:val="24"/>
                  </w:rPr>
                </w:pPr>
                <w:r w:rsidDel="00000000" w:rsidR="00000000" w:rsidRPr="00000000">
                  <w:rPr>
                    <w:sz w:val="24"/>
                    <w:szCs w:val="24"/>
                    <w:rtl w:val="0"/>
                  </w:rPr>
                  <w:t xml:space="preserve">RF‑16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EF">
                <w:pPr>
                  <w:widowControl w:val="0"/>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F0">
                <w:pPr>
                  <w:widowControl w:val="0"/>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F1">
                <w:pPr>
                  <w:widowControl w:val="0"/>
                  <w:jc w:val="center"/>
                  <w:rPr>
                    <w:sz w:val="24"/>
                    <w:szCs w:val="24"/>
                  </w:rPr>
                </w:pPr>
                <w:r w:rsidDel="00000000" w:rsidR="00000000" w:rsidRPr="00000000">
                  <w:rPr>
                    <w:sz w:val="24"/>
                    <w:szCs w:val="24"/>
                    <w:rtl w:val="0"/>
                  </w:rPr>
                  <w:t xml:space="preserve">16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F2">
                <w:pPr>
                  <w:widowControl w:val="0"/>
                  <w:jc w:val="center"/>
                  <w:rPr>
                    <w:sz w:val="24"/>
                    <w:szCs w:val="24"/>
                  </w:rPr>
                </w:pPr>
                <w:r w:rsidDel="00000000" w:rsidR="00000000" w:rsidRPr="00000000">
                  <w:rPr>
                    <w:sz w:val="24"/>
                    <w:szCs w:val="24"/>
                    <w:rtl w:val="0"/>
                  </w:rPr>
                  <w:t xml:space="preserve">Alta</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F3">
                <w:pPr>
                  <w:widowControl w:val="0"/>
                  <w:jc w:val="center"/>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F4">
                <w:pPr>
                  <w:widowControl w:val="0"/>
                  <w:jc w:val="center"/>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F5">
                <w:pPr>
                  <w:widowControl w:val="0"/>
                  <w:jc w:val="cente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F6">
                <w:pPr>
                  <w:widowControl w:val="0"/>
                  <w:jc w:val="center"/>
                  <w:rPr>
                    <w:sz w:val="24"/>
                    <w:szCs w:val="24"/>
                  </w:rPr>
                </w:pPr>
                <w:r w:rsidDel="00000000" w:rsidR="00000000" w:rsidRPr="00000000">
                  <w:rPr>
                    <w:sz w:val="24"/>
                    <w:szCs w:val="24"/>
                    <w:rtl w:val="0"/>
                  </w:rPr>
                  <w:t xml:space="preserve">R2</w:t>
                </w:r>
              </w:p>
            </w:tc>
            <w:tc>
              <w:tcPr>
                <w:tcBorders>
                  <w:top w:color="000000" w:space="0" w:sz="0" w:val="nil"/>
                  <w:left w:color="000000" w:space="0" w:sz="0" w:val="nil"/>
                  <w:bottom w:color="000000" w:space="0" w:sz="5" w:val="single"/>
                  <w:right w:color="000000" w:space="0" w:sz="5" w:val="single"/>
                </w:tcBorders>
                <w:shd w:fill="eef0f4" w:val="clear"/>
                <w:tcMar>
                  <w:top w:w="40.0" w:type="dxa"/>
                  <w:left w:w="60.0" w:type="dxa"/>
                  <w:bottom w:w="40.0" w:type="dxa"/>
                  <w:right w:w="60.0" w:type="dxa"/>
                </w:tcMar>
              </w:tcPr>
              <w:p w:rsidR="00000000" w:rsidDel="00000000" w:rsidP="00000000" w:rsidRDefault="00000000" w:rsidRPr="00000000" w14:paraId="000008F7">
                <w:pPr>
                  <w:widowControl w:val="0"/>
                  <w:jc w:val="center"/>
                  <w:rPr>
                    <w:b w:val="1"/>
                    <w:bCs w:val="1"/>
                    <w:color w:val="4a5568"/>
                    <w:sz w:val="24"/>
                    <w:szCs w:val="24"/>
                  </w:rPr>
                </w:pPr>
                <w:r w:rsidDel="00000000" w:rsidR="00000000" w:rsidRPr="00000000">
                  <w:rPr>
                    <w:b w:val="1"/>
                    <w:bCs w:val="1"/>
                    <w:color w:val="4a5568"/>
                    <w:sz w:val="24"/>
                    <w:szCs w:val="24"/>
                    <w:rtl w:val="0"/>
                  </w:rPr>
                  <w:t xml:space="preserve">Por hacer</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f00" w:val="clear"/>
                <w:tcMar>
                  <w:top w:w="40.0" w:type="dxa"/>
                  <w:left w:w="60.0" w:type="dxa"/>
                  <w:bottom w:w="40.0" w:type="dxa"/>
                  <w:right w:w="60.0" w:type="dxa"/>
                </w:tcMar>
              </w:tcPr>
              <w:p w:rsidR="00000000" w:rsidDel="00000000" w:rsidP="00000000" w:rsidRDefault="00000000" w:rsidRPr="00000000" w14:paraId="000008F8">
                <w:pPr>
                  <w:widowControl w:val="0"/>
                  <w:jc w:val="center"/>
                  <w:rPr>
                    <w:sz w:val="24"/>
                    <w:szCs w:val="24"/>
                  </w:rPr>
                </w:pPr>
                <w:r w:rsidDel="00000000" w:rsidR="00000000" w:rsidRPr="00000000">
                  <w:rPr>
                    <w:sz w:val="24"/>
                    <w:szCs w:val="24"/>
                    <w:rtl w:val="0"/>
                  </w:rPr>
                  <w:t xml:space="preserve">18</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F9">
                <w:pPr>
                  <w:widowControl w:val="0"/>
                  <w:jc w:val="center"/>
                  <w:rPr>
                    <w:sz w:val="24"/>
                    <w:szCs w:val="24"/>
                  </w:rPr>
                </w:pPr>
                <w:r w:rsidDel="00000000" w:rsidR="00000000" w:rsidRPr="00000000">
                  <w:rPr>
                    <w:sz w:val="24"/>
                    <w:szCs w:val="24"/>
                    <w:rtl w:val="0"/>
                  </w:rPr>
                  <w:t xml:space="preserve">HU‑22</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FA">
                <w:pPr>
                  <w:widowControl w:val="0"/>
                  <w:jc w:val="center"/>
                  <w:rPr>
                    <w:sz w:val="24"/>
                    <w:szCs w:val="24"/>
                  </w:rPr>
                </w:pPr>
                <w:r w:rsidDel="00000000" w:rsidR="00000000" w:rsidRPr="00000000">
                  <w:rPr>
                    <w:sz w:val="24"/>
                    <w:szCs w:val="24"/>
                    <w:rtl w:val="0"/>
                  </w:rPr>
                  <w:t xml:space="preserve">E1</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FB">
                <w:pPr>
                  <w:widowControl w:val="0"/>
                  <w:rPr>
                    <w:sz w:val="24"/>
                    <w:szCs w:val="24"/>
                  </w:rPr>
                </w:pPr>
                <w:r w:rsidDel="00000000" w:rsidR="00000000" w:rsidRPr="00000000">
                  <w:rPr>
                    <w:sz w:val="24"/>
                    <w:szCs w:val="24"/>
                    <w:rtl w:val="0"/>
                  </w:rPr>
                  <w:t xml:space="preserve">Como administrador, quiero que las acciones críticas queden auditadas y que la API tenga límites de uso, para proteger la plataforma.</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FC">
                <w:pPr>
                  <w:widowControl w:val="0"/>
                  <w:rPr>
                    <w:sz w:val="24"/>
                    <w:szCs w:val="24"/>
                  </w:rPr>
                </w:pPr>
                <w:r w:rsidDel="00000000" w:rsidR="00000000" w:rsidRPr="00000000">
                  <w:rPr>
                    <w:sz w:val="24"/>
                    <w:szCs w:val="24"/>
                    <w:rtl w:val="0"/>
                  </w:rPr>
                  <w:t xml:space="preserve">Entreg. 17</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FD">
                <w:pPr>
                  <w:widowControl w:val="0"/>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FE">
                <w:pPr>
                  <w:widowControl w:val="0"/>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8FF">
                <w:pPr>
                  <w:widowControl w:val="0"/>
                  <w:jc w:val="center"/>
                  <w:rPr>
                    <w:sz w:val="24"/>
                    <w:szCs w:val="24"/>
                  </w:rPr>
                </w:pPr>
                <w:r w:rsidDel="00000000" w:rsidR="00000000" w:rsidRPr="00000000">
                  <w:rPr>
                    <w:sz w:val="24"/>
                    <w:szCs w:val="24"/>
                    <w:rtl w:val="0"/>
                  </w:rPr>
                  <w:t xml:space="preserve">16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00">
                <w:pPr>
                  <w:widowControl w:val="0"/>
                  <w:jc w:val="center"/>
                  <w:rPr>
                    <w:sz w:val="24"/>
                    <w:szCs w:val="24"/>
                  </w:rPr>
                </w:pPr>
                <w:r w:rsidDel="00000000" w:rsidR="00000000" w:rsidRPr="00000000">
                  <w:rPr>
                    <w:sz w:val="24"/>
                    <w:szCs w:val="24"/>
                    <w:rtl w:val="0"/>
                  </w:rPr>
                  <w:t xml:space="preserve">Alta</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01">
                <w:pPr>
                  <w:widowControl w:val="0"/>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02">
                <w:pPr>
                  <w:widowControl w:val="0"/>
                  <w:jc w:val="center"/>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03">
                <w:pPr>
                  <w:widowControl w:val="0"/>
                  <w:jc w:val="center"/>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04">
                <w:pPr>
                  <w:widowControl w:val="0"/>
                  <w:jc w:val="center"/>
                  <w:rPr>
                    <w:sz w:val="24"/>
                    <w:szCs w:val="24"/>
                  </w:rPr>
                </w:pPr>
                <w:r w:rsidDel="00000000" w:rsidR="00000000" w:rsidRPr="00000000">
                  <w:rPr>
                    <w:sz w:val="24"/>
                    <w:szCs w:val="24"/>
                    <w:rtl w:val="0"/>
                  </w:rPr>
                  <w:t xml:space="preserve">R3</w:t>
                </w:r>
              </w:p>
            </w:tc>
            <w:tc>
              <w:tcPr>
                <w:tcBorders>
                  <w:top w:color="000000" w:space="0" w:sz="0" w:val="nil"/>
                  <w:left w:color="000000" w:space="0" w:sz="0" w:val="nil"/>
                  <w:bottom w:color="000000" w:space="0" w:sz="5" w:val="single"/>
                  <w:right w:color="000000" w:space="0" w:sz="5" w:val="single"/>
                </w:tcBorders>
                <w:shd w:fill="eef0f4" w:val="clear"/>
                <w:tcMar>
                  <w:top w:w="40.0" w:type="dxa"/>
                  <w:left w:w="60.0" w:type="dxa"/>
                  <w:bottom w:w="40.0" w:type="dxa"/>
                  <w:right w:w="60.0" w:type="dxa"/>
                </w:tcMar>
              </w:tcPr>
              <w:p w:rsidR="00000000" w:rsidDel="00000000" w:rsidP="00000000" w:rsidRDefault="00000000" w:rsidRPr="00000000" w14:paraId="00000905">
                <w:pPr>
                  <w:widowControl w:val="0"/>
                  <w:jc w:val="center"/>
                  <w:rPr>
                    <w:b w:val="1"/>
                    <w:bCs w:val="1"/>
                    <w:color w:val="4a5568"/>
                    <w:sz w:val="24"/>
                    <w:szCs w:val="24"/>
                  </w:rPr>
                </w:pPr>
                <w:r w:rsidDel="00000000" w:rsidR="00000000" w:rsidRPr="00000000">
                  <w:rPr>
                    <w:b w:val="1"/>
                    <w:bCs w:val="1"/>
                    <w:color w:val="4a5568"/>
                    <w:sz w:val="24"/>
                    <w:szCs w:val="24"/>
                    <w:rtl w:val="0"/>
                  </w:rPr>
                  <w:t xml:space="preserve">Por hacer</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f00" w:val="clear"/>
                <w:tcMar>
                  <w:top w:w="40.0" w:type="dxa"/>
                  <w:left w:w="60.0" w:type="dxa"/>
                  <w:bottom w:w="40.0" w:type="dxa"/>
                  <w:right w:w="60.0" w:type="dxa"/>
                </w:tcMar>
              </w:tcPr>
              <w:p w:rsidR="00000000" w:rsidDel="00000000" w:rsidP="00000000" w:rsidRDefault="00000000" w:rsidRPr="00000000" w14:paraId="00000906">
                <w:pPr>
                  <w:widowControl w:val="0"/>
                  <w:jc w:val="center"/>
                  <w:rPr>
                    <w:sz w:val="24"/>
                    <w:szCs w:val="24"/>
                  </w:rPr>
                </w:pPr>
                <w:r w:rsidDel="00000000" w:rsidR="00000000" w:rsidRPr="00000000">
                  <w:rPr>
                    <w:sz w:val="24"/>
                    <w:szCs w:val="24"/>
                    <w:rtl w:val="0"/>
                  </w:rPr>
                  <w:t xml:space="preserve">19</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07">
                <w:pPr>
                  <w:widowControl w:val="0"/>
                  <w:jc w:val="center"/>
                  <w:rPr>
                    <w:sz w:val="24"/>
                    <w:szCs w:val="24"/>
                  </w:rPr>
                </w:pPr>
                <w:r w:rsidDel="00000000" w:rsidR="00000000" w:rsidRPr="00000000">
                  <w:rPr>
                    <w:sz w:val="24"/>
                    <w:szCs w:val="24"/>
                    <w:rtl w:val="0"/>
                  </w:rPr>
                  <w:t xml:space="preserve">HU‑17</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08">
                <w:pPr>
                  <w:widowControl w:val="0"/>
                  <w:jc w:val="center"/>
                  <w:rPr>
                    <w:sz w:val="24"/>
                    <w:szCs w:val="24"/>
                  </w:rPr>
                </w:pPr>
                <w:r w:rsidDel="00000000" w:rsidR="00000000" w:rsidRPr="00000000">
                  <w:rPr>
                    <w:sz w:val="24"/>
                    <w:szCs w:val="24"/>
                    <w:rtl w:val="0"/>
                  </w:rPr>
                  <w:t xml:space="preserve">E7</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09">
                <w:pPr>
                  <w:widowControl w:val="0"/>
                  <w:rPr>
                    <w:sz w:val="24"/>
                    <w:szCs w:val="24"/>
                  </w:rPr>
                </w:pPr>
                <w:r w:rsidDel="00000000" w:rsidR="00000000" w:rsidRPr="00000000">
                  <w:rPr>
                    <w:sz w:val="24"/>
                    <w:szCs w:val="24"/>
                    <w:rtl w:val="0"/>
                  </w:rPr>
                  <w:t xml:space="preserve">Como analista, quiero ver métricas de subastas, usuarios y alcance en modo solo lectura, para evaluar la tracción del producto.</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0A">
                <w:pPr>
                  <w:widowControl w:val="0"/>
                  <w:rPr>
                    <w:sz w:val="24"/>
                    <w:szCs w:val="24"/>
                  </w:rPr>
                </w:pPr>
                <w:r w:rsidDel="00000000" w:rsidR="00000000" w:rsidRPr="00000000">
                  <w:rPr>
                    <w:sz w:val="24"/>
                    <w:szCs w:val="24"/>
                    <w:rtl w:val="0"/>
                  </w:rPr>
                  <w:t xml:space="preserve">RF‑15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0B">
                <w:pPr>
                  <w:widowControl w:val="0"/>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0C">
                <w:pPr>
                  <w:widowControl w:val="0"/>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0D">
                <w:pPr>
                  <w:widowControl w:val="0"/>
                  <w:jc w:val="center"/>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0E">
                <w:pPr>
                  <w:widowControl w:val="0"/>
                  <w:jc w:val="center"/>
                  <w:rPr>
                    <w:sz w:val="24"/>
                    <w:szCs w:val="24"/>
                  </w:rPr>
                </w:pPr>
                <w:r w:rsidDel="00000000" w:rsidR="00000000" w:rsidRPr="00000000">
                  <w:rPr>
                    <w:sz w:val="24"/>
                    <w:szCs w:val="24"/>
                    <w:rtl w:val="0"/>
                  </w:rPr>
                  <w:t xml:space="preserve">Baja</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0F">
                <w:pPr>
                  <w:widowControl w:val="0"/>
                  <w:jc w:val="center"/>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10">
                <w:pPr>
                  <w:widowControl w:val="0"/>
                  <w:jc w:val="center"/>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11">
                <w:pPr>
                  <w:widowControl w:val="0"/>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12">
                <w:pPr>
                  <w:widowControl w:val="0"/>
                  <w:jc w:val="center"/>
                  <w:rPr>
                    <w:sz w:val="24"/>
                    <w:szCs w:val="24"/>
                  </w:rPr>
                </w:pPr>
                <w:r w:rsidDel="00000000" w:rsidR="00000000" w:rsidRPr="00000000">
                  <w:rPr>
                    <w:sz w:val="24"/>
                    <w:szCs w:val="24"/>
                    <w:rtl w:val="0"/>
                  </w:rPr>
                  <w:t xml:space="preserve">R1</w:t>
                </w:r>
              </w:p>
            </w:tc>
            <w:tc>
              <w:tcPr>
                <w:tcBorders>
                  <w:top w:color="000000" w:space="0" w:sz="0" w:val="nil"/>
                  <w:left w:color="000000" w:space="0" w:sz="0" w:val="nil"/>
                  <w:bottom w:color="000000" w:space="0" w:sz="5" w:val="single"/>
                  <w:right w:color="000000" w:space="0" w:sz="5" w:val="single"/>
                </w:tcBorders>
                <w:shd w:fill="fcefd8" w:val="clear"/>
                <w:tcMar>
                  <w:top w:w="40.0" w:type="dxa"/>
                  <w:left w:w="60.0" w:type="dxa"/>
                  <w:bottom w:w="40.0" w:type="dxa"/>
                  <w:right w:w="60.0" w:type="dxa"/>
                </w:tcMar>
              </w:tcPr>
              <w:p w:rsidR="00000000" w:rsidDel="00000000" w:rsidP="00000000" w:rsidRDefault="00000000" w:rsidRPr="00000000" w14:paraId="00000913">
                <w:pPr>
                  <w:widowControl w:val="0"/>
                  <w:jc w:val="center"/>
                  <w:rPr>
                    <w:b w:val="1"/>
                    <w:bCs w:val="1"/>
                    <w:color w:val="7f6000"/>
                    <w:sz w:val="24"/>
                    <w:szCs w:val="24"/>
                  </w:rPr>
                </w:pPr>
                <w:r w:rsidDel="00000000" w:rsidR="00000000" w:rsidRPr="00000000">
                  <w:rPr>
                    <w:b w:val="1"/>
                    <w:bCs w:val="1"/>
                    <w:color w:val="7f6000"/>
                    <w:sz w:val="24"/>
                    <w:szCs w:val="24"/>
                    <w:rtl w:val="0"/>
                  </w:rPr>
                  <w:t xml:space="preserve">En curso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00" w:val="clear"/>
                <w:tcMar>
                  <w:top w:w="40.0" w:type="dxa"/>
                  <w:left w:w="60.0" w:type="dxa"/>
                  <w:bottom w:w="40.0" w:type="dxa"/>
                  <w:right w:w="60.0" w:type="dxa"/>
                </w:tcMar>
              </w:tcPr>
              <w:p w:rsidR="00000000" w:rsidDel="00000000" w:rsidP="00000000" w:rsidRDefault="00000000" w:rsidRPr="00000000" w14:paraId="00000914">
                <w:pPr>
                  <w:widowControl w:val="0"/>
                  <w:jc w:val="center"/>
                  <w:rPr>
                    <w:sz w:val="24"/>
                    <w:szCs w:val="24"/>
                  </w:rPr>
                </w:pPr>
                <w:r w:rsidDel="00000000" w:rsidR="00000000" w:rsidRPr="00000000">
                  <w:rPr>
                    <w:sz w:val="24"/>
                    <w:szCs w:val="24"/>
                    <w:rtl w:val="0"/>
                  </w:rPr>
                  <w:t xml:space="preserve">20</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15">
                <w:pPr>
                  <w:widowControl w:val="0"/>
                  <w:jc w:val="center"/>
                  <w:rPr>
                    <w:sz w:val="24"/>
                    <w:szCs w:val="24"/>
                  </w:rPr>
                </w:pPr>
                <w:r w:rsidDel="00000000" w:rsidR="00000000" w:rsidRPr="00000000">
                  <w:rPr>
                    <w:sz w:val="24"/>
                    <w:szCs w:val="24"/>
                    <w:rtl w:val="0"/>
                  </w:rPr>
                  <w:t xml:space="preserve">HU‑18</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16">
                <w:pPr>
                  <w:widowControl w:val="0"/>
                  <w:jc w:val="center"/>
                  <w:rPr>
                    <w:sz w:val="24"/>
                    <w:szCs w:val="24"/>
                  </w:rPr>
                </w:pPr>
                <w:r w:rsidDel="00000000" w:rsidR="00000000" w:rsidRPr="00000000">
                  <w:rPr>
                    <w:sz w:val="24"/>
                    <w:szCs w:val="24"/>
                    <w:rtl w:val="0"/>
                  </w:rPr>
                  <w:t xml:space="preserve">E7</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17">
                <w:pPr>
                  <w:widowControl w:val="0"/>
                  <w:rPr>
                    <w:sz w:val="24"/>
                    <w:szCs w:val="24"/>
                  </w:rPr>
                </w:pPr>
                <w:r w:rsidDel="00000000" w:rsidR="00000000" w:rsidRPr="00000000">
                  <w:rPr>
                    <w:sz w:val="24"/>
                    <w:szCs w:val="24"/>
                    <w:rtl w:val="0"/>
                  </w:rPr>
                  <w:t xml:space="preserve">Como administrador, quiero enviar anuncios y responder opiniones autorizadas, para comunicarme con los usuarios.</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18">
                <w:pPr>
                  <w:widowControl w:val="0"/>
                  <w:rPr>
                    <w:sz w:val="24"/>
                    <w:szCs w:val="24"/>
                  </w:rPr>
                </w:pPr>
                <w:r w:rsidDel="00000000" w:rsidR="00000000" w:rsidRPr="00000000">
                  <w:rPr>
                    <w:sz w:val="24"/>
                    <w:szCs w:val="24"/>
                    <w:rtl w:val="0"/>
                  </w:rPr>
                  <w:t xml:space="preserve">Entreg. 15</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19">
                <w:pPr>
                  <w:widowControl w:val="0"/>
                  <w:jc w:val="center"/>
                  <w:rPr>
                    <w:sz w:val="24"/>
                    <w:szCs w:val="24"/>
                  </w:rPr>
                </w:pPr>
                <w:r w:rsidDel="00000000" w:rsidR="00000000" w:rsidRPr="00000000">
                  <w:rPr>
                    <w:sz w:val="24"/>
                    <w:szCs w:val="24"/>
                    <w:rtl w:val="0"/>
                  </w:rPr>
                  <w:t xml:space="preserve">2</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1A">
                <w:pPr>
                  <w:widowControl w:val="0"/>
                  <w:jc w:val="center"/>
                  <w:rPr>
                    <w:sz w:val="24"/>
                    <w:szCs w:val="24"/>
                  </w:rPr>
                </w:pPr>
                <w:r w:rsidDel="00000000" w:rsidR="00000000" w:rsidRPr="00000000">
                  <w:rPr>
                    <w:sz w:val="24"/>
                    <w:szCs w:val="24"/>
                    <w:rtl w:val="0"/>
                  </w:rPr>
                  <w:t xml:space="preserve">3</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1B">
                <w:pPr>
                  <w:widowControl w:val="0"/>
                  <w:jc w:val="center"/>
                  <w:rPr>
                    <w:sz w:val="24"/>
                    <w:szCs w:val="24"/>
                  </w:rPr>
                </w:pPr>
                <w:r w:rsidDel="00000000" w:rsidR="00000000" w:rsidRPr="00000000">
                  <w:rPr>
                    <w:sz w:val="24"/>
                    <w:szCs w:val="24"/>
                    <w:rtl w:val="0"/>
                  </w:rPr>
                  <w:t xml:space="preserve">6</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1C">
                <w:pPr>
                  <w:widowControl w:val="0"/>
                  <w:jc w:val="center"/>
                  <w:rPr>
                    <w:sz w:val="24"/>
                    <w:szCs w:val="24"/>
                  </w:rPr>
                </w:pPr>
                <w:r w:rsidDel="00000000" w:rsidR="00000000" w:rsidRPr="00000000">
                  <w:rPr>
                    <w:sz w:val="24"/>
                    <w:szCs w:val="24"/>
                    <w:rtl w:val="0"/>
                  </w:rPr>
                  <w:t xml:space="preserve">Baja</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1D">
                <w:pPr>
                  <w:widowControl w:val="0"/>
                  <w:jc w:val="center"/>
                  <w:rPr>
                    <w:sz w:val="24"/>
                    <w:szCs w:val="24"/>
                  </w:rPr>
                </w:pPr>
                <w:r w:rsidDel="00000000" w:rsidR="00000000" w:rsidRPr="00000000">
                  <w:rPr>
                    <w:sz w:val="24"/>
                    <w:szCs w:val="24"/>
                    <w:rtl w:val="0"/>
                  </w:rPr>
                  <w:t xml:space="preserve">5</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1E">
                <w:pPr>
                  <w:widowControl w:val="0"/>
                  <w:jc w:val="center"/>
                  <w:rPr>
                    <w:sz w:val="24"/>
                    <w:szCs w:val="24"/>
                  </w:rPr>
                </w:pPr>
                <w:r w:rsidDel="00000000" w:rsidR="00000000" w:rsidRPr="00000000">
                  <w:rPr>
                    <w:sz w:val="24"/>
                    <w:szCs w:val="24"/>
                    <w:rtl w:val="0"/>
                  </w:rPr>
                  <w:t xml:space="preserve">7</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1F">
                <w:pPr>
                  <w:widowControl w:val="0"/>
                  <w:jc w:val="center"/>
                  <w:rPr>
                    <w:sz w:val="24"/>
                    <w:szCs w:val="24"/>
                  </w:rPr>
                </w:pPr>
                <w:r w:rsidDel="00000000" w:rsidR="00000000" w:rsidRPr="00000000">
                  <w:rPr>
                    <w:sz w:val="24"/>
                    <w:szCs w:val="24"/>
                    <w:rtl w:val="0"/>
                  </w:rPr>
                  <w:t xml:space="preserve">5</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20">
                <w:pPr>
                  <w:widowControl w:val="0"/>
                  <w:jc w:val="center"/>
                  <w:rPr>
                    <w:sz w:val="24"/>
                    <w:szCs w:val="24"/>
                  </w:rPr>
                </w:pPr>
                <w:r w:rsidDel="00000000" w:rsidR="00000000" w:rsidRPr="00000000">
                  <w:rPr>
                    <w:sz w:val="24"/>
                    <w:szCs w:val="24"/>
                    <w:rtl w:val="0"/>
                  </w:rPr>
                  <w:t xml:space="preserve">R1</w:t>
                </w:r>
              </w:p>
            </w:tc>
            <w:tc>
              <w:tcPr>
                <w:tcBorders>
                  <w:top w:color="000000" w:space="0" w:sz="5" w:val="single"/>
                  <w:left w:color="000000" w:space="0" w:sz="0" w:val="nil"/>
                  <w:bottom w:color="000000" w:space="0" w:sz="5" w:val="single"/>
                  <w:right w:color="000000" w:space="0" w:sz="5" w:val="single"/>
                </w:tcBorders>
                <w:shd w:fill="d9ead3" w:val="clear"/>
                <w:tcMar>
                  <w:top w:w="40.0" w:type="dxa"/>
                  <w:left w:w="60.0" w:type="dxa"/>
                  <w:bottom w:w="40.0" w:type="dxa"/>
                  <w:right w:w="60.0" w:type="dxa"/>
                </w:tcMar>
              </w:tcPr>
              <w:p w:rsidR="00000000" w:rsidDel="00000000" w:rsidP="00000000" w:rsidRDefault="00000000" w:rsidRPr="00000000" w14:paraId="00000921">
                <w:pPr>
                  <w:widowControl w:val="0"/>
                  <w:jc w:val="center"/>
                  <w:rPr>
                    <w:b w:val="1"/>
                    <w:bCs w:val="1"/>
                    <w:color w:val="7f6000"/>
                    <w:sz w:val="24"/>
                    <w:szCs w:val="24"/>
                  </w:rPr>
                </w:pPr>
                <w:r w:rsidDel="00000000" w:rsidR="00000000" w:rsidRPr="00000000">
                  <w:rPr>
                    <w:b w:val="1"/>
                    <w:bCs w:val="1"/>
                    <w:color w:val="38761d"/>
                    <w:sz w:val="24"/>
                    <w:szCs w:val="24"/>
                    <w:rtl w:val="0"/>
                  </w:rPr>
                  <w:t xml:space="preserve">Hecho</w:t>
                </w: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f00" w:val="clear"/>
                <w:tcMar>
                  <w:top w:w="40.0" w:type="dxa"/>
                  <w:left w:w="60.0" w:type="dxa"/>
                  <w:bottom w:w="40.0" w:type="dxa"/>
                  <w:right w:w="60.0" w:type="dxa"/>
                </w:tcMar>
              </w:tcPr>
              <w:p w:rsidR="00000000" w:rsidDel="00000000" w:rsidP="00000000" w:rsidRDefault="00000000" w:rsidRPr="00000000" w14:paraId="00000922">
                <w:pPr>
                  <w:widowControl w:val="0"/>
                  <w:jc w:val="center"/>
                  <w:rPr>
                    <w:sz w:val="24"/>
                    <w:szCs w:val="24"/>
                  </w:rPr>
                </w:pPr>
                <w:r w:rsidDel="00000000" w:rsidR="00000000" w:rsidRPr="00000000">
                  <w:rPr>
                    <w:sz w:val="24"/>
                    <w:szCs w:val="24"/>
                    <w:rtl w:val="0"/>
                  </w:rPr>
                  <w:t xml:space="preserve">21</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23">
                <w:pPr>
                  <w:widowControl w:val="0"/>
                  <w:jc w:val="center"/>
                  <w:rPr>
                    <w:sz w:val="24"/>
                    <w:szCs w:val="24"/>
                  </w:rPr>
                </w:pPr>
                <w:r w:rsidDel="00000000" w:rsidR="00000000" w:rsidRPr="00000000">
                  <w:rPr>
                    <w:sz w:val="24"/>
                    <w:szCs w:val="24"/>
                    <w:rtl w:val="0"/>
                  </w:rPr>
                  <w:t xml:space="preserve">HU‑20</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24">
                <w:pPr>
                  <w:widowControl w:val="0"/>
                  <w:jc w:val="center"/>
                  <w:rPr>
                    <w:sz w:val="24"/>
                    <w:szCs w:val="24"/>
                  </w:rPr>
                </w:pPr>
                <w:r w:rsidDel="00000000" w:rsidR="00000000" w:rsidRPr="00000000">
                  <w:rPr>
                    <w:sz w:val="24"/>
                    <w:szCs w:val="24"/>
                    <w:rtl w:val="0"/>
                  </w:rPr>
                  <w:t xml:space="preserve">E9</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25">
                <w:pPr>
                  <w:widowControl w:val="0"/>
                  <w:rPr>
                    <w:sz w:val="24"/>
                    <w:szCs w:val="24"/>
                  </w:rPr>
                </w:pPr>
                <w:r w:rsidDel="00000000" w:rsidR="00000000" w:rsidRPr="00000000">
                  <w:rPr>
                    <w:sz w:val="24"/>
                    <w:szCs w:val="24"/>
                    <w:rtl w:val="0"/>
                  </w:rPr>
                  <w:t xml:space="preserve">Como equipo de desarrollo, quiero desplegar la web, la API, el worker y la base en la nube, para demostrar la solución funcionando.</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26">
                <w:pPr>
                  <w:widowControl w:val="0"/>
                  <w:rPr>
                    <w:sz w:val="24"/>
                    <w:szCs w:val="24"/>
                  </w:rPr>
                </w:pPr>
                <w:r w:rsidDel="00000000" w:rsidR="00000000" w:rsidRPr="00000000">
                  <w:rPr>
                    <w:sz w:val="24"/>
                    <w:szCs w:val="24"/>
                    <w:rtl w:val="0"/>
                  </w:rPr>
                  <w:t xml:space="preserve">Entreg. 19</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27">
                <w:pPr>
                  <w:widowControl w:val="0"/>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28">
                <w:pPr>
                  <w:widowControl w:val="0"/>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29">
                <w:pPr>
                  <w:widowControl w:val="0"/>
                  <w:jc w:val="center"/>
                  <w:rPr>
                    <w:sz w:val="24"/>
                    <w:szCs w:val="24"/>
                  </w:rPr>
                </w:pPr>
                <w:r w:rsidDel="00000000" w:rsidR="00000000" w:rsidRPr="00000000">
                  <w:rPr>
                    <w:sz w:val="24"/>
                    <w:szCs w:val="24"/>
                    <w:rtl w:val="0"/>
                  </w:rPr>
                  <w:t xml:space="preserve">16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2A">
                <w:pPr>
                  <w:widowControl w:val="0"/>
                  <w:jc w:val="center"/>
                  <w:rPr>
                    <w:sz w:val="24"/>
                    <w:szCs w:val="24"/>
                  </w:rPr>
                </w:pPr>
                <w:r w:rsidDel="00000000" w:rsidR="00000000" w:rsidRPr="00000000">
                  <w:rPr>
                    <w:sz w:val="24"/>
                    <w:szCs w:val="24"/>
                    <w:rtl w:val="0"/>
                  </w:rPr>
                  <w:t xml:space="preserve">Alta</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2B">
                <w:pPr>
                  <w:widowControl w:val="0"/>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2C">
                <w:pPr>
                  <w:widowControl w:val="0"/>
                  <w:jc w:val="center"/>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2D">
                <w:pPr>
                  <w:widowControl w:val="0"/>
                  <w:jc w:val="cente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2E">
                <w:pPr>
                  <w:widowControl w:val="0"/>
                  <w:jc w:val="center"/>
                  <w:rPr>
                    <w:sz w:val="24"/>
                    <w:szCs w:val="24"/>
                  </w:rPr>
                </w:pPr>
                <w:r w:rsidDel="00000000" w:rsidR="00000000" w:rsidRPr="00000000">
                  <w:rPr>
                    <w:sz w:val="24"/>
                    <w:szCs w:val="24"/>
                    <w:rtl w:val="0"/>
                  </w:rPr>
                  <w:t xml:space="preserve">R2</w:t>
                </w:r>
              </w:p>
            </w:tc>
            <w:tc>
              <w:tcPr>
                <w:tcBorders>
                  <w:top w:color="000000" w:space="0" w:sz="0" w:val="nil"/>
                  <w:left w:color="000000" w:space="0" w:sz="0" w:val="nil"/>
                  <w:bottom w:color="000000" w:space="0" w:sz="5" w:val="single"/>
                  <w:right w:color="000000" w:space="0" w:sz="5" w:val="single"/>
                </w:tcBorders>
                <w:shd w:fill="eef0f4" w:val="clear"/>
                <w:tcMar>
                  <w:top w:w="40.0" w:type="dxa"/>
                  <w:left w:w="60.0" w:type="dxa"/>
                  <w:bottom w:w="40.0" w:type="dxa"/>
                  <w:right w:w="60.0" w:type="dxa"/>
                </w:tcMar>
              </w:tcPr>
              <w:p w:rsidR="00000000" w:rsidDel="00000000" w:rsidP="00000000" w:rsidRDefault="00000000" w:rsidRPr="00000000" w14:paraId="0000092F">
                <w:pPr>
                  <w:widowControl w:val="0"/>
                  <w:jc w:val="center"/>
                  <w:rPr>
                    <w:b w:val="1"/>
                    <w:bCs w:val="1"/>
                    <w:color w:val="4a5568"/>
                    <w:sz w:val="24"/>
                    <w:szCs w:val="24"/>
                  </w:rPr>
                </w:pPr>
                <w:r w:rsidDel="00000000" w:rsidR="00000000" w:rsidRPr="00000000">
                  <w:rPr>
                    <w:b w:val="1"/>
                    <w:bCs w:val="1"/>
                    <w:color w:val="4a5568"/>
                    <w:sz w:val="24"/>
                    <w:szCs w:val="24"/>
                    <w:rtl w:val="0"/>
                  </w:rPr>
                  <w:t xml:space="preserve">Por hacer</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f00" w:val="clear"/>
                <w:tcMar>
                  <w:top w:w="40.0" w:type="dxa"/>
                  <w:left w:w="60.0" w:type="dxa"/>
                  <w:bottom w:w="40.0" w:type="dxa"/>
                  <w:right w:w="60.0" w:type="dxa"/>
                </w:tcMar>
              </w:tcPr>
              <w:p w:rsidR="00000000" w:rsidDel="00000000" w:rsidP="00000000" w:rsidRDefault="00000000" w:rsidRPr="00000000" w14:paraId="00000930">
                <w:pPr>
                  <w:widowControl w:val="0"/>
                  <w:jc w:val="center"/>
                  <w:rPr>
                    <w:sz w:val="24"/>
                    <w:szCs w:val="24"/>
                  </w:rPr>
                </w:pPr>
                <w:r w:rsidDel="00000000" w:rsidR="00000000" w:rsidRPr="00000000">
                  <w:rPr>
                    <w:sz w:val="24"/>
                    <w:szCs w:val="24"/>
                    <w:rtl w:val="0"/>
                  </w:rPr>
                  <w:t xml:space="preserve">22</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31">
                <w:pPr>
                  <w:widowControl w:val="0"/>
                  <w:jc w:val="center"/>
                  <w:rPr>
                    <w:sz w:val="24"/>
                    <w:szCs w:val="24"/>
                  </w:rPr>
                </w:pPr>
                <w:r w:rsidDel="00000000" w:rsidR="00000000" w:rsidRPr="00000000">
                  <w:rPr>
                    <w:sz w:val="24"/>
                    <w:szCs w:val="24"/>
                    <w:rtl w:val="0"/>
                  </w:rPr>
                  <w:t xml:space="preserve">HU‑16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32">
                <w:pPr>
                  <w:widowControl w:val="0"/>
                  <w:jc w:val="center"/>
                  <w:rPr>
                    <w:sz w:val="24"/>
                    <w:szCs w:val="24"/>
                  </w:rPr>
                </w:pPr>
                <w:r w:rsidDel="00000000" w:rsidR="00000000" w:rsidRPr="00000000">
                  <w:rPr>
                    <w:sz w:val="24"/>
                    <w:szCs w:val="24"/>
                    <w:rtl w:val="0"/>
                  </w:rPr>
                  <w:t xml:space="preserve">E8</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33">
                <w:pPr>
                  <w:widowControl w:val="0"/>
                  <w:rPr>
                    <w:sz w:val="24"/>
                    <w:szCs w:val="24"/>
                  </w:rPr>
                </w:pPr>
                <w:r w:rsidDel="00000000" w:rsidR="00000000" w:rsidRPr="00000000">
                  <w:rPr>
                    <w:sz w:val="24"/>
                    <w:szCs w:val="24"/>
                    <w:rtl w:val="0"/>
                  </w:rPr>
                  <w:t xml:space="preserve">Como inversionista, quiero usar HouseGreen en el teléfono y recibir avisos push, para revisar oportunidades en terreno.</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34">
                <w:pPr>
                  <w:widowControl w:val="0"/>
                  <w:rPr>
                    <w:sz w:val="24"/>
                    <w:szCs w:val="24"/>
                  </w:rPr>
                </w:pPr>
                <w:r w:rsidDel="00000000" w:rsidR="00000000" w:rsidRPr="00000000">
                  <w:rPr>
                    <w:sz w:val="24"/>
                    <w:szCs w:val="24"/>
                    <w:rtl w:val="0"/>
                  </w:rPr>
                  <w:t xml:space="preserve">Entreg. 2</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35">
                <w:pPr>
                  <w:widowControl w:val="0"/>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36">
                <w:pPr>
                  <w:widowControl w:val="0"/>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37">
                <w:pPr>
                  <w:widowControl w:val="0"/>
                  <w:jc w:val="center"/>
                  <w:rPr>
                    <w:sz w:val="24"/>
                    <w:szCs w:val="24"/>
                  </w:rPr>
                </w:pPr>
                <w:r w:rsidDel="00000000" w:rsidR="00000000" w:rsidRPr="00000000">
                  <w:rPr>
                    <w:sz w:val="24"/>
                    <w:szCs w:val="24"/>
                    <w:rtl w:val="0"/>
                  </w:rPr>
                  <w:t xml:space="preserve">12</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38">
                <w:pPr>
                  <w:widowControl w:val="0"/>
                  <w:jc w:val="center"/>
                  <w:rPr>
                    <w:sz w:val="24"/>
                    <w:szCs w:val="24"/>
                  </w:rPr>
                </w:pPr>
                <w:r w:rsidDel="00000000" w:rsidR="00000000" w:rsidRPr="00000000">
                  <w:rPr>
                    <w:sz w:val="24"/>
                    <w:szCs w:val="24"/>
                    <w:rtl w:val="0"/>
                  </w:rPr>
                  <w:t xml:space="preserve">Media</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39">
                <w:pPr>
                  <w:widowControl w:val="0"/>
                  <w:jc w:val="center"/>
                  <w:rPr>
                    <w:sz w:val="24"/>
                    <w:szCs w:val="24"/>
                  </w:rPr>
                </w:pPr>
                <w:r w:rsidDel="00000000" w:rsidR="00000000" w:rsidRPr="00000000">
                  <w:rPr>
                    <w:sz w:val="24"/>
                    <w:szCs w:val="24"/>
                    <w:rtl w:val="0"/>
                  </w:rPr>
                  <w:t xml:space="preserve">13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3A">
                <w:pPr>
                  <w:widowControl w:val="0"/>
                  <w:jc w:val="center"/>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3B">
                <w:pPr>
                  <w:widowControl w:val="0"/>
                  <w:jc w:val="cente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3C">
                <w:pPr>
                  <w:widowControl w:val="0"/>
                  <w:jc w:val="center"/>
                  <w:rPr>
                    <w:sz w:val="24"/>
                    <w:szCs w:val="24"/>
                  </w:rPr>
                </w:pPr>
                <w:r w:rsidDel="00000000" w:rsidR="00000000" w:rsidRPr="00000000">
                  <w:rPr>
                    <w:sz w:val="24"/>
                    <w:szCs w:val="24"/>
                    <w:rtl w:val="0"/>
                  </w:rPr>
                  <w:t xml:space="preserve">R2</w:t>
                </w:r>
              </w:p>
            </w:tc>
            <w:tc>
              <w:tcPr>
                <w:tcBorders>
                  <w:top w:color="000000" w:space="0" w:sz="0" w:val="nil"/>
                  <w:left w:color="000000" w:space="0" w:sz="0" w:val="nil"/>
                  <w:bottom w:color="000000" w:space="0" w:sz="5" w:val="single"/>
                  <w:right w:color="000000" w:space="0" w:sz="5" w:val="single"/>
                </w:tcBorders>
                <w:shd w:fill="fcefd8" w:val="clear"/>
                <w:tcMar>
                  <w:top w:w="40.0" w:type="dxa"/>
                  <w:left w:w="60.0" w:type="dxa"/>
                  <w:bottom w:w="40.0" w:type="dxa"/>
                  <w:right w:w="60.0" w:type="dxa"/>
                </w:tcMar>
              </w:tcPr>
              <w:p w:rsidR="00000000" w:rsidDel="00000000" w:rsidP="00000000" w:rsidRDefault="00000000" w:rsidRPr="00000000" w14:paraId="0000093D">
                <w:pPr>
                  <w:widowControl w:val="0"/>
                  <w:jc w:val="center"/>
                  <w:rPr>
                    <w:b w:val="1"/>
                    <w:bCs w:val="1"/>
                    <w:color w:val="7f6000"/>
                    <w:sz w:val="24"/>
                    <w:szCs w:val="24"/>
                  </w:rPr>
                </w:pPr>
                <w:r w:rsidDel="00000000" w:rsidR="00000000" w:rsidRPr="00000000">
                  <w:rPr>
                    <w:b w:val="1"/>
                    <w:bCs w:val="1"/>
                    <w:color w:val="7f6000"/>
                    <w:sz w:val="24"/>
                    <w:szCs w:val="24"/>
                    <w:rtl w:val="0"/>
                  </w:rPr>
                  <w:t xml:space="preserve">En curso</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f00" w:val="clear"/>
                <w:tcMar>
                  <w:top w:w="40.0" w:type="dxa"/>
                  <w:left w:w="60.0" w:type="dxa"/>
                  <w:bottom w:w="40.0" w:type="dxa"/>
                  <w:right w:w="60.0" w:type="dxa"/>
                </w:tcMar>
              </w:tcPr>
              <w:p w:rsidR="00000000" w:rsidDel="00000000" w:rsidP="00000000" w:rsidRDefault="00000000" w:rsidRPr="00000000" w14:paraId="0000093E">
                <w:pPr>
                  <w:widowControl w:val="0"/>
                  <w:jc w:val="center"/>
                  <w:rPr>
                    <w:sz w:val="24"/>
                    <w:szCs w:val="24"/>
                  </w:rPr>
                </w:pPr>
                <w:r w:rsidDel="00000000" w:rsidR="00000000" w:rsidRPr="00000000">
                  <w:rPr>
                    <w:sz w:val="24"/>
                    <w:szCs w:val="24"/>
                    <w:rtl w:val="0"/>
                  </w:rPr>
                  <w:t xml:space="preserve">23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3F">
                <w:pPr>
                  <w:widowControl w:val="0"/>
                  <w:jc w:val="center"/>
                  <w:rPr>
                    <w:sz w:val="24"/>
                    <w:szCs w:val="24"/>
                  </w:rPr>
                </w:pPr>
                <w:r w:rsidDel="00000000" w:rsidR="00000000" w:rsidRPr="00000000">
                  <w:rPr>
                    <w:sz w:val="24"/>
                    <w:szCs w:val="24"/>
                    <w:rtl w:val="0"/>
                  </w:rPr>
                  <w:t xml:space="preserve">HU‑21</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40">
                <w:pPr>
                  <w:widowControl w:val="0"/>
                  <w:jc w:val="center"/>
                  <w:rPr>
                    <w:sz w:val="24"/>
                    <w:szCs w:val="24"/>
                  </w:rPr>
                </w:pPr>
                <w:r w:rsidDel="00000000" w:rsidR="00000000" w:rsidRPr="00000000">
                  <w:rPr>
                    <w:sz w:val="24"/>
                    <w:szCs w:val="24"/>
                    <w:rtl w:val="0"/>
                  </w:rPr>
                  <w:t xml:space="preserve">E9</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41">
                <w:pPr>
                  <w:widowControl w:val="0"/>
                  <w:rPr>
                    <w:sz w:val="24"/>
                    <w:szCs w:val="24"/>
                  </w:rPr>
                </w:pPr>
                <w:r w:rsidDel="00000000" w:rsidR="00000000" w:rsidRPr="00000000">
                  <w:rPr>
                    <w:sz w:val="24"/>
                    <w:szCs w:val="24"/>
                    <w:rtl w:val="0"/>
                  </w:rPr>
                  <w:t xml:space="preserve">Como Product Owner, quiero validar el producto con inversionistas, para confirmar que resuelve el problema.</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42">
                <w:pPr>
                  <w:widowControl w:val="0"/>
                  <w:rPr>
                    <w:sz w:val="24"/>
                    <w:szCs w:val="24"/>
                  </w:rPr>
                </w:pPr>
                <w:r w:rsidDel="00000000" w:rsidR="00000000" w:rsidRPr="00000000">
                  <w:rPr>
                    <w:sz w:val="24"/>
                    <w:szCs w:val="24"/>
                    <w:rtl w:val="0"/>
                  </w:rPr>
                  <w:t xml:space="preserve">Objetivo 7</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43">
                <w:pPr>
                  <w:widowControl w:val="0"/>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44">
                <w:pPr>
                  <w:widowControl w:val="0"/>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45">
                <w:pPr>
                  <w:widowControl w:val="0"/>
                  <w:jc w:val="center"/>
                  <w:rPr>
                    <w:sz w:val="24"/>
                    <w:szCs w:val="24"/>
                  </w:rPr>
                </w:pPr>
                <w:r w:rsidDel="00000000" w:rsidR="00000000" w:rsidRPr="00000000">
                  <w:rPr>
                    <w:sz w:val="24"/>
                    <w:szCs w:val="24"/>
                    <w:rtl w:val="0"/>
                  </w:rPr>
                  <w:t xml:space="preserve">20</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46">
                <w:pPr>
                  <w:widowControl w:val="0"/>
                  <w:jc w:val="center"/>
                  <w:rPr>
                    <w:sz w:val="24"/>
                    <w:szCs w:val="24"/>
                  </w:rPr>
                </w:pPr>
                <w:r w:rsidDel="00000000" w:rsidR="00000000" w:rsidRPr="00000000">
                  <w:rPr>
                    <w:sz w:val="24"/>
                    <w:szCs w:val="24"/>
                    <w:rtl w:val="0"/>
                  </w:rPr>
                  <w:t xml:space="preserve">Alta</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47">
                <w:pPr>
                  <w:widowControl w:val="0"/>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48">
                <w:pPr>
                  <w:widowControl w:val="0"/>
                  <w:jc w:val="center"/>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49">
                <w:pPr>
                  <w:widowControl w:val="0"/>
                  <w:jc w:val="center"/>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tcPr>
              <w:p w:rsidR="00000000" w:rsidDel="00000000" w:rsidP="00000000" w:rsidRDefault="00000000" w:rsidRPr="00000000" w14:paraId="0000094A">
                <w:pPr>
                  <w:widowControl w:val="0"/>
                  <w:jc w:val="center"/>
                  <w:rPr>
                    <w:sz w:val="24"/>
                    <w:szCs w:val="24"/>
                  </w:rPr>
                </w:pPr>
                <w:r w:rsidDel="00000000" w:rsidR="00000000" w:rsidRPr="00000000">
                  <w:rPr>
                    <w:sz w:val="24"/>
                    <w:szCs w:val="24"/>
                    <w:rtl w:val="0"/>
                  </w:rPr>
                  <w:t xml:space="preserve">R2</w:t>
                </w:r>
              </w:p>
            </w:tc>
            <w:tc>
              <w:tcPr>
                <w:tcBorders>
                  <w:top w:color="000000" w:space="0" w:sz="0" w:val="nil"/>
                  <w:left w:color="000000" w:space="0" w:sz="0" w:val="nil"/>
                  <w:bottom w:color="000000" w:space="0" w:sz="5" w:val="single"/>
                  <w:right w:color="000000" w:space="0" w:sz="5" w:val="single"/>
                </w:tcBorders>
                <w:shd w:fill="eef0f4" w:val="clear"/>
                <w:tcMar>
                  <w:top w:w="40.0" w:type="dxa"/>
                  <w:left w:w="60.0" w:type="dxa"/>
                  <w:bottom w:w="40.0" w:type="dxa"/>
                  <w:right w:w="60.0" w:type="dxa"/>
                </w:tcMar>
              </w:tcPr>
              <w:p w:rsidR="00000000" w:rsidDel="00000000" w:rsidP="00000000" w:rsidRDefault="00000000" w:rsidRPr="00000000" w14:paraId="0000094B">
                <w:pPr>
                  <w:widowControl w:val="0"/>
                  <w:jc w:val="center"/>
                  <w:rPr>
                    <w:b w:val="1"/>
                    <w:bCs w:val="1"/>
                    <w:color w:val="4a5568"/>
                    <w:sz w:val="24"/>
                    <w:szCs w:val="24"/>
                  </w:rPr>
                </w:pPr>
                <w:r w:rsidDel="00000000" w:rsidR="00000000" w:rsidRPr="00000000">
                  <w:rPr>
                    <w:b w:val="1"/>
                    <w:bCs w:val="1"/>
                    <w:color w:val="4a5568"/>
                    <w:sz w:val="24"/>
                    <w:szCs w:val="24"/>
                    <w:rtl w:val="0"/>
                  </w:rPr>
                  <w:t xml:space="preserve">Por hacer</w:t>
                </w:r>
              </w:p>
            </w:tc>
          </w:tr>
        </w:tbl>
      </w:sdtContent>
    </w:sdt>
    <w:p w:rsidR="00000000" w:rsidDel="00000000" w:rsidP="00000000" w:rsidRDefault="00000000" w:rsidRPr="00000000" w14:paraId="0000094C">
      <w:pPr>
        <w:rPr/>
        <w:sectPr>
          <w:type w:val="nextPage"/>
          <w:pgSz w:h="12240" w:w="15840" w:orient="landscape"/>
          <w:pgMar w:bottom="1417" w:top="1417" w:left="1701" w:right="1701" w:header="0" w:footer="0"/>
        </w:sectPr>
      </w:pPr>
      <w:r w:rsidDel="00000000" w:rsidR="00000000" w:rsidRPr="00000000">
        <w:rPr>
          <w:rtl w:val="0"/>
        </w:rPr>
      </w:r>
    </w:p>
    <w:p w:rsidR="00000000" w:rsidDel="00000000" w:rsidP="00000000" w:rsidRDefault="00000000" w:rsidRPr="00000000" w14:paraId="0000094D">
      <w:pPr>
        <w:pStyle w:val="Heading3"/>
        <w:spacing w:after="100" w:before="200" w:lineRule="auto"/>
        <w:jc w:val="both"/>
        <w:rPr>
          <w:rFonts w:ascii="Arial Narrow" w:cs="Arial Narrow" w:eastAsia="Arial Narrow" w:hAnsi="Arial Narrow"/>
          <w:color w:val="002060"/>
        </w:rPr>
      </w:pPr>
      <w:bookmarkStart w:colFirst="0" w:colLast="0" w:name="_heading=h.x8d0q0hopugh" w:id="61"/>
      <w:bookmarkEnd w:id="61"/>
      <w:r w:rsidDel="00000000" w:rsidR="00000000" w:rsidRPr="00000000">
        <w:rPr>
          <w:rFonts w:ascii="Arial Narrow" w:cs="Arial Narrow" w:eastAsia="Arial Narrow" w:hAnsi="Arial Narrow"/>
          <w:color w:val="002060"/>
          <w:rtl w:val="0"/>
        </w:rPr>
        <w:t xml:space="preserve">Estimación de puntos de historia: patrón de comparación</w:t>
      </w:r>
    </w:p>
    <w:p w:rsidR="00000000" w:rsidDel="00000000" w:rsidP="00000000" w:rsidRDefault="00000000" w:rsidRPr="00000000" w14:paraId="0000094E">
      <w:pPr>
        <w:pStyle w:val="Heading3"/>
        <w:spacing w:after="160" w:before="0" w:lineRule="auto"/>
        <w:jc w:val="both"/>
        <w:rPr>
          <w:rFonts w:ascii="Arial Narrow" w:cs="Arial Narrow" w:eastAsia="Arial Narrow" w:hAnsi="Arial Narrow"/>
          <w:b w:val="0"/>
          <w:bCs w:val="0"/>
          <w:color w:val="000000"/>
        </w:rPr>
      </w:pPr>
      <w:bookmarkStart w:colFirst="0" w:colLast="0" w:name="_heading=h.srfgl0dvcq1k" w:id="62"/>
      <w:bookmarkEnd w:id="62"/>
      <w:r w:rsidDel="00000000" w:rsidR="00000000" w:rsidRPr="00000000">
        <w:rPr>
          <w:rFonts w:ascii="Arial Narrow" w:cs="Arial Narrow" w:eastAsia="Arial Narrow" w:hAnsi="Arial Narrow"/>
          <w:b w:val="0"/>
          <w:bCs w:val="0"/>
          <w:color w:val="000000"/>
          <w:rtl w:val="0"/>
        </w:rPr>
        <w:t xml:space="preserve">Estimamos con Planning Poker usando la serie de Fibonacci. Cada historia se compara con una historia de referencia según su complejidad, el esfuerzo y la incertidumbre o dependencias que tiene </w:t>
      </w:r>
    </w:p>
    <w:p w:rsidR="00000000" w:rsidDel="00000000" w:rsidP="00000000" w:rsidRDefault="00000000" w:rsidRPr="00000000" w14:paraId="0000094F">
      <w:pPr>
        <w:pStyle w:val="Heading3"/>
        <w:rPr>
          <w:rFonts w:ascii="Arial Narrow" w:cs="Arial Narrow" w:eastAsia="Arial Narrow" w:hAnsi="Arial Narrow"/>
          <w:color w:val="002060"/>
        </w:rPr>
      </w:pPr>
      <w:bookmarkStart w:colFirst="0" w:colLast="0" w:name="_heading=h.p5nwnoy4wa7s" w:id="63"/>
      <w:bookmarkEnd w:id="63"/>
      <w:r w:rsidDel="00000000" w:rsidR="00000000" w:rsidRPr="00000000">
        <w:rPr>
          <w:rtl w:val="0"/>
        </w:rPr>
      </w:r>
    </w:p>
    <w:p w:rsidR="00000000" w:rsidDel="00000000" w:rsidP="00000000" w:rsidRDefault="00000000" w:rsidRPr="00000000" w14:paraId="00000950">
      <w:pPr>
        <w:rPr/>
      </w:pPr>
      <w:r w:rsidDel="00000000" w:rsidR="00000000" w:rsidRPr="00000000">
        <w:rPr>
          <w:rtl w:val="0"/>
        </w:rPr>
      </w:r>
    </w:p>
    <w:sdt>
      <w:sdtPr>
        <w:lock w:val="contentLocked"/>
        <w:id w:val="208345125"/>
        <w:tag w:val="goog_rdk_41"/>
      </w:sdtPr>
      <w:sdtContent>
        <w:tbl>
          <w:tblPr>
            <w:tblStyle w:val="Table45"/>
            <w:tblW w:w="1035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1830"/>
            <w:gridCol w:w="2400"/>
            <w:gridCol w:w="2655"/>
            <w:gridCol w:w="2355"/>
            <w:tblGridChange w:id="0">
              <w:tblGrid>
                <w:gridCol w:w="1110"/>
                <w:gridCol w:w="1830"/>
                <w:gridCol w:w="2400"/>
                <w:gridCol w:w="2655"/>
                <w:gridCol w:w="235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tcPr>
              <w:p w:rsidR="00000000" w:rsidDel="00000000" w:rsidP="00000000" w:rsidRDefault="00000000" w:rsidRPr="00000000" w14:paraId="00000951">
                <w:pPr>
                  <w:widowControl w:val="0"/>
                  <w:spacing w:line="240" w:lineRule="auto"/>
                  <w:rPr/>
                </w:pPr>
                <w:r w:rsidDel="00000000" w:rsidR="00000000" w:rsidRPr="00000000">
                  <w:rPr>
                    <w:rtl w:val="0"/>
                  </w:rPr>
                  <w:t xml:space="preserve">Puntos</w:t>
                </w:r>
              </w:p>
            </w:tc>
            <w:tc>
              <w:tcPr>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tcPr>
              <w:p w:rsidR="00000000" w:rsidDel="00000000" w:rsidP="00000000" w:rsidRDefault="00000000" w:rsidRPr="00000000" w14:paraId="00000952">
                <w:pPr>
                  <w:widowControl w:val="0"/>
                  <w:spacing w:line="240" w:lineRule="auto"/>
                  <w:rPr/>
                </w:pPr>
                <w:r w:rsidDel="00000000" w:rsidR="00000000" w:rsidRPr="00000000">
                  <w:rPr>
                    <w:rtl w:val="0"/>
                  </w:rPr>
                  <w:t xml:space="preserve">Complejidad</w:t>
                </w:r>
              </w:p>
            </w:tc>
            <w:tc>
              <w:tcPr>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tcPr>
              <w:p w:rsidR="00000000" w:rsidDel="00000000" w:rsidP="00000000" w:rsidRDefault="00000000" w:rsidRPr="00000000" w14:paraId="00000953">
                <w:pPr>
                  <w:widowControl w:val="0"/>
                  <w:spacing w:line="240" w:lineRule="auto"/>
                  <w:rPr/>
                </w:pPr>
                <w:r w:rsidDel="00000000" w:rsidR="00000000" w:rsidRPr="00000000">
                  <w:rPr>
                    <w:rtl w:val="0"/>
                  </w:rPr>
                  <w:t xml:space="preserve">Esfuerzo</w:t>
                </w:r>
              </w:p>
            </w:tc>
            <w:tc>
              <w:tcPr>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tcPr>
              <w:p w:rsidR="00000000" w:rsidDel="00000000" w:rsidP="00000000" w:rsidRDefault="00000000" w:rsidRPr="00000000" w14:paraId="00000954">
                <w:pPr>
                  <w:widowControl w:val="0"/>
                  <w:spacing w:line="240" w:lineRule="auto"/>
                  <w:rPr/>
                </w:pPr>
                <w:r w:rsidDel="00000000" w:rsidR="00000000" w:rsidRPr="00000000">
                  <w:rPr>
                    <w:rtl w:val="0"/>
                  </w:rPr>
                  <w:t xml:space="preserve">Incertidumbre y dependencias</w:t>
                </w:r>
              </w:p>
            </w:tc>
            <w:tc>
              <w:tcPr>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tcPr>
              <w:p w:rsidR="00000000" w:rsidDel="00000000" w:rsidP="00000000" w:rsidRDefault="00000000" w:rsidRPr="00000000" w14:paraId="00000955">
                <w:pPr>
                  <w:widowControl w:val="0"/>
                  <w:spacing w:line="240" w:lineRule="auto"/>
                  <w:rPr/>
                </w:pPr>
                <w:r w:rsidDel="00000000" w:rsidR="00000000" w:rsidRPr="00000000">
                  <w:rPr>
                    <w:rtl w:val="0"/>
                  </w:rPr>
                  <w:t xml:space="preserve">Historia de referencia</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00" w:val="clear"/>
                <w:tcMar>
                  <w:top w:w="100.0" w:type="dxa"/>
                  <w:left w:w="100.0" w:type="dxa"/>
                  <w:bottom w:w="100.0" w:type="dxa"/>
                  <w:right w:w="100.0" w:type="dxa"/>
                </w:tcMar>
              </w:tcPr>
              <w:p w:rsidR="00000000" w:rsidDel="00000000" w:rsidP="00000000" w:rsidRDefault="00000000" w:rsidRPr="00000000" w14:paraId="00000956">
                <w:pPr>
                  <w:widowControl w:val="0"/>
                  <w:spacing w:line="240" w:lineRule="auto"/>
                  <w:rPr/>
                </w:pPr>
                <w:r w:rsidDel="00000000" w:rsidR="00000000" w:rsidRPr="00000000">
                  <w:rPr>
                    <w:rtl w:val="0"/>
                  </w:rPr>
                  <w:t xml:space="preserve">3</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957">
                <w:pPr>
                  <w:widowControl w:val="0"/>
                  <w:spacing w:line="240" w:lineRule="auto"/>
                  <w:rPr/>
                </w:pPr>
                <w:r w:rsidDel="00000000" w:rsidR="00000000" w:rsidRPr="00000000">
                  <w:rPr>
                    <w:rtl w:val="0"/>
                  </w:rPr>
                  <w:t xml:space="preserve">Baja</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958">
                <w:pPr>
                  <w:widowControl w:val="0"/>
                  <w:spacing w:line="240" w:lineRule="auto"/>
                  <w:rPr/>
                </w:pPr>
                <w:r w:rsidDel="00000000" w:rsidR="00000000" w:rsidRPr="00000000">
                  <w:rPr>
                    <w:rtl w:val="0"/>
                  </w:rPr>
                  <w:t xml:space="preserve">Una tarde o menos por integrante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959">
                <w:pPr>
                  <w:widowControl w:val="0"/>
                  <w:spacing w:line="240" w:lineRule="auto"/>
                  <w:rPr/>
                </w:pPr>
                <w:r w:rsidDel="00000000" w:rsidR="00000000" w:rsidRPr="00000000">
                  <w:rPr>
                    <w:rtl w:val="0"/>
                  </w:rPr>
                  <w:t xml:space="preserve">Sin dependencias ni dudas técnicas</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95A">
                <w:pPr>
                  <w:widowControl w:val="0"/>
                  <w:spacing w:line="240" w:lineRule="auto"/>
                  <w:rPr/>
                </w:pPr>
                <w:r w:rsidDel="00000000" w:rsidR="00000000" w:rsidRPr="00000000">
                  <w:rPr>
                    <w:rtl w:val="0"/>
                  </w:rPr>
                  <w:t xml:space="preserve">HU-07 · Guardar propiedades</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f00" w:val="clear"/>
                <w:tcMar>
                  <w:top w:w="100.0" w:type="dxa"/>
                  <w:left w:w="100.0" w:type="dxa"/>
                  <w:bottom w:w="100.0" w:type="dxa"/>
                  <w:right w:w="100.0" w:type="dxa"/>
                </w:tcMar>
              </w:tcPr>
              <w:p w:rsidR="00000000" w:rsidDel="00000000" w:rsidP="00000000" w:rsidRDefault="00000000" w:rsidRPr="00000000" w14:paraId="0000095B">
                <w:pPr>
                  <w:widowControl w:val="0"/>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95C">
                <w:pPr>
                  <w:widowControl w:val="0"/>
                  <w:spacing w:line="240" w:lineRule="auto"/>
                  <w:rPr/>
                </w:pPr>
                <w:r w:rsidDel="00000000" w:rsidR="00000000" w:rsidRPr="00000000">
                  <w:rPr>
                    <w:rtl w:val="0"/>
                  </w:rPr>
                  <w:t xml:space="preserve">Media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95D">
                <w:pPr>
                  <w:widowControl w:val="0"/>
                  <w:spacing w:line="240" w:lineRule="auto"/>
                  <w:rPr/>
                </w:pPr>
                <w:r w:rsidDel="00000000" w:rsidR="00000000" w:rsidRPr="00000000">
                  <w:rPr>
                    <w:rtl w:val="0"/>
                  </w:rPr>
                  <w:t xml:space="preserve">Un endpoint, su pantalla y sus pruebas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95E">
                <w:pPr>
                  <w:widowControl w:val="0"/>
                  <w:spacing w:line="240" w:lineRule="auto"/>
                  <w:rPr/>
                </w:pPr>
                <w:r w:rsidDel="00000000" w:rsidR="00000000" w:rsidRPr="00000000">
                  <w:rPr>
                    <w:rtl w:val="0"/>
                  </w:rPr>
                  <w:t xml:space="preserve">Pocas dependencias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95F">
                <w:pPr>
                  <w:widowControl w:val="0"/>
                  <w:spacing w:line="240" w:lineRule="auto"/>
                  <w:rPr/>
                </w:pPr>
                <w:r w:rsidDel="00000000" w:rsidR="00000000" w:rsidRPr="00000000">
                  <w:rPr>
                    <w:rtl w:val="0"/>
                  </w:rPr>
                  <w:t xml:space="preserve">HU-01 · Registro e inicio de sesión</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f00" w:val="clear"/>
                <w:tcMar>
                  <w:top w:w="100.0" w:type="dxa"/>
                  <w:left w:w="100.0" w:type="dxa"/>
                  <w:bottom w:w="100.0" w:type="dxa"/>
                  <w:right w:w="100.0" w:type="dxa"/>
                </w:tcMar>
              </w:tcPr>
              <w:p w:rsidR="00000000" w:rsidDel="00000000" w:rsidP="00000000" w:rsidRDefault="00000000" w:rsidRPr="00000000" w14:paraId="00000960">
                <w:pPr>
                  <w:widowControl w:val="0"/>
                  <w:spacing w:line="240" w:lineRule="auto"/>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961">
                <w:pPr>
                  <w:widowControl w:val="0"/>
                  <w:spacing w:line="240" w:lineRule="auto"/>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962">
                <w:pPr>
                  <w:widowControl w:val="0"/>
                  <w:spacing w:line="240" w:lineRule="auto"/>
                  <w:rPr/>
                </w:pPr>
                <w:r w:rsidDel="00000000" w:rsidR="00000000" w:rsidRPr="00000000">
                  <w:rPr>
                    <w:rtl w:val="0"/>
                  </w:rPr>
                  <w:t xml:space="preserve">Varias reglas de negocio y casos borde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963">
                <w:pPr>
                  <w:widowControl w:val="0"/>
                  <w:spacing w:line="240" w:lineRule="auto"/>
                  <w:rPr/>
                </w:pPr>
                <w:r w:rsidDel="00000000" w:rsidR="00000000" w:rsidRPr="00000000">
                  <w:rPr>
                    <w:rtl w:val="0"/>
                  </w:rPr>
                  <w:t xml:space="preserve">Depende de datos de varias tablas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964">
                <w:pPr>
                  <w:widowControl w:val="0"/>
                  <w:spacing w:line="240" w:lineRule="auto"/>
                  <w:rPr/>
                </w:pPr>
                <w:r w:rsidDel="00000000" w:rsidR="00000000" w:rsidRPr="00000000">
                  <w:rPr>
                    <w:rtl w:val="0"/>
                  </w:rPr>
                  <w:t xml:space="preserve">HU-03 · Semáforo automático</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f00" w:val="clear"/>
                <w:tcMar>
                  <w:top w:w="100.0" w:type="dxa"/>
                  <w:left w:w="100.0" w:type="dxa"/>
                  <w:bottom w:w="100.0" w:type="dxa"/>
                  <w:right w:w="100.0" w:type="dxa"/>
                </w:tcMar>
              </w:tcPr>
              <w:p w:rsidR="00000000" w:rsidDel="00000000" w:rsidP="00000000" w:rsidRDefault="00000000" w:rsidRPr="00000000" w14:paraId="00000965">
                <w:pPr>
                  <w:widowControl w:val="0"/>
                  <w:spacing w:line="240" w:lineRule="auto"/>
                  <w:rPr/>
                </w:pPr>
                <w:r w:rsidDel="00000000" w:rsidR="00000000" w:rsidRPr="00000000">
                  <w:rPr>
                    <w:rtl w:val="0"/>
                  </w:rPr>
                  <w:t xml:space="preserve">13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966">
                <w:pPr>
                  <w:widowControl w:val="0"/>
                  <w:spacing w:line="240" w:lineRule="auto"/>
                  <w:rPr/>
                </w:pPr>
                <w:r w:rsidDel="00000000" w:rsidR="00000000" w:rsidRPr="00000000">
                  <w:rPr>
                    <w:rtl w:val="0"/>
                  </w:rPr>
                  <w:t xml:space="preserve">Muy alta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967">
                <w:pPr>
                  <w:widowControl w:val="0"/>
                  <w:spacing w:line="240" w:lineRule="auto"/>
                  <w:rPr/>
                </w:pPr>
                <w:r w:rsidDel="00000000" w:rsidR="00000000" w:rsidRPr="00000000">
                  <w:rPr>
                    <w:rtl w:val="0"/>
                  </w:rPr>
                  <w:t xml:space="preserve">Integración con un sistema externo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968">
                <w:pPr>
                  <w:widowControl w:val="0"/>
                  <w:spacing w:line="240" w:lineRule="auto"/>
                  <w:rPr/>
                </w:pPr>
                <w:r w:rsidDel="00000000" w:rsidR="00000000" w:rsidRPr="00000000">
                  <w:rPr>
                    <w:rtl w:val="0"/>
                  </w:rPr>
                  <w:t xml:space="preserve">Alta incertidumbre: la fuente puede cambiar o fallar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969">
                <w:pPr>
                  <w:widowControl w:val="0"/>
                  <w:spacing w:line="240" w:lineRule="auto"/>
                  <w:rPr/>
                </w:pPr>
                <w:r w:rsidDel="00000000" w:rsidR="00000000" w:rsidRPr="00000000">
                  <w:rPr>
                    <w:rtl w:val="0"/>
                  </w:rPr>
                  <w:t xml:space="preserve">HU-10 · Ingesta de https://www.rematesinmobiliarios.cl/</w:t>
                </w:r>
              </w:p>
            </w:tc>
          </w:tr>
        </w:tbl>
      </w:sdtContent>
    </w:sdt>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spacing w:after="1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 60 horas por sprint y un promedio de 19,4 puntos planificados por sprint, el equipo dispone de unas 3,1 horas por punto, valor que se ajustará con la velocidad real de cada sprint.</w:t>
      </w:r>
    </w:p>
    <w:p w:rsidR="00000000" w:rsidDel="00000000" w:rsidP="00000000" w:rsidRDefault="00000000" w:rsidRPr="00000000" w14:paraId="0000096C">
      <w:pPr>
        <w:spacing w:after="160" w:lineRule="auto"/>
        <w:jc w:val="both"/>
        <w:rPr>
          <w:rFonts w:ascii="Arial Narrow" w:cs="Arial Narrow" w:eastAsia="Arial Narrow" w:hAnsi="Arial Narrow"/>
          <w:sz w:val="24"/>
          <w:szCs w:val="24"/>
        </w:rPr>
      </w:pPr>
      <w:r w:rsidDel="00000000" w:rsidR="00000000" w:rsidRPr="00000000">
        <w:rPr>
          <w:rtl w:val="0"/>
        </w:rPr>
      </w:r>
    </w:p>
    <w:sdt>
      <w:sdtPr>
        <w:lock w:val="contentLocked"/>
        <w:id w:val="130837846"/>
        <w:tag w:val="goog_rdk_42"/>
      </w:sdtPr>
      <w:sdtContent>
        <w:tbl>
          <w:tblPr>
            <w:tblStyle w:val="Table46"/>
            <w:tblW w:w="10035.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5"/>
            <w:gridCol w:w="5460"/>
            <w:tblGridChange w:id="0">
              <w:tblGrid>
                <w:gridCol w:w="4575"/>
                <w:gridCol w:w="54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a4c2f4" w:val="clear"/>
                <w:tcMar>
                  <w:top w:w="100.0" w:type="dxa"/>
                  <w:left w:w="100.0" w:type="dxa"/>
                  <w:bottom w:w="100.0" w:type="dxa"/>
                  <w:right w:w="100.0" w:type="dxa"/>
                </w:tcMar>
              </w:tcPr>
              <w:p w:rsidR="00000000" w:rsidDel="00000000" w:rsidP="00000000" w:rsidRDefault="00000000" w:rsidRPr="00000000" w14:paraId="0000096D">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Parámetro</w:t>
                </w:r>
              </w:p>
            </w:tc>
            <w:tc>
              <w:tcPr>
                <w:tcBorders>
                  <w:top w:color="000000" w:space="0" w:sz="5" w:val="single"/>
                  <w:left w:color="000000" w:space="0" w:sz="0" w:val="nil"/>
                  <w:bottom w:color="000000" w:space="0" w:sz="5" w:val="single"/>
                  <w:right w:color="000000" w:space="0" w:sz="5" w:val="single"/>
                </w:tcBorders>
                <w:shd w:fill="a4c2f4" w:val="clear"/>
                <w:tcMar>
                  <w:top w:w="100.0" w:type="dxa"/>
                  <w:left w:w="100.0" w:type="dxa"/>
                  <w:bottom w:w="100.0" w:type="dxa"/>
                  <w:right w:w="100.0" w:type="dxa"/>
                </w:tcMar>
              </w:tcPr>
              <w:p w:rsidR="00000000" w:rsidDel="00000000" w:rsidP="00000000" w:rsidRDefault="00000000" w:rsidRPr="00000000" w14:paraId="0000096E">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Valor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00" w:val="clear"/>
                <w:tcMar>
                  <w:top w:w="100.0" w:type="dxa"/>
                  <w:left w:w="100.0" w:type="dxa"/>
                  <w:bottom w:w="100.0" w:type="dxa"/>
                  <w:right w:w="100.0" w:type="dxa"/>
                </w:tcMar>
              </w:tcPr>
              <w:p w:rsidR="00000000" w:rsidDel="00000000" w:rsidP="00000000" w:rsidRDefault="00000000" w:rsidRPr="00000000" w14:paraId="0000096F">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Integrantes del equipo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970">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f00" w:val="clear"/>
                <w:tcMar>
                  <w:top w:w="100.0" w:type="dxa"/>
                  <w:left w:w="100.0" w:type="dxa"/>
                  <w:bottom w:w="100.0" w:type="dxa"/>
                  <w:right w:w="100.0" w:type="dxa"/>
                </w:tcMar>
              </w:tcPr>
              <w:p w:rsidR="00000000" w:rsidDel="00000000" w:rsidP="00000000" w:rsidRDefault="00000000" w:rsidRPr="00000000" w14:paraId="00000971">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Horas por semana de cada integrante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972">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f00" w:val="clear"/>
                <w:tcMar>
                  <w:top w:w="100.0" w:type="dxa"/>
                  <w:left w:w="100.0" w:type="dxa"/>
                  <w:bottom w:w="100.0" w:type="dxa"/>
                  <w:right w:w="100.0" w:type="dxa"/>
                </w:tcMar>
              </w:tcPr>
              <w:p w:rsidR="00000000" w:rsidDel="00000000" w:rsidP="00000000" w:rsidRDefault="00000000" w:rsidRPr="00000000" w14:paraId="00000973">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Semanas por sprint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974">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f00" w:val="clear"/>
                <w:tcMar>
                  <w:top w:w="100.0" w:type="dxa"/>
                  <w:left w:w="100.0" w:type="dxa"/>
                  <w:bottom w:w="100.0" w:type="dxa"/>
                  <w:right w:w="100.0" w:type="dxa"/>
                </w:tcMar>
              </w:tcPr>
              <w:p w:rsidR="00000000" w:rsidDel="00000000" w:rsidP="00000000" w:rsidRDefault="00000000" w:rsidRPr="00000000" w14:paraId="00000975">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Capacidad por sprint (h)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976">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60</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f00" w:val="clear"/>
                <w:tcMar>
                  <w:top w:w="100.0" w:type="dxa"/>
                  <w:left w:w="100.0" w:type="dxa"/>
                  <w:bottom w:w="100.0" w:type="dxa"/>
                  <w:right w:w="100.0" w:type="dxa"/>
                </w:tcMar>
              </w:tcPr>
              <w:p w:rsidR="00000000" w:rsidDel="00000000" w:rsidP="00000000" w:rsidRDefault="00000000" w:rsidRPr="00000000" w14:paraId="00000977">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Puntos planificados por sprint (promedio S3 a S9)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978">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19,4</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f00" w:val="clear"/>
                <w:tcMar>
                  <w:top w:w="100.0" w:type="dxa"/>
                  <w:left w:w="100.0" w:type="dxa"/>
                  <w:bottom w:w="100.0" w:type="dxa"/>
                  <w:right w:w="100.0" w:type="dxa"/>
                </w:tcMar>
              </w:tcPr>
              <w:p w:rsidR="00000000" w:rsidDel="00000000" w:rsidP="00000000" w:rsidRDefault="00000000" w:rsidRPr="00000000" w14:paraId="00000979">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Horas disponibles por punto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97A">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3,1</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f00" w:val="clear"/>
                <w:tcMar>
                  <w:top w:w="100.0" w:type="dxa"/>
                  <w:left w:w="100.0" w:type="dxa"/>
                  <w:bottom w:w="100.0" w:type="dxa"/>
                  <w:right w:w="100.0" w:type="dxa"/>
                </w:tcMar>
              </w:tcPr>
              <w:p w:rsidR="00000000" w:rsidDel="00000000" w:rsidP="00000000" w:rsidRDefault="00000000" w:rsidRPr="00000000" w14:paraId="0000097B">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Técnica de estimación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97C">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Planning Poker con la serie de Fibonacci (1, 2, 3, 5, 8, 13)</w:t>
                </w:r>
              </w:p>
            </w:tc>
          </w:tr>
        </w:tbl>
      </w:sdtContent>
    </w:sdt>
    <w:p w:rsidR="00000000" w:rsidDel="00000000" w:rsidP="00000000" w:rsidRDefault="00000000" w:rsidRPr="00000000" w14:paraId="0000097D">
      <w:pPr>
        <w:spacing w:after="16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97E">
      <w:pPr>
        <w:rPr/>
        <w:sectPr>
          <w:type w:val="nextPage"/>
          <w:pgSz w:h="15840" w:w="12240" w:orient="portrait"/>
          <w:pgMar w:bottom="1417" w:top="1417" w:left="1701" w:right="1701" w:header="0" w:footer="0"/>
        </w:sectPr>
      </w:pPr>
      <w:r w:rsidDel="00000000" w:rsidR="00000000" w:rsidRPr="00000000">
        <w:rPr>
          <w:rtl w:val="0"/>
        </w:rPr>
      </w:r>
    </w:p>
    <w:p w:rsidR="00000000" w:rsidDel="00000000" w:rsidP="00000000" w:rsidRDefault="00000000" w:rsidRPr="00000000" w14:paraId="0000097F">
      <w:pPr>
        <w:pStyle w:val="Heading3"/>
        <w:rPr>
          <w:rFonts w:ascii="Arial Narrow" w:cs="Arial Narrow" w:eastAsia="Arial Narrow" w:hAnsi="Arial Narrow"/>
          <w:b w:val="0"/>
          <w:bCs w:val="0"/>
          <w:color w:val="000000"/>
        </w:rPr>
      </w:pPr>
      <w:bookmarkStart w:colFirst="0" w:colLast="0" w:name="_heading=h.dizdkq96ik4n" w:id="64"/>
      <w:bookmarkEnd w:id="64"/>
      <w:r w:rsidDel="00000000" w:rsidR="00000000" w:rsidRPr="00000000">
        <w:rPr>
          <w:rFonts w:ascii="Arial Narrow" w:cs="Arial Narrow" w:eastAsia="Arial Narrow" w:hAnsi="Arial Narrow"/>
          <w:color w:val="002060"/>
          <w:rtl w:val="0"/>
        </w:rPr>
        <w:t xml:space="preserve">Definición de entregables, User Story Mapping, Release Planning:  </w:t>
      </w:r>
      <w:r w:rsidDel="00000000" w:rsidR="00000000" w:rsidRPr="00000000">
        <w:rPr>
          <w:rFonts w:ascii="Arial Narrow" w:cs="Arial Narrow" w:eastAsia="Arial Narrow" w:hAnsi="Arial Narrow"/>
          <w:b w:val="0"/>
          <w:bCs w:val="0"/>
          <w:color w:val="000000"/>
          <w:rtl w:val="0"/>
        </w:rPr>
        <w:t xml:space="preserve">Para ordenar la entrega usamos un User Story Map: las actividades del usuario forman la columna vertebral y cada banda horizontal es un release, de modo que cada entrega deja algo que el usuario puede usar de principio a fin. Las historias en amarillo están en curso y las blancas, por hacer.</w:t>
      </w:r>
    </w:p>
    <w:p w:rsidR="00000000" w:rsidDel="00000000" w:rsidP="00000000" w:rsidRDefault="00000000" w:rsidRPr="00000000" w14:paraId="00000980">
      <w:pPr>
        <w:pStyle w:val="Heading3"/>
        <w:rPr>
          <w:rFonts w:ascii="Arial Narrow" w:cs="Arial Narrow" w:eastAsia="Arial Narrow" w:hAnsi="Arial Narrow"/>
          <w:b w:val="0"/>
          <w:bCs w:val="0"/>
        </w:rPr>
      </w:pPr>
      <w:bookmarkStart w:colFirst="0" w:colLast="0" w:name="_heading=h.ciuh03ve53oh" w:id="65"/>
      <w:bookmarkEnd w:id="65"/>
      <w:r w:rsidDel="00000000" w:rsidR="00000000" w:rsidRPr="00000000">
        <w:rPr>
          <w:rtl w:val="0"/>
        </w:rPr>
      </w:r>
    </w:p>
    <w:sdt>
      <w:sdtPr>
        <w:lock w:val="contentLocked"/>
        <w:id w:val="1774714825"/>
        <w:tag w:val="goog_rdk_43"/>
      </w:sdtPr>
      <w:sdtContent>
        <w:tbl>
          <w:tblPr>
            <w:tblStyle w:val="Table47"/>
            <w:tblW w:w="12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2265"/>
            <w:gridCol w:w="825"/>
            <w:gridCol w:w="1545"/>
            <w:gridCol w:w="1065"/>
            <w:gridCol w:w="1620"/>
            <w:gridCol w:w="3975"/>
            <w:tblGridChange w:id="0">
              <w:tblGrid>
                <w:gridCol w:w="990"/>
                <w:gridCol w:w="2265"/>
                <w:gridCol w:w="825"/>
                <w:gridCol w:w="1545"/>
                <w:gridCol w:w="1065"/>
                <w:gridCol w:w="1620"/>
                <w:gridCol w:w="397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981">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N.º</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982">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Entregable</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983">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Épica</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984">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Historias</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985">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Release</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986">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Estado al 30-09</w:t>
                </w:r>
              </w:p>
            </w:tc>
            <w:tc>
              <w:tcPr>
                <w:tcBorders>
                  <w:top w:color="000000" w:space="0" w:sz="4" w:val="single"/>
                  <w:left w:color="000000" w:space="0" w:sz="0" w:val="nil"/>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987">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Evidencia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988">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89">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Plataforma web HouseGreen</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8A">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E2</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8B">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HU-02, 05, 06</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8C">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R1</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98D">
                <w:pPr>
                  <w:widowControl w:val="0"/>
                  <w:spacing w:line="240" w:lineRule="auto"/>
                  <w:rPr>
                    <w:rFonts w:ascii="Arial Narrow" w:cs="Arial Narrow" w:eastAsia="Arial Narrow" w:hAnsi="Arial Narrow"/>
                    <w:color w:val="4f81bd"/>
                    <w:sz w:val="24"/>
                    <w:szCs w:val="24"/>
                  </w:rPr>
                </w:pPr>
                <w:r w:rsidDel="00000000" w:rsidR="00000000" w:rsidRPr="00000000">
                  <w:rPr>
                    <w:b w:val="1"/>
                    <w:bCs w:val="1"/>
                    <w:color w:val="2b6630"/>
                    <w:sz w:val="20"/>
                    <w:szCs w:val="20"/>
                    <w:rtl w:val="0"/>
                  </w:rPr>
                  <w:t xml:space="preserve">Implementado</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8E">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React 19 + Vite: catálogo desde la API, sesión con /auth/me, detalle y guardados por API (29-09)</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98F">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90">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Aplicación móvil para inversionistas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91">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E8</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92">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HU-16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93">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R3</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994">
                <w:pPr>
                  <w:widowControl w:val="0"/>
                  <w:spacing w:line="240" w:lineRule="auto"/>
                  <w:rPr>
                    <w:rFonts w:ascii="Arial Narrow" w:cs="Arial Narrow" w:eastAsia="Arial Narrow" w:hAnsi="Arial Narrow"/>
                    <w:color w:val="4f81bd"/>
                    <w:sz w:val="24"/>
                    <w:szCs w:val="24"/>
                  </w:rPr>
                </w:pPr>
                <w:r w:rsidDel="00000000" w:rsidR="00000000" w:rsidRPr="00000000">
                  <w:rPr>
                    <w:b w:val="1"/>
                    <w:bCs w:val="1"/>
                    <w:color w:val="2b6630"/>
                    <w:sz w:val="20"/>
                    <w:szCs w:val="20"/>
                    <w:rtl w:val="0"/>
                  </w:rPr>
                  <w:t xml:space="preserve">Implementado</w:t>
                </w:r>
                <w:r w:rsidDel="00000000" w:rsidR="00000000" w:rsidRPr="00000000">
                  <w:rPr>
                    <w:rtl w:val="0"/>
                  </w:rPr>
                </w:r>
              </w:p>
              <w:p w:rsidR="00000000" w:rsidDel="00000000" w:rsidP="00000000" w:rsidRDefault="00000000" w:rsidRPr="00000000" w14:paraId="00000995">
                <w:pPr>
                  <w:widowControl w:val="0"/>
                  <w:spacing w:line="240" w:lineRule="auto"/>
                  <w:rPr>
                    <w:b w:val="1"/>
                    <w:bCs w:val="1"/>
                    <w:color w:val="8554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96">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Prototipo de 11 pantallas</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997">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98">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Backend API REST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99">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E9</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9A">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HU-04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9B">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R1</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99C">
                <w:pPr>
                  <w:widowControl w:val="0"/>
                  <w:spacing w:line="240" w:lineRule="auto"/>
                  <w:rPr>
                    <w:rFonts w:ascii="Arial Narrow" w:cs="Arial Narrow" w:eastAsia="Arial Narrow" w:hAnsi="Arial Narrow"/>
                    <w:color w:val="4f81bd"/>
                    <w:sz w:val="24"/>
                    <w:szCs w:val="24"/>
                  </w:rPr>
                </w:pPr>
                <w:r w:rsidDel="00000000" w:rsidR="00000000" w:rsidRPr="00000000">
                  <w:rPr>
                    <w:b w:val="1"/>
                    <w:bCs w:val="1"/>
                    <w:color w:val="2b6630"/>
                    <w:sz w:val="20"/>
                    <w:szCs w:val="20"/>
                    <w:rtl w:val="0"/>
                  </w:rPr>
                  <w:t xml:space="preserve">Implementado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9D">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FastAPI: autenticación, propiedades, vistas, favoritos, alertas y comunas</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99E">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9F">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Módulo de autenticación y 2FA</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A0">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A1">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HU-01, 09, 12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A2">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R1</w:t>
                </w:r>
              </w:p>
            </w:tc>
            <w:tc>
              <w:tcPr>
                <w:tcBorders>
                  <w:top w:color="000000" w:space="0" w:sz="4" w:val="single"/>
                  <w:left w:color="000000" w:space="0" w:sz="4" w:val="single"/>
                  <w:bottom w:color="000000" w:space="0" w:sz="4" w:val="single"/>
                  <w:right w:color="000000" w:space="0" w:sz="4" w:val="single"/>
                </w:tcBorders>
                <w:shd w:fill="e3f1df" w:val="clear"/>
                <w:tcMar>
                  <w:top w:w="100.0" w:type="dxa"/>
                  <w:left w:w="100.0" w:type="dxa"/>
                  <w:bottom w:w="100.0" w:type="dxa"/>
                  <w:right w:w="100.0" w:type="dxa"/>
                </w:tcMar>
              </w:tcPr>
              <w:p w:rsidR="00000000" w:rsidDel="00000000" w:rsidP="00000000" w:rsidRDefault="00000000" w:rsidRPr="00000000" w14:paraId="000009A3">
                <w:pPr>
                  <w:widowControl w:val="0"/>
                  <w:spacing w:line="240" w:lineRule="auto"/>
                  <w:rPr>
                    <w:rFonts w:ascii="Arial Narrow" w:cs="Arial Narrow" w:eastAsia="Arial Narrow" w:hAnsi="Arial Narrow"/>
                    <w:color w:val="4f81bd"/>
                    <w:sz w:val="24"/>
                    <w:szCs w:val="24"/>
                  </w:rPr>
                </w:pPr>
                <w:r w:rsidDel="00000000" w:rsidR="00000000" w:rsidRPr="00000000">
                  <w:rPr>
                    <w:b w:val="1"/>
                    <w:bCs w:val="1"/>
                    <w:color w:val="2b6630"/>
                    <w:sz w:val="20"/>
                    <w:szCs w:val="20"/>
                    <w:rtl w:val="0"/>
                  </w:rPr>
                  <w:t xml:space="preserve">Implementado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A4">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Registro e inicio de sesión con JWT y bcrypt; /auth/me (29-09)</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9A5">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A6">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Gestión de usuarios y roles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A7">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A8">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HU-17, 22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A9">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R2</w:t>
                </w:r>
              </w:p>
            </w:tc>
            <w:tc>
              <w:tcPr>
                <w:tcBorders>
                  <w:top w:color="000000" w:space="0" w:sz="4" w:val="single"/>
                  <w:left w:color="000000" w:space="0" w:sz="4" w:val="single"/>
                  <w:bottom w:color="000000" w:space="0" w:sz="4" w:val="single"/>
                  <w:right w:color="000000" w:space="0" w:sz="4" w:val="single"/>
                </w:tcBorders>
                <w:shd w:fill="e3f1df" w:val="clear"/>
                <w:tcMar>
                  <w:top w:w="100.0" w:type="dxa"/>
                  <w:left w:w="100.0" w:type="dxa"/>
                  <w:bottom w:w="100.0" w:type="dxa"/>
                  <w:right w:w="100.0" w:type="dxa"/>
                </w:tcMar>
              </w:tcPr>
              <w:p w:rsidR="00000000" w:rsidDel="00000000" w:rsidP="00000000" w:rsidRDefault="00000000" w:rsidRPr="00000000" w14:paraId="000009AA">
                <w:pPr>
                  <w:widowControl w:val="0"/>
                  <w:spacing w:line="240" w:lineRule="auto"/>
                  <w:rPr>
                    <w:rFonts w:ascii="Arial Narrow" w:cs="Arial Narrow" w:eastAsia="Arial Narrow" w:hAnsi="Arial Narrow"/>
                    <w:color w:val="4f81bd"/>
                    <w:sz w:val="24"/>
                    <w:szCs w:val="24"/>
                  </w:rPr>
                </w:pPr>
                <w:r w:rsidDel="00000000" w:rsidR="00000000" w:rsidRPr="00000000">
                  <w:rPr>
                    <w:b w:val="1"/>
                    <w:bCs w:val="1"/>
                    <w:color w:val="2b6630"/>
                    <w:sz w:val="20"/>
                    <w:szCs w:val="20"/>
                    <w:rtl w:val="0"/>
                  </w:rPr>
                  <w:t xml:space="preserve">Implementado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AB">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Roles 1, 2 y 3; rutas y menú del administrador solo para su rol (29-09)</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9AC">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AD">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Módulo de propiedades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AE">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AF">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HU-02, 06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B0">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R1</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9B1">
                <w:pPr>
                  <w:widowControl w:val="0"/>
                  <w:spacing w:line="240" w:lineRule="auto"/>
                  <w:rPr>
                    <w:rFonts w:ascii="Arial Narrow" w:cs="Arial Narrow" w:eastAsia="Arial Narrow" w:hAnsi="Arial Narrow"/>
                    <w:color w:val="4f81bd"/>
                    <w:sz w:val="24"/>
                    <w:szCs w:val="24"/>
                  </w:rPr>
                </w:pPr>
                <w:r w:rsidDel="00000000" w:rsidR="00000000" w:rsidRPr="00000000">
                  <w:rPr>
                    <w:b w:val="1"/>
                    <w:bCs w:val="1"/>
                    <w:color w:val="2b6630"/>
                    <w:sz w:val="20"/>
                    <w:szCs w:val="20"/>
                    <w:rtl w:val="0"/>
                  </w:rPr>
                  <w:t xml:space="preserve">Implementado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B2">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CRUD en la API; DEF-01 y DEF-03 abiertos</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9B3">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B4">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Módulo de geografía</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B5">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B6">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HU-15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B7">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R2</w:t>
                </w:r>
              </w:p>
            </w:tc>
            <w:tc>
              <w:tcPr>
                <w:tcBorders>
                  <w:top w:color="000000" w:space="0" w:sz="4" w:val="single"/>
                  <w:left w:color="000000" w:space="0" w:sz="4" w:val="single"/>
                  <w:bottom w:color="000000" w:space="0" w:sz="4" w:val="single"/>
                  <w:right w:color="000000" w:space="0" w:sz="4" w:val="single"/>
                </w:tcBorders>
                <w:shd w:fill="fbefd4" w:val="clear"/>
                <w:tcMar>
                  <w:top w:w="100.0" w:type="dxa"/>
                  <w:left w:w="100.0" w:type="dxa"/>
                  <w:bottom w:w="100.0" w:type="dxa"/>
                  <w:right w:w="100.0" w:type="dxa"/>
                </w:tcMar>
              </w:tcPr>
              <w:p w:rsidR="00000000" w:rsidDel="00000000" w:rsidP="00000000" w:rsidRDefault="00000000" w:rsidRPr="00000000" w14:paraId="000009B8">
                <w:pPr>
                  <w:widowControl w:val="0"/>
                  <w:spacing w:line="240" w:lineRule="auto"/>
                  <w:rPr>
                    <w:rFonts w:ascii="Arial Narrow" w:cs="Arial Narrow" w:eastAsia="Arial Narrow" w:hAnsi="Arial Narrow"/>
                    <w:color w:val="4f81bd"/>
                    <w:sz w:val="24"/>
                    <w:szCs w:val="24"/>
                  </w:rPr>
                </w:pPr>
                <w:r w:rsidDel="00000000" w:rsidR="00000000" w:rsidRPr="00000000">
                  <w:rPr>
                    <w:b w:val="1"/>
                    <w:bCs w:val="1"/>
                    <w:color w:val="855400"/>
                    <w:sz w:val="20"/>
                    <w:szCs w:val="20"/>
                    <w:rtl w:val="0"/>
                  </w:rPr>
                  <w:t xml:space="preserve">En desarrollo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B9">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Tabla de comunas y endpoint /comunas</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9BA">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BB">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Motor de reglas y semáforo</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BC">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BD">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HU-03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BE">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R1</w:t>
                </w:r>
              </w:p>
            </w:tc>
            <w:tc>
              <w:tcPr>
                <w:tcBorders>
                  <w:top w:color="000000" w:space="0" w:sz="4" w:val="single"/>
                  <w:left w:color="000000" w:space="0" w:sz="4" w:val="single"/>
                  <w:bottom w:color="000000" w:space="0" w:sz="4" w:val="single"/>
                  <w:right w:color="000000" w:space="0" w:sz="4" w:val="single"/>
                </w:tcBorders>
                <w:shd w:fill="e3f1df" w:val="clear"/>
                <w:tcMar>
                  <w:top w:w="100.0" w:type="dxa"/>
                  <w:left w:w="100.0" w:type="dxa"/>
                  <w:bottom w:w="100.0" w:type="dxa"/>
                  <w:right w:w="100.0" w:type="dxa"/>
                </w:tcMar>
              </w:tcPr>
              <w:p w:rsidR="00000000" w:rsidDel="00000000" w:rsidP="00000000" w:rsidRDefault="00000000" w:rsidRPr="00000000" w14:paraId="000009BF">
                <w:pPr>
                  <w:widowControl w:val="0"/>
                  <w:spacing w:line="240" w:lineRule="auto"/>
                  <w:rPr>
                    <w:rFonts w:ascii="Arial Narrow" w:cs="Arial Narrow" w:eastAsia="Arial Narrow" w:hAnsi="Arial Narrow"/>
                    <w:color w:val="4f81bd"/>
                    <w:sz w:val="24"/>
                    <w:szCs w:val="24"/>
                  </w:rPr>
                </w:pPr>
                <w:r w:rsidDel="00000000" w:rsidR="00000000" w:rsidRPr="00000000">
                  <w:rPr>
                    <w:b w:val="1"/>
                    <w:bCs w:val="1"/>
                    <w:color w:val="2b6630"/>
                    <w:sz w:val="20"/>
                    <w:szCs w:val="20"/>
                    <w:rtl w:val="0"/>
                  </w:rPr>
                  <w:t xml:space="preserve">Implementado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C0">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calculate_score() en PL/pgSQL; umbrales corregidos (28-09); reglas probadas (30-09)</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9C1">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C2">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Administrador del motor de reglas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C3">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C4">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HU-11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C5">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R2</w:t>
                </w:r>
              </w:p>
            </w:tc>
            <w:tc>
              <w:tcPr>
                <w:tcBorders>
                  <w:top w:color="000000" w:space="0" w:sz="4" w:val="single"/>
                  <w:left w:color="000000" w:space="0" w:sz="4" w:val="single"/>
                  <w:bottom w:color="000000" w:space="0" w:sz="4" w:val="single"/>
                  <w:right w:color="000000" w:space="0" w:sz="4" w:val="single"/>
                </w:tcBorders>
                <w:shd w:fill="e06666" w:val="clear"/>
                <w:tcMar>
                  <w:top w:w="100.0" w:type="dxa"/>
                  <w:left w:w="100.0" w:type="dxa"/>
                  <w:bottom w:w="100.0" w:type="dxa"/>
                  <w:right w:w="100.0" w:type="dxa"/>
                </w:tcMar>
              </w:tcPr>
              <w:p w:rsidR="00000000" w:rsidDel="00000000" w:rsidP="00000000" w:rsidRDefault="00000000" w:rsidRPr="00000000" w14:paraId="000009C6">
                <w:pPr>
                  <w:widowControl w:val="0"/>
                  <w:spacing w:line="240" w:lineRule="auto"/>
                  <w:rPr>
                    <w:rFonts w:ascii="Arial Narrow" w:cs="Arial Narrow" w:eastAsia="Arial Narrow" w:hAnsi="Arial Narrow"/>
                    <w:color w:val="990000"/>
                    <w:sz w:val="24"/>
                    <w:szCs w:val="24"/>
                  </w:rPr>
                </w:pPr>
                <w:r w:rsidDel="00000000" w:rsidR="00000000" w:rsidRPr="00000000">
                  <w:rPr>
                    <w:b w:val="1"/>
                    <w:bCs w:val="1"/>
                    <w:color w:val="990000"/>
                    <w:sz w:val="20"/>
                    <w:szCs w:val="20"/>
                    <w:rtl w:val="0"/>
                  </w:rPr>
                  <w:t xml:space="preserve">Descarte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C7">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Pantallas de reglas y seguridad por comuna</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9C8">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C9">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Trazabilidad de evaluaciones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CA">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CB">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HU-05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CC">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R1</w:t>
                </w:r>
              </w:p>
            </w:tc>
            <w:tc>
              <w:tcPr>
                <w:tcBorders>
                  <w:top w:color="000000" w:space="0" w:sz="4" w:val="single"/>
                  <w:left w:color="000000" w:space="0" w:sz="4" w:val="single"/>
                  <w:bottom w:color="000000" w:space="0" w:sz="4" w:val="single"/>
                  <w:right w:color="000000" w:space="0" w:sz="4" w:val="single"/>
                </w:tcBorders>
                <w:shd w:fill="e3f1df" w:val="clear"/>
                <w:tcMar>
                  <w:top w:w="100.0" w:type="dxa"/>
                  <w:left w:w="100.0" w:type="dxa"/>
                  <w:bottom w:w="100.0" w:type="dxa"/>
                  <w:right w:w="100.0" w:type="dxa"/>
                </w:tcMar>
              </w:tcPr>
              <w:p w:rsidR="00000000" w:rsidDel="00000000" w:rsidP="00000000" w:rsidRDefault="00000000" w:rsidRPr="00000000" w14:paraId="000009CD">
                <w:pPr>
                  <w:widowControl w:val="0"/>
                  <w:spacing w:line="240" w:lineRule="auto"/>
                  <w:rPr>
                    <w:rFonts w:ascii="Arial Narrow" w:cs="Arial Narrow" w:eastAsia="Arial Narrow" w:hAnsi="Arial Narrow"/>
                    <w:color w:val="4f81bd"/>
                    <w:sz w:val="24"/>
                    <w:szCs w:val="24"/>
                  </w:rPr>
                </w:pPr>
                <w:r w:rsidDel="00000000" w:rsidR="00000000" w:rsidRPr="00000000">
                  <w:rPr>
                    <w:b w:val="1"/>
                    <w:bCs w:val="1"/>
                    <w:color w:val="2b6630"/>
                    <w:sz w:val="20"/>
                    <w:szCs w:val="20"/>
                    <w:rtl w:val="0"/>
                  </w:rPr>
                  <w:t xml:space="preserve">Implementado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CE">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property_evaluations y evaluation_details</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9CF">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D0">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Módulo de propiedades guardadas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D1">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D2">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HU-07</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D3">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R1</w:t>
                </w:r>
              </w:p>
            </w:tc>
            <w:tc>
              <w:tcPr>
                <w:tcBorders>
                  <w:top w:color="000000" w:space="0" w:sz="4" w:val="single"/>
                  <w:left w:color="000000" w:space="0" w:sz="4" w:val="single"/>
                  <w:bottom w:color="000000" w:space="0" w:sz="4" w:val="single"/>
                  <w:right w:color="000000" w:space="0" w:sz="4" w:val="single"/>
                </w:tcBorders>
                <w:shd w:fill="e3f1df" w:val="clear"/>
                <w:tcMar>
                  <w:top w:w="100.0" w:type="dxa"/>
                  <w:left w:w="100.0" w:type="dxa"/>
                  <w:bottom w:w="100.0" w:type="dxa"/>
                  <w:right w:w="100.0" w:type="dxa"/>
                </w:tcMar>
              </w:tcPr>
              <w:p w:rsidR="00000000" w:rsidDel="00000000" w:rsidP="00000000" w:rsidRDefault="00000000" w:rsidRPr="00000000" w14:paraId="000009D4">
                <w:pPr>
                  <w:widowControl w:val="0"/>
                  <w:spacing w:line="240" w:lineRule="auto"/>
                  <w:rPr>
                    <w:rFonts w:ascii="Arial Narrow" w:cs="Arial Narrow" w:eastAsia="Arial Narrow" w:hAnsi="Arial Narrow"/>
                    <w:color w:val="4f81bd"/>
                    <w:sz w:val="24"/>
                    <w:szCs w:val="24"/>
                  </w:rPr>
                </w:pPr>
                <w:r w:rsidDel="00000000" w:rsidR="00000000" w:rsidRPr="00000000">
                  <w:rPr>
                    <w:b w:val="1"/>
                    <w:bCs w:val="1"/>
                    <w:color w:val="2b6630"/>
                    <w:sz w:val="20"/>
                    <w:szCs w:val="20"/>
                    <w:rtl w:val="0"/>
                  </w:rPr>
                  <w:t xml:space="preserve">Implementado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D5">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web usa GET, POST y DELETE /favoritos (29-09)</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9D6">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D7">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Módulo de cobertura</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D8">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D9">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HU-15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DA">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R2</w:t>
                </w:r>
              </w:p>
            </w:tc>
            <w:tc>
              <w:tcPr>
                <w:tcBorders>
                  <w:top w:color="000000" w:space="0" w:sz="4" w:val="single"/>
                  <w:left w:color="000000" w:space="0" w:sz="4" w:val="single"/>
                  <w:bottom w:color="000000" w:space="0" w:sz="4" w:val="single"/>
                  <w:right w:color="000000" w:space="0" w:sz="4" w:val="single"/>
                </w:tcBorders>
                <w:shd w:fill="edeff3" w:val="clear"/>
                <w:tcMar>
                  <w:top w:w="100.0" w:type="dxa"/>
                  <w:left w:w="100.0" w:type="dxa"/>
                  <w:bottom w:w="100.0" w:type="dxa"/>
                  <w:right w:w="100.0" w:type="dxa"/>
                </w:tcMar>
              </w:tcPr>
              <w:p w:rsidR="00000000" w:rsidDel="00000000" w:rsidP="00000000" w:rsidRDefault="00000000" w:rsidRPr="00000000" w14:paraId="000009DB">
                <w:pPr>
                  <w:widowControl w:val="0"/>
                  <w:spacing w:line="240" w:lineRule="auto"/>
                  <w:rPr>
                    <w:rFonts w:ascii="Arial Narrow" w:cs="Arial Narrow" w:eastAsia="Arial Narrow" w:hAnsi="Arial Narrow"/>
                    <w:color w:val="4f81bd"/>
                    <w:sz w:val="24"/>
                    <w:szCs w:val="24"/>
                  </w:rPr>
                </w:pPr>
                <w:r w:rsidDel="00000000" w:rsidR="00000000" w:rsidRPr="00000000">
                  <w:rPr>
                    <w:b w:val="1"/>
                    <w:bCs w:val="1"/>
                    <w:color w:val="44546a"/>
                    <w:sz w:val="20"/>
                    <w:szCs w:val="20"/>
                    <w:rtl w:val="0"/>
                  </w:rPr>
                  <w:t xml:space="preserve">Diseñado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DC">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coverage_zones en el modelo de datos</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9DD">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DE">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Sistema de alertas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DF">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E0">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HU-13, 14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E1">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R2</w:t>
                </w:r>
              </w:p>
            </w:tc>
            <w:tc>
              <w:tcPr>
                <w:tcBorders>
                  <w:top w:color="000000" w:space="0" w:sz="4" w:val="single"/>
                  <w:left w:color="000000" w:space="0" w:sz="4" w:val="single"/>
                  <w:bottom w:color="000000" w:space="0" w:sz="4" w:val="single"/>
                  <w:right w:color="000000" w:space="0" w:sz="4" w:val="single"/>
                </w:tcBorders>
                <w:shd w:fill="fbefd4" w:val="clear"/>
                <w:tcMar>
                  <w:top w:w="100.0" w:type="dxa"/>
                  <w:left w:w="100.0" w:type="dxa"/>
                  <w:bottom w:w="100.0" w:type="dxa"/>
                  <w:right w:w="100.0" w:type="dxa"/>
                </w:tcMar>
              </w:tcPr>
              <w:p w:rsidR="00000000" w:rsidDel="00000000" w:rsidP="00000000" w:rsidRDefault="00000000" w:rsidRPr="00000000" w14:paraId="000009E2">
                <w:pPr>
                  <w:widowControl w:val="0"/>
                  <w:spacing w:line="240" w:lineRule="auto"/>
                  <w:rPr>
                    <w:rFonts w:ascii="Arial Narrow" w:cs="Arial Narrow" w:eastAsia="Arial Narrow" w:hAnsi="Arial Narrow"/>
                    <w:color w:val="4f81bd"/>
                    <w:sz w:val="24"/>
                    <w:szCs w:val="24"/>
                  </w:rPr>
                </w:pPr>
                <w:r w:rsidDel="00000000" w:rsidR="00000000" w:rsidRPr="00000000">
                  <w:rPr>
                    <w:b w:val="1"/>
                    <w:bCs w:val="1"/>
                    <w:color w:val="855400"/>
                    <w:sz w:val="20"/>
                    <w:szCs w:val="20"/>
                    <w:rtl w:val="0"/>
                  </w:rPr>
                  <w:t xml:space="preserve">En desarrollo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E3">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Endpoints /alertas y /alertas/filtros</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9E4">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E5">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Módulo de ingesta y administración de datos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E6">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E7">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HU-10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E8">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R1</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9E9">
                <w:pPr>
                  <w:widowControl w:val="0"/>
                  <w:spacing w:line="240" w:lineRule="auto"/>
                  <w:rPr>
                    <w:rFonts w:ascii="Arial Narrow" w:cs="Arial Narrow" w:eastAsia="Arial Narrow" w:hAnsi="Arial Narrow"/>
                    <w:color w:val="4f81bd"/>
                    <w:sz w:val="24"/>
                    <w:szCs w:val="24"/>
                  </w:rPr>
                </w:pPr>
                <w:r w:rsidDel="00000000" w:rsidR="00000000" w:rsidRPr="00000000">
                  <w:rPr>
                    <w:b w:val="1"/>
                    <w:bCs w:val="1"/>
                    <w:color w:val="2b6630"/>
                    <w:sz w:val="20"/>
                    <w:szCs w:val="20"/>
                    <w:rtl w:val="0"/>
                  </w:rPr>
                  <w:t xml:space="preserve">Implementado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EA">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Scraper de prueba con requests y BeautifulSoup</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9EB">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EC">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Panel administrativo</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ED">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E7</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EE">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HU-08, 18, 23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EF">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R2</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9F0">
                <w:pPr>
                  <w:widowControl w:val="0"/>
                  <w:spacing w:line="240" w:lineRule="auto"/>
                  <w:rPr>
                    <w:rFonts w:ascii="Arial Narrow" w:cs="Arial Narrow" w:eastAsia="Arial Narrow" w:hAnsi="Arial Narrow"/>
                    <w:color w:val="4f81bd"/>
                    <w:sz w:val="24"/>
                    <w:szCs w:val="24"/>
                  </w:rPr>
                </w:pPr>
                <w:r w:rsidDel="00000000" w:rsidR="00000000" w:rsidRPr="00000000">
                  <w:rPr>
                    <w:b w:val="1"/>
                    <w:bCs w:val="1"/>
                    <w:color w:val="2b6630"/>
                    <w:sz w:val="20"/>
                    <w:szCs w:val="20"/>
                    <w:rtl w:val="0"/>
                  </w:rPr>
                  <w:t xml:space="preserve">Implementado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F1">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Menú Panel, Publicaciones, Opiniones y Anuncios; registro de vistas (29-09)</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9F2">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F3">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Base de datos centralizada</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F4">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E9</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F5">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HU-03, 04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F6">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R1</w:t>
                </w:r>
              </w:p>
            </w:tc>
            <w:tc>
              <w:tcPr>
                <w:tcBorders>
                  <w:top w:color="000000" w:space="0" w:sz="4" w:val="single"/>
                  <w:left w:color="000000" w:space="0" w:sz="4" w:val="single"/>
                  <w:bottom w:color="000000" w:space="0" w:sz="4" w:val="single"/>
                  <w:right w:color="000000" w:space="0" w:sz="4" w:val="single"/>
                </w:tcBorders>
                <w:shd w:fill="e3f1df" w:val="clear"/>
                <w:tcMar>
                  <w:top w:w="100.0" w:type="dxa"/>
                  <w:left w:w="100.0" w:type="dxa"/>
                  <w:bottom w:w="100.0" w:type="dxa"/>
                  <w:right w:w="100.0" w:type="dxa"/>
                </w:tcMar>
              </w:tcPr>
              <w:p w:rsidR="00000000" w:rsidDel="00000000" w:rsidP="00000000" w:rsidRDefault="00000000" w:rsidRPr="00000000" w14:paraId="000009F7">
                <w:pPr>
                  <w:widowControl w:val="0"/>
                  <w:spacing w:line="240" w:lineRule="auto"/>
                  <w:rPr>
                    <w:rFonts w:ascii="Arial Narrow" w:cs="Arial Narrow" w:eastAsia="Arial Narrow" w:hAnsi="Arial Narrow"/>
                    <w:color w:val="4f81bd"/>
                    <w:sz w:val="24"/>
                    <w:szCs w:val="24"/>
                  </w:rPr>
                </w:pPr>
                <w:r w:rsidDel="00000000" w:rsidR="00000000" w:rsidRPr="00000000">
                  <w:rPr>
                    <w:b w:val="1"/>
                    <w:bCs w:val="1"/>
                    <w:color w:val="2b6630"/>
                    <w:sz w:val="20"/>
                    <w:szCs w:val="20"/>
                    <w:rtl w:val="0"/>
                  </w:rPr>
                  <w:t xml:space="preserve">Implementado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F8">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PostgreSQL 18 con 22 tablas; modelo ER y script SQL de referencia (29-09)</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9F9">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17</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FA">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Seguridad y auditoría</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FB">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FC">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HU-22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FD">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R2</w:t>
                </w:r>
              </w:p>
            </w:tc>
            <w:tc>
              <w:tcPr>
                <w:tcBorders>
                  <w:top w:color="000000" w:space="0" w:sz="4" w:val="single"/>
                  <w:left w:color="000000" w:space="0" w:sz="4" w:val="single"/>
                  <w:bottom w:color="000000" w:space="0" w:sz="4" w:val="single"/>
                  <w:right w:color="000000" w:space="0" w:sz="4" w:val="single"/>
                </w:tcBorders>
                <w:shd w:fill="edeff3" w:val="clear"/>
                <w:tcMar>
                  <w:top w:w="100.0" w:type="dxa"/>
                  <w:left w:w="100.0" w:type="dxa"/>
                  <w:bottom w:w="100.0" w:type="dxa"/>
                  <w:right w:w="100.0" w:type="dxa"/>
                </w:tcMar>
              </w:tcPr>
              <w:p w:rsidR="00000000" w:rsidDel="00000000" w:rsidP="00000000" w:rsidRDefault="00000000" w:rsidRPr="00000000" w14:paraId="000009FE">
                <w:pPr>
                  <w:widowControl w:val="0"/>
                  <w:spacing w:line="240" w:lineRule="auto"/>
                  <w:rPr>
                    <w:rFonts w:ascii="Arial Narrow" w:cs="Arial Narrow" w:eastAsia="Arial Narrow" w:hAnsi="Arial Narrow"/>
                    <w:color w:val="4f81bd"/>
                    <w:sz w:val="24"/>
                    <w:szCs w:val="24"/>
                  </w:rPr>
                </w:pPr>
                <w:r w:rsidDel="00000000" w:rsidR="00000000" w:rsidRPr="00000000">
                  <w:rPr>
                    <w:b w:val="1"/>
                    <w:bCs w:val="1"/>
                    <w:color w:val="44546a"/>
                    <w:sz w:val="20"/>
                    <w:szCs w:val="20"/>
                    <w:rtl w:val="0"/>
                  </w:rPr>
                  <w:t xml:space="preserve">Diseñado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9FF">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Diseño de seguridad; bcrypt y JWT implementados</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A00">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18</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01">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Plan e informe de pruebas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02">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E9</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03">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HU-19</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04">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R2</w:t>
                </w:r>
              </w:p>
            </w:tc>
            <w:tc>
              <w:tcPr>
                <w:tcBorders>
                  <w:top w:color="000000" w:space="0" w:sz="4" w:val="single"/>
                  <w:left w:color="000000" w:space="0" w:sz="4" w:val="single"/>
                  <w:bottom w:color="000000" w:space="0" w:sz="4" w:val="single"/>
                  <w:right w:color="000000" w:space="0" w:sz="4" w:val="single"/>
                </w:tcBorders>
                <w:shd w:fill="fbefd4" w:val="clear"/>
                <w:tcMar>
                  <w:top w:w="100.0" w:type="dxa"/>
                  <w:left w:w="100.0" w:type="dxa"/>
                  <w:bottom w:w="100.0" w:type="dxa"/>
                  <w:right w:w="100.0" w:type="dxa"/>
                </w:tcMar>
              </w:tcPr>
              <w:p w:rsidR="00000000" w:rsidDel="00000000" w:rsidP="00000000" w:rsidRDefault="00000000" w:rsidRPr="00000000" w14:paraId="00000A05">
                <w:pPr>
                  <w:widowControl w:val="0"/>
                  <w:spacing w:line="240" w:lineRule="auto"/>
                  <w:rPr>
                    <w:rFonts w:ascii="Arial Narrow" w:cs="Arial Narrow" w:eastAsia="Arial Narrow" w:hAnsi="Arial Narrow"/>
                    <w:color w:val="4f81bd"/>
                    <w:sz w:val="24"/>
                    <w:szCs w:val="24"/>
                  </w:rPr>
                </w:pPr>
                <w:r w:rsidDel="00000000" w:rsidR="00000000" w:rsidRPr="00000000">
                  <w:rPr>
                    <w:b w:val="1"/>
                    <w:bCs w:val="1"/>
                    <w:color w:val="855400"/>
                    <w:sz w:val="20"/>
                    <w:szCs w:val="20"/>
                    <w:rtl w:val="0"/>
                  </w:rPr>
                  <w:t xml:space="preserve">En ejecución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06">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Plan y 24 casos; 8 ejecutados (7 aprobados y 1 fallido)</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00" w:val="clear"/>
                <w:tcMar>
                  <w:top w:w="100.0" w:type="dxa"/>
                  <w:left w:w="100.0" w:type="dxa"/>
                  <w:bottom w:w="100.0" w:type="dxa"/>
                  <w:right w:w="100.0" w:type="dxa"/>
                </w:tcMar>
              </w:tcPr>
              <w:p w:rsidR="00000000" w:rsidDel="00000000" w:rsidP="00000000" w:rsidRDefault="00000000" w:rsidRPr="00000000" w14:paraId="00000A07">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19</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08">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Despliegue de la solución</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09">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E9</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0A">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HU-20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0B">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R3</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A0C">
                <w:pPr>
                  <w:widowControl w:val="0"/>
                  <w:spacing w:line="240" w:lineRule="auto"/>
                  <w:rPr>
                    <w:rFonts w:ascii="Arial Narrow" w:cs="Arial Narrow" w:eastAsia="Arial Narrow" w:hAnsi="Arial Narrow"/>
                    <w:color w:val="4f81bd"/>
                    <w:sz w:val="24"/>
                    <w:szCs w:val="24"/>
                  </w:rPr>
                </w:pPr>
                <w:r w:rsidDel="00000000" w:rsidR="00000000" w:rsidRPr="00000000">
                  <w:rPr>
                    <w:b w:val="1"/>
                    <w:bCs w:val="1"/>
                    <w:color w:val="2b6630"/>
                    <w:sz w:val="20"/>
                    <w:szCs w:val="20"/>
                    <w:rtl w:val="0"/>
                  </w:rPr>
                  <w:t xml:space="preserve">Implementado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0D">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Arquitectura de despliegue en Railway</w:t>
                </w:r>
              </w:p>
            </w:tc>
          </w:tr>
        </w:tbl>
      </w:sdtContent>
    </w:sdt>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spacing w:after="16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ordenar la entrega usamos un User Story Map: las actividades del usuario forman la columna vertebral y cada banda horizontal es un release, de modo que cada entrega deja algo que el usuario puede usar de principio a fin. Las historias en verde estan realizadas las amarillo están en curso y las blancas, por hacer.</w:t>
      </w:r>
    </w:p>
    <w:p w:rsidR="00000000" w:rsidDel="00000000" w:rsidP="00000000" w:rsidRDefault="00000000" w:rsidRPr="00000000" w14:paraId="00000A10">
      <w:pPr>
        <w:rPr/>
      </w:pPr>
      <w:r w:rsidDel="00000000" w:rsidR="00000000" w:rsidRPr="00000000">
        <w:rPr>
          <w:rtl w:val="0"/>
        </w:rPr>
      </w:r>
    </w:p>
    <w:tbl>
      <w:tblPr>
        <w:tblStyle w:val="Table48"/>
        <w:tblW w:w="12450.0" w:type="dxa"/>
        <w:jc w:val="left"/>
        <w:tblLayout w:type="fixed"/>
        <w:tblLook w:val="0600"/>
      </w:tblPr>
      <w:tblGrid>
        <w:gridCol w:w="1575"/>
        <w:gridCol w:w="1665"/>
        <w:gridCol w:w="1575"/>
        <w:gridCol w:w="1635"/>
        <w:gridCol w:w="1680"/>
        <w:gridCol w:w="2640"/>
        <w:gridCol w:w="1680"/>
        <w:tblGridChange w:id="0">
          <w:tblGrid>
            <w:gridCol w:w="1575"/>
            <w:gridCol w:w="1665"/>
            <w:gridCol w:w="1575"/>
            <w:gridCol w:w="1635"/>
            <w:gridCol w:w="1680"/>
            <w:gridCol w:w="2640"/>
            <w:gridCol w:w="1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155cc" w:val="clear"/>
            <w:tcMar>
              <w:top w:w="100.0" w:type="dxa"/>
              <w:left w:w="100.0" w:type="dxa"/>
              <w:bottom w:w="100.0" w:type="dxa"/>
              <w:right w:w="100.0" w:type="dxa"/>
            </w:tcMar>
          </w:tcPr>
          <w:p w:rsidR="00000000" w:rsidDel="00000000" w:rsidP="00000000" w:rsidRDefault="00000000" w:rsidRPr="00000000" w14:paraId="00000A11">
            <w:pPr>
              <w:rPr>
                <w:color w:val="ffffff"/>
              </w:rPr>
            </w:pPr>
            <w:r w:rsidDel="00000000" w:rsidR="00000000" w:rsidRPr="00000000">
              <w:rPr>
                <w:color w:val="ffffff"/>
                <w:rtl w:val="0"/>
              </w:rPr>
              <w:t xml:space="preserve">Release</w:t>
            </w:r>
          </w:p>
        </w:tc>
        <w:tc>
          <w:tcPr>
            <w:tcBorders>
              <w:top w:color="000000" w:space="0" w:sz="4" w:val="single"/>
              <w:left w:color="000000" w:space="0" w:sz="0" w:val="nil"/>
              <w:bottom w:color="000000" w:space="0" w:sz="4" w:val="single"/>
              <w:right w:color="000000" w:space="0" w:sz="4" w:val="single"/>
            </w:tcBorders>
            <w:shd w:fill="1155cc" w:val="clear"/>
            <w:tcMar>
              <w:top w:w="100.0" w:type="dxa"/>
              <w:left w:w="100.0" w:type="dxa"/>
              <w:bottom w:w="100.0" w:type="dxa"/>
              <w:right w:w="100.0" w:type="dxa"/>
            </w:tcMar>
          </w:tcPr>
          <w:p w:rsidR="00000000" w:rsidDel="00000000" w:rsidP="00000000" w:rsidRDefault="00000000" w:rsidRPr="00000000" w14:paraId="00000A12">
            <w:pPr>
              <w:rPr>
                <w:color w:val="ffffff"/>
              </w:rPr>
            </w:pPr>
            <w:r w:rsidDel="00000000" w:rsidR="00000000" w:rsidRPr="00000000">
              <w:rPr>
                <w:color w:val="ffffff"/>
                <w:rtl w:val="0"/>
              </w:rPr>
              <w:t xml:space="preserve">Acceder</w:t>
            </w:r>
          </w:p>
        </w:tc>
        <w:tc>
          <w:tcPr>
            <w:tcBorders>
              <w:top w:color="000000" w:space="0" w:sz="4" w:val="single"/>
              <w:left w:color="000000" w:space="0" w:sz="0" w:val="nil"/>
              <w:bottom w:color="000000" w:space="0" w:sz="4" w:val="single"/>
              <w:right w:color="000000" w:space="0" w:sz="4" w:val="single"/>
            </w:tcBorders>
            <w:shd w:fill="1155cc" w:val="clear"/>
            <w:tcMar>
              <w:top w:w="100.0" w:type="dxa"/>
              <w:left w:w="100.0" w:type="dxa"/>
              <w:bottom w:w="100.0" w:type="dxa"/>
              <w:right w:w="100.0" w:type="dxa"/>
            </w:tcMar>
          </w:tcPr>
          <w:p w:rsidR="00000000" w:rsidDel="00000000" w:rsidP="00000000" w:rsidRDefault="00000000" w:rsidRPr="00000000" w14:paraId="00000A13">
            <w:pPr>
              <w:rPr>
                <w:color w:val="ffffff"/>
              </w:rPr>
            </w:pPr>
            <w:r w:rsidDel="00000000" w:rsidR="00000000" w:rsidRPr="00000000">
              <w:rPr>
                <w:color w:val="ffffff"/>
                <w:rtl w:val="0"/>
              </w:rPr>
              <w:t xml:space="preserve">Buscar remates</w:t>
            </w:r>
          </w:p>
        </w:tc>
        <w:tc>
          <w:tcPr>
            <w:tcBorders>
              <w:top w:color="000000" w:space="0" w:sz="4" w:val="single"/>
              <w:left w:color="000000" w:space="0" w:sz="0" w:val="nil"/>
              <w:bottom w:color="000000" w:space="0" w:sz="4" w:val="single"/>
              <w:right w:color="000000" w:space="0" w:sz="4" w:val="single"/>
            </w:tcBorders>
            <w:shd w:fill="1155cc" w:val="clear"/>
            <w:tcMar>
              <w:top w:w="100.0" w:type="dxa"/>
              <w:left w:w="100.0" w:type="dxa"/>
              <w:bottom w:w="100.0" w:type="dxa"/>
              <w:right w:w="100.0" w:type="dxa"/>
            </w:tcMar>
          </w:tcPr>
          <w:p w:rsidR="00000000" w:rsidDel="00000000" w:rsidP="00000000" w:rsidRDefault="00000000" w:rsidRPr="00000000" w14:paraId="00000A14">
            <w:pPr>
              <w:rPr>
                <w:color w:val="ffffff"/>
              </w:rPr>
            </w:pPr>
            <w:r w:rsidDel="00000000" w:rsidR="00000000" w:rsidRPr="00000000">
              <w:rPr>
                <w:color w:val="ffffff"/>
                <w:rtl w:val="0"/>
              </w:rPr>
              <w:t xml:space="preserve">Evaluar una propiedad</w:t>
            </w:r>
          </w:p>
        </w:tc>
        <w:tc>
          <w:tcPr>
            <w:tcBorders>
              <w:top w:color="000000" w:space="0" w:sz="4" w:val="single"/>
              <w:left w:color="000000" w:space="0" w:sz="0" w:val="nil"/>
              <w:bottom w:color="000000" w:space="0" w:sz="4" w:val="single"/>
              <w:right w:color="000000" w:space="0" w:sz="4" w:val="single"/>
            </w:tcBorders>
            <w:shd w:fill="1155cc" w:val="clear"/>
            <w:tcMar>
              <w:top w:w="100.0" w:type="dxa"/>
              <w:left w:w="100.0" w:type="dxa"/>
              <w:bottom w:w="100.0" w:type="dxa"/>
              <w:right w:w="100.0" w:type="dxa"/>
            </w:tcMar>
          </w:tcPr>
          <w:p w:rsidR="00000000" w:rsidDel="00000000" w:rsidP="00000000" w:rsidRDefault="00000000" w:rsidRPr="00000000" w14:paraId="00000A15">
            <w:pPr>
              <w:rPr>
                <w:color w:val="ffffff"/>
              </w:rPr>
            </w:pPr>
            <w:r w:rsidDel="00000000" w:rsidR="00000000" w:rsidRPr="00000000">
              <w:rPr>
                <w:color w:val="ffffff"/>
                <w:rtl w:val="0"/>
              </w:rPr>
              <w:t xml:space="preserve">Hacer seguimiento</w:t>
            </w:r>
          </w:p>
        </w:tc>
        <w:tc>
          <w:tcPr>
            <w:tcBorders>
              <w:top w:color="000000" w:space="0" w:sz="4" w:val="single"/>
              <w:left w:color="000000" w:space="0" w:sz="0" w:val="nil"/>
              <w:bottom w:color="000000" w:space="0" w:sz="4" w:val="single"/>
              <w:right w:color="000000" w:space="0" w:sz="4" w:val="single"/>
            </w:tcBorders>
            <w:shd w:fill="1155cc" w:val="clear"/>
            <w:tcMar>
              <w:top w:w="100.0" w:type="dxa"/>
              <w:left w:w="100.0" w:type="dxa"/>
              <w:bottom w:w="100.0" w:type="dxa"/>
              <w:right w:w="100.0" w:type="dxa"/>
            </w:tcMar>
          </w:tcPr>
          <w:p w:rsidR="00000000" w:rsidDel="00000000" w:rsidP="00000000" w:rsidRDefault="00000000" w:rsidRPr="00000000" w14:paraId="00000A16">
            <w:pPr>
              <w:rPr>
                <w:color w:val="ffffff"/>
              </w:rPr>
            </w:pPr>
            <w:r w:rsidDel="00000000" w:rsidR="00000000" w:rsidRPr="00000000">
              <w:rPr>
                <w:color w:val="ffffff"/>
                <w:rtl w:val="0"/>
              </w:rPr>
              <w:t xml:space="preserve">Administrar datos</w:t>
            </w:r>
          </w:p>
        </w:tc>
        <w:tc>
          <w:tcPr>
            <w:tcBorders>
              <w:top w:color="000000" w:space="0" w:sz="4" w:val="single"/>
              <w:left w:color="000000" w:space="0" w:sz="0" w:val="nil"/>
              <w:bottom w:color="000000" w:space="0" w:sz="4" w:val="single"/>
              <w:right w:color="000000" w:space="0" w:sz="4" w:val="single"/>
            </w:tcBorders>
            <w:shd w:fill="1155cc" w:val="clear"/>
            <w:tcMar>
              <w:top w:w="100.0" w:type="dxa"/>
              <w:left w:w="100.0" w:type="dxa"/>
              <w:bottom w:w="100.0" w:type="dxa"/>
              <w:right w:w="100.0" w:type="dxa"/>
            </w:tcMar>
          </w:tcPr>
          <w:p w:rsidR="00000000" w:rsidDel="00000000" w:rsidP="00000000" w:rsidRDefault="00000000" w:rsidRPr="00000000" w14:paraId="00000A17">
            <w:pPr>
              <w:rPr>
                <w:color w:val="ffffff"/>
              </w:rPr>
            </w:pPr>
            <w:r w:rsidDel="00000000" w:rsidR="00000000" w:rsidRPr="00000000">
              <w:rPr>
                <w:color w:val="ffffff"/>
                <w:rtl w:val="0"/>
              </w:rPr>
              <w:t xml:space="preserve">Operar y analizar</w:t>
            </w:r>
          </w:p>
        </w:tc>
      </w:tr>
      <w:tr>
        <w:trPr>
          <w:cantSplit w:val="0"/>
          <w:trHeight w:val="1070" w:hRule="atLeast"/>
          <w:tblHeader w:val="0"/>
        </w:trPr>
        <w:tc>
          <w:tcPr>
            <w:vMerge w:val="restart"/>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A18">
            <w:pPr>
              <w:rPr/>
            </w:pPr>
            <w:r w:rsidDel="00000000" w:rsidR="00000000" w:rsidRPr="00000000">
              <w:rPr>
                <w:rtl w:val="0"/>
              </w:rPr>
              <w:t xml:space="preserve">R1 · MVP web</w:t>
            </w:r>
          </w:p>
          <w:p w:rsidR="00000000" w:rsidDel="00000000" w:rsidP="00000000" w:rsidRDefault="00000000" w:rsidRPr="00000000" w14:paraId="00000A19">
            <w:pPr>
              <w:rPr/>
            </w:pPr>
            <w:r w:rsidDel="00000000" w:rsidR="00000000" w:rsidRPr="00000000">
              <w:rPr>
                <w:rtl w:val="0"/>
              </w:rPr>
              <w:t xml:space="preserve">Sprints 3 a 5</w:t>
            </w:r>
          </w:p>
          <w:p w:rsidR="00000000" w:rsidDel="00000000" w:rsidP="00000000" w:rsidRDefault="00000000" w:rsidRPr="00000000" w14:paraId="00000A1A">
            <w:pPr>
              <w:rPr/>
            </w:pPr>
            <w:r w:rsidDel="00000000" w:rsidR="00000000" w:rsidRPr="00000000">
              <w:rPr>
                <w:rtl w:val="0"/>
              </w:rPr>
              <w:t xml:space="preserve">al 04-11-2026</w:t>
            </w:r>
          </w:p>
        </w:tc>
        <w:tc>
          <w:tcPr>
            <w:tcBorders>
              <w:top w:color="000000" w:space="0" w:sz="4" w:val="single"/>
              <w:left w:color="000000" w:space="0" w:sz="0" w:val="nil"/>
              <w:bottom w:color="000000" w:space="0" w:sz="4" w:val="single"/>
              <w:right w:color="000000" w:space="0" w:sz="4" w:val="single"/>
            </w:tcBorders>
            <w:shd w:fill="b6d7a8" w:val="clear"/>
            <w:tcMar>
              <w:top w:w="100.0" w:type="dxa"/>
              <w:left w:w="100.0" w:type="dxa"/>
              <w:bottom w:w="100.0" w:type="dxa"/>
              <w:right w:w="100.0" w:type="dxa"/>
            </w:tcMar>
          </w:tcPr>
          <w:p w:rsidR="00000000" w:rsidDel="00000000" w:rsidP="00000000" w:rsidRDefault="00000000" w:rsidRPr="00000000" w14:paraId="00000A1B">
            <w:pPr>
              <w:rPr/>
            </w:pPr>
            <w:r w:rsidDel="00000000" w:rsidR="00000000" w:rsidRPr="00000000">
              <w:rPr>
                <w:rtl w:val="0"/>
              </w:rPr>
              <w:t xml:space="preserve">HU-01</w:t>
            </w:r>
          </w:p>
          <w:p w:rsidR="00000000" w:rsidDel="00000000" w:rsidP="00000000" w:rsidRDefault="00000000" w:rsidRPr="00000000" w14:paraId="00000A1C">
            <w:pPr>
              <w:rPr/>
            </w:pPr>
            <w:r w:rsidDel="00000000" w:rsidR="00000000" w:rsidRPr="00000000">
              <w:rPr>
                <w:rtl w:val="0"/>
              </w:rPr>
              <w:t xml:space="preserve">Registrarse e iniciar sesión</w:t>
            </w:r>
          </w:p>
        </w:tc>
        <w:tc>
          <w:tcPr>
            <w:tcBorders>
              <w:top w:color="000000" w:space="0" w:sz="4" w:val="single"/>
              <w:left w:color="000000" w:space="0" w:sz="0" w:val="nil"/>
              <w:bottom w:color="000000" w:space="0" w:sz="4" w:val="single"/>
              <w:right w:color="000000" w:space="0" w:sz="4" w:val="single"/>
            </w:tcBorders>
            <w:shd w:fill="b6d7a8" w:val="clear"/>
            <w:tcMar>
              <w:top w:w="100.0" w:type="dxa"/>
              <w:left w:w="100.0" w:type="dxa"/>
              <w:bottom w:w="100.0" w:type="dxa"/>
              <w:right w:w="100.0" w:type="dxa"/>
            </w:tcMar>
          </w:tcPr>
          <w:p w:rsidR="00000000" w:rsidDel="00000000" w:rsidP="00000000" w:rsidRDefault="00000000" w:rsidRPr="00000000" w14:paraId="00000A1D">
            <w:pPr>
              <w:rPr/>
            </w:pPr>
            <w:r w:rsidDel="00000000" w:rsidR="00000000" w:rsidRPr="00000000">
              <w:rPr>
                <w:rtl w:val="0"/>
              </w:rPr>
              <w:t xml:space="preserve">HU-02</w:t>
            </w:r>
          </w:p>
          <w:p w:rsidR="00000000" w:rsidDel="00000000" w:rsidP="00000000" w:rsidRDefault="00000000" w:rsidRPr="00000000" w14:paraId="00000A1E">
            <w:pPr>
              <w:rPr/>
            </w:pPr>
            <w:r w:rsidDel="00000000" w:rsidR="00000000" w:rsidRPr="00000000">
              <w:rPr>
                <w:rtl w:val="0"/>
              </w:rPr>
              <w:t xml:space="preserve">Ver el catálogo</w:t>
            </w:r>
          </w:p>
        </w:tc>
        <w:tc>
          <w:tcPr>
            <w:tcBorders>
              <w:top w:color="000000" w:space="0" w:sz="4" w:val="single"/>
              <w:left w:color="000000" w:space="0" w:sz="0" w:val="nil"/>
              <w:bottom w:color="000000" w:space="0" w:sz="4" w:val="single"/>
              <w:right w:color="000000" w:space="0" w:sz="4" w:val="single"/>
            </w:tcBorders>
            <w:shd w:fill="b6d7a8" w:val="clear"/>
            <w:tcMar>
              <w:top w:w="100.0" w:type="dxa"/>
              <w:left w:w="100.0" w:type="dxa"/>
              <w:bottom w:w="100.0" w:type="dxa"/>
              <w:right w:w="100.0" w:type="dxa"/>
            </w:tcMar>
          </w:tcPr>
          <w:p w:rsidR="00000000" w:rsidDel="00000000" w:rsidP="00000000" w:rsidRDefault="00000000" w:rsidRPr="00000000" w14:paraId="00000A1F">
            <w:pPr>
              <w:rPr/>
            </w:pPr>
            <w:r w:rsidDel="00000000" w:rsidR="00000000" w:rsidRPr="00000000">
              <w:rPr>
                <w:rtl w:val="0"/>
              </w:rPr>
              <w:t xml:space="preserve">HU-03</w:t>
            </w:r>
          </w:p>
          <w:p w:rsidR="00000000" w:rsidDel="00000000" w:rsidP="00000000" w:rsidRDefault="00000000" w:rsidRPr="00000000" w14:paraId="00000A20">
            <w:pPr>
              <w:rPr/>
            </w:pPr>
            <w:r w:rsidDel="00000000" w:rsidR="00000000" w:rsidRPr="00000000">
              <w:rPr>
                <w:rtl w:val="0"/>
              </w:rPr>
              <w:t xml:space="preserve">Semáforo automático</w:t>
            </w:r>
          </w:p>
        </w:tc>
        <w:tc>
          <w:tcPr>
            <w:tcBorders>
              <w:top w:color="000000" w:space="0" w:sz="4" w:val="single"/>
              <w:left w:color="000000" w:space="0" w:sz="0" w:val="nil"/>
              <w:bottom w:color="000000" w:space="0" w:sz="4" w:val="single"/>
              <w:right w:color="000000" w:space="0" w:sz="4" w:val="single"/>
            </w:tcBorders>
            <w:shd w:fill="b6d7a8" w:val="clear"/>
            <w:tcMar>
              <w:top w:w="100.0" w:type="dxa"/>
              <w:left w:w="100.0" w:type="dxa"/>
              <w:bottom w:w="100.0" w:type="dxa"/>
              <w:right w:w="100.0" w:type="dxa"/>
            </w:tcMar>
          </w:tcPr>
          <w:p w:rsidR="00000000" w:rsidDel="00000000" w:rsidP="00000000" w:rsidRDefault="00000000" w:rsidRPr="00000000" w14:paraId="00000A21">
            <w:pPr>
              <w:rPr/>
            </w:pPr>
            <w:r w:rsidDel="00000000" w:rsidR="00000000" w:rsidRPr="00000000">
              <w:rPr>
                <w:rtl w:val="0"/>
              </w:rPr>
              <w:t xml:space="preserve">HU-07</w:t>
            </w:r>
          </w:p>
          <w:p w:rsidR="00000000" w:rsidDel="00000000" w:rsidP="00000000" w:rsidRDefault="00000000" w:rsidRPr="00000000" w14:paraId="00000A22">
            <w:pPr>
              <w:rPr/>
            </w:pPr>
            <w:r w:rsidDel="00000000" w:rsidR="00000000" w:rsidRPr="00000000">
              <w:rPr>
                <w:rtl w:val="0"/>
              </w:rPr>
              <w:t xml:space="preserve">Guardar propiedades</w:t>
            </w:r>
          </w:p>
        </w:tc>
        <w:tc>
          <w:tcPr>
            <w:tcBorders>
              <w:top w:color="000000" w:space="0" w:sz="4" w:val="single"/>
              <w:left w:color="000000" w:space="0" w:sz="0" w:val="nil"/>
              <w:bottom w:color="000000" w:space="0" w:sz="4" w:val="single"/>
              <w:right w:color="000000" w:space="0" w:sz="4" w:val="single"/>
            </w:tcBorders>
            <w:shd w:fill="b6d7a8" w:val="clear"/>
            <w:tcMar>
              <w:top w:w="100.0" w:type="dxa"/>
              <w:left w:w="100.0" w:type="dxa"/>
              <w:bottom w:w="100.0" w:type="dxa"/>
              <w:right w:w="100.0" w:type="dxa"/>
            </w:tcMar>
          </w:tcPr>
          <w:p w:rsidR="00000000" w:rsidDel="00000000" w:rsidP="00000000" w:rsidRDefault="00000000" w:rsidRPr="00000000" w14:paraId="00000A23">
            <w:pPr>
              <w:rPr/>
            </w:pPr>
            <w:r w:rsidDel="00000000" w:rsidR="00000000" w:rsidRPr="00000000">
              <w:rPr>
                <w:rtl w:val="0"/>
              </w:rPr>
              <w:t xml:space="preserve">HU-08</w:t>
            </w:r>
          </w:p>
          <w:p w:rsidR="00000000" w:rsidDel="00000000" w:rsidP="00000000" w:rsidRDefault="00000000" w:rsidRPr="00000000" w14:paraId="00000A24">
            <w:pPr>
              <w:rPr/>
            </w:pPr>
            <w:r w:rsidDel="00000000" w:rsidR="00000000" w:rsidRPr="00000000">
              <w:rPr>
                <w:rtl w:val="0"/>
              </w:rPr>
              <w:t xml:space="preserve">Fotos y descripción</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A25">
            <w:pPr>
              <w:rPr/>
            </w:pPr>
            <w:r w:rsidDel="00000000" w:rsidR="00000000" w:rsidRPr="00000000">
              <w:rPr>
                <w:rtl w:val="0"/>
              </w:rPr>
              <w:t xml:space="preserve">HU-04</w:t>
            </w:r>
          </w:p>
          <w:p w:rsidR="00000000" w:rsidDel="00000000" w:rsidP="00000000" w:rsidRDefault="00000000" w:rsidRPr="00000000" w14:paraId="00000A26">
            <w:pPr>
              <w:rPr/>
            </w:pPr>
            <w:r w:rsidDel="00000000" w:rsidR="00000000" w:rsidRPr="00000000">
              <w:rPr>
                <w:rtl w:val="0"/>
              </w:rPr>
              <w:t xml:space="preserve">API documentada /api/v1</w:t>
            </w:r>
          </w:p>
        </w:tc>
      </w:tr>
      <w:tr>
        <w:trPr>
          <w:cantSplit w:val="0"/>
          <w:trHeight w:val="1295" w:hRule="atLeast"/>
          <w:tblHeader w:val="0"/>
        </w:trPr>
        <w:tc>
          <w:tcPr>
            <w:vMerge w:val="continue"/>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b6d7a8" w:val="clear"/>
            <w:tcMar>
              <w:top w:w="100.0" w:type="dxa"/>
              <w:left w:w="100.0" w:type="dxa"/>
              <w:bottom w:w="100.0" w:type="dxa"/>
              <w:right w:w="100.0" w:type="dxa"/>
            </w:tcMar>
          </w:tcPr>
          <w:p w:rsidR="00000000" w:rsidDel="00000000" w:rsidP="00000000" w:rsidRDefault="00000000" w:rsidRPr="00000000" w14:paraId="00000A28">
            <w:pPr>
              <w:rPr/>
            </w:pPr>
            <w:r w:rsidDel="00000000" w:rsidR="00000000" w:rsidRPr="00000000">
              <w:rPr>
                <w:rtl w:val="0"/>
              </w:rPr>
              <w:t xml:space="preserve">HU-09</w:t>
            </w:r>
          </w:p>
          <w:p w:rsidR="00000000" w:rsidDel="00000000" w:rsidP="00000000" w:rsidRDefault="00000000" w:rsidRPr="00000000" w14:paraId="00000A29">
            <w:pPr>
              <w:rPr/>
            </w:pPr>
            <w:r w:rsidDel="00000000" w:rsidR="00000000" w:rsidRPr="00000000">
              <w:rPr>
                <w:rtl w:val="0"/>
              </w:rPr>
              <w:t xml:space="preserve">2FA del administrador</w:t>
            </w:r>
          </w:p>
        </w:tc>
        <w:tc>
          <w:tcPr>
            <w:tcBorders>
              <w:top w:color="000000" w:space="0" w:sz="0" w:val="nil"/>
              <w:left w:color="000000" w:space="0" w:sz="0" w:val="nil"/>
              <w:bottom w:color="000000" w:space="0" w:sz="4" w:val="single"/>
              <w:right w:color="000000" w:space="0" w:sz="4" w:val="single"/>
            </w:tcBorders>
            <w:shd w:fill="b6d7a8" w:val="clear"/>
            <w:tcMar>
              <w:top w:w="100.0" w:type="dxa"/>
              <w:left w:w="100.0" w:type="dxa"/>
              <w:bottom w:w="100.0" w:type="dxa"/>
              <w:right w:w="100.0" w:type="dxa"/>
            </w:tcMar>
          </w:tcPr>
          <w:p w:rsidR="00000000" w:rsidDel="00000000" w:rsidP="00000000" w:rsidRDefault="00000000" w:rsidRPr="00000000" w14:paraId="00000A2A">
            <w:pPr>
              <w:rPr/>
            </w:pPr>
            <w:r w:rsidDel="00000000" w:rsidR="00000000" w:rsidRPr="00000000">
              <w:rPr>
                <w:rtl w:val="0"/>
              </w:rPr>
              <w:t xml:space="preserve">HU-06</w:t>
            </w:r>
          </w:p>
          <w:p w:rsidR="00000000" w:rsidDel="00000000" w:rsidP="00000000" w:rsidRDefault="00000000" w:rsidRPr="00000000" w14:paraId="00000A2B">
            <w:pPr>
              <w:rPr/>
            </w:pPr>
            <w:r w:rsidDel="00000000" w:rsidR="00000000" w:rsidRPr="00000000">
              <w:rPr>
                <w:rtl w:val="0"/>
              </w:rPr>
              <w:t xml:space="preserve">Filtros</w:t>
            </w:r>
          </w:p>
        </w:tc>
        <w:tc>
          <w:tcPr>
            <w:tcBorders>
              <w:top w:color="000000" w:space="0" w:sz="0" w:val="nil"/>
              <w:left w:color="000000" w:space="0" w:sz="0" w:val="nil"/>
              <w:bottom w:color="000000" w:space="0" w:sz="4" w:val="single"/>
              <w:right w:color="000000" w:space="0" w:sz="4" w:val="single"/>
            </w:tcBorders>
            <w:shd w:fill="b6d7a8" w:val="clear"/>
            <w:tcMar>
              <w:top w:w="100.0" w:type="dxa"/>
              <w:left w:w="100.0" w:type="dxa"/>
              <w:bottom w:w="100.0" w:type="dxa"/>
              <w:right w:w="100.0" w:type="dxa"/>
            </w:tcMar>
          </w:tcPr>
          <w:p w:rsidR="00000000" w:rsidDel="00000000" w:rsidP="00000000" w:rsidRDefault="00000000" w:rsidRPr="00000000" w14:paraId="00000A2C">
            <w:pPr>
              <w:rPr/>
            </w:pPr>
            <w:r w:rsidDel="00000000" w:rsidR="00000000" w:rsidRPr="00000000">
              <w:rPr>
                <w:rtl w:val="0"/>
              </w:rPr>
              <w:t xml:space="preserve">HU-05</w:t>
            </w:r>
          </w:p>
          <w:p w:rsidR="00000000" w:rsidDel="00000000" w:rsidP="00000000" w:rsidRDefault="00000000" w:rsidRPr="00000000" w14:paraId="00000A2D">
            <w:pPr>
              <w:rPr/>
            </w:pPr>
            <w:r w:rsidDel="00000000" w:rsidR="00000000" w:rsidRPr="00000000">
              <w:rPr>
                <w:rtl w:val="0"/>
              </w:rPr>
              <w:t xml:space="preserve">Justificación por factor</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A2E">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b6d7a8" w:val="clear"/>
            <w:tcMar>
              <w:top w:w="100.0" w:type="dxa"/>
              <w:left w:w="100.0" w:type="dxa"/>
              <w:bottom w:w="100.0" w:type="dxa"/>
              <w:right w:w="100.0" w:type="dxa"/>
            </w:tcMar>
          </w:tcPr>
          <w:p w:rsidR="00000000" w:rsidDel="00000000" w:rsidP="00000000" w:rsidRDefault="00000000" w:rsidRPr="00000000" w14:paraId="00000A2F">
            <w:pPr>
              <w:rPr/>
            </w:pPr>
            <w:r w:rsidDel="00000000" w:rsidR="00000000" w:rsidRPr="00000000">
              <w:rPr>
                <w:rtl w:val="0"/>
              </w:rPr>
              <w:t xml:space="preserve">HU-10</w:t>
            </w:r>
          </w:p>
          <w:p w:rsidR="00000000" w:rsidDel="00000000" w:rsidP="00000000" w:rsidRDefault="00000000" w:rsidRPr="00000000" w14:paraId="00000A30">
            <w:pPr>
              <w:rPr/>
            </w:pPr>
            <w:r w:rsidDel="00000000" w:rsidR="00000000" w:rsidRPr="00000000">
              <w:rPr>
                <w:rtl w:val="0"/>
              </w:rPr>
              <w:t xml:space="preserve">Ingesta de https://www.rematesinmobiliarios.cl/</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A31">
            <w:pPr>
              <w:rPr/>
            </w:pPr>
            <w:r w:rsidDel="00000000" w:rsidR="00000000" w:rsidRPr="00000000">
              <w:rPr>
                <w:rtl w:val="0"/>
              </w:rPr>
              <w:t xml:space="preserve"> </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A33">
            <w:pPr>
              <w:rPr/>
            </w:pPr>
            <w:r w:rsidDel="00000000" w:rsidR="00000000" w:rsidRPr="00000000">
              <w:rPr>
                <w:rtl w:val="0"/>
              </w:rPr>
              <w:t xml:space="preserve">HU-12</w:t>
            </w:r>
          </w:p>
          <w:p w:rsidR="00000000" w:rsidDel="00000000" w:rsidP="00000000" w:rsidRDefault="00000000" w:rsidRPr="00000000" w14:paraId="00000A34">
            <w:pPr>
              <w:rPr/>
            </w:pPr>
            <w:r w:rsidDel="00000000" w:rsidR="00000000" w:rsidRPr="00000000">
              <w:rPr>
                <w:rtl w:val="0"/>
              </w:rPr>
              <w:t xml:space="preserve">Recuperar contraseña</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A35">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A36">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A37">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b6d7a8" w:val="clear"/>
            <w:tcMar>
              <w:top w:w="100.0" w:type="dxa"/>
              <w:left w:w="100.0" w:type="dxa"/>
              <w:bottom w:w="100.0" w:type="dxa"/>
              <w:right w:w="100.0" w:type="dxa"/>
            </w:tcMar>
          </w:tcPr>
          <w:p w:rsidR="00000000" w:rsidDel="00000000" w:rsidP="00000000" w:rsidRDefault="00000000" w:rsidRPr="00000000" w14:paraId="00000A38">
            <w:pPr>
              <w:rPr/>
            </w:pPr>
            <w:r w:rsidDel="00000000" w:rsidR="00000000" w:rsidRPr="00000000">
              <w:rPr>
                <w:rtl w:val="0"/>
              </w:rPr>
              <w:t xml:space="preserve">HU-23</w:t>
            </w:r>
          </w:p>
          <w:p w:rsidR="00000000" w:rsidDel="00000000" w:rsidP="00000000" w:rsidRDefault="00000000" w:rsidRPr="00000000" w14:paraId="00000A39">
            <w:pPr>
              <w:rPr/>
            </w:pPr>
            <w:r w:rsidDel="00000000" w:rsidR="00000000" w:rsidRPr="00000000">
              <w:rPr>
                <w:rtl w:val="0"/>
              </w:rPr>
              <w:t xml:space="preserve">Vistas y guardados por publicación</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A3A">
            <w:pPr>
              <w:rPr/>
            </w:pPr>
            <w:r w:rsidDel="00000000" w:rsidR="00000000" w:rsidRPr="00000000">
              <w:rPr>
                <w:rtl w:val="0"/>
              </w:rPr>
              <w:t xml:space="preserve"> </w:t>
            </w:r>
          </w:p>
        </w:tc>
      </w:tr>
      <w:tr>
        <w:trPr>
          <w:cantSplit w:val="0"/>
          <w:trHeight w:val="1070" w:hRule="atLeast"/>
          <w:tblHeader w:val="0"/>
        </w:trPr>
        <w:tc>
          <w:tcPr>
            <w:vMerge w:val="restart"/>
            <w:tcBorders>
              <w:top w:color="000000" w:space="0" w:sz="0" w:val="nil"/>
              <w:left w:color="000000" w:space="0" w:sz="4" w:val="single"/>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A3B">
            <w:pPr>
              <w:rPr/>
            </w:pPr>
            <w:r w:rsidDel="00000000" w:rsidR="00000000" w:rsidRPr="00000000">
              <w:rPr>
                <w:rtl w:val="0"/>
              </w:rPr>
              <w:t xml:space="preserve">R2 · Seguimiento y administración</w:t>
            </w:r>
          </w:p>
          <w:p w:rsidR="00000000" w:rsidDel="00000000" w:rsidP="00000000" w:rsidRDefault="00000000" w:rsidRPr="00000000" w14:paraId="00000A3C">
            <w:pPr>
              <w:rPr/>
            </w:pPr>
            <w:r w:rsidDel="00000000" w:rsidR="00000000" w:rsidRPr="00000000">
              <w:rPr>
                <w:rtl w:val="0"/>
              </w:rPr>
              <w:t xml:space="preserve">Sprints 6 a 7</w:t>
            </w:r>
          </w:p>
          <w:p w:rsidR="00000000" w:rsidDel="00000000" w:rsidP="00000000" w:rsidRDefault="00000000" w:rsidRPr="00000000" w14:paraId="00000A3D">
            <w:pPr>
              <w:rPr/>
            </w:pPr>
            <w:r w:rsidDel="00000000" w:rsidR="00000000" w:rsidRPr="00000000">
              <w:rPr>
                <w:rtl w:val="0"/>
              </w:rPr>
              <w:t xml:space="preserve">al 02-12-2026</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A3E">
            <w:pPr>
              <w:rPr/>
            </w:pPr>
            <w:r w:rsidDel="00000000" w:rsidR="00000000" w:rsidRPr="00000000">
              <w:rPr>
                <w:rtl w:val="0"/>
              </w:rPr>
              <w:t xml:space="preserve">HU-22</w:t>
            </w:r>
          </w:p>
          <w:p w:rsidR="00000000" w:rsidDel="00000000" w:rsidP="00000000" w:rsidRDefault="00000000" w:rsidRPr="00000000" w14:paraId="00000A3F">
            <w:pPr>
              <w:rPr/>
            </w:pPr>
            <w:r w:rsidDel="00000000" w:rsidR="00000000" w:rsidRPr="00000000">
              <w:rPr>
                <w:rtl w:val="0"/>
              </w:rPr>
              <w:t xml:space="preserve">Seguridad y auditoría</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A40">
            <w:pPr>
              <w:rPr/>
            </w:pPr>
            <w:r w:rsidDel="00000000" w:rsidR="00000000" w:rsidRPr="00000000">
              <w:rPr>
                <w:rtl w:val="0"/>
              </w:rPr>
              <w:t xml:space="preserve">HU-15</w:t>
            </w:r>
          </w:p>
          <w:p w:rsidR="00000000" w:rsidDel="00000000" w:rsidP="00000000" w:rsidRDefault="00000000" w:rsidRPr="00000000" w14:paraId="00000A41">
            <w:pPr>
              <w:rPr/>
            </w:pPr>
            <w:r w:rsidDel="00000000" w:rsidR="00000000" w:rsidRPr="00000000">
              <w:rPr>
                <w:rtl w:val="0"/>
              </w:rPr>
              <w:t xml:space="preserve">Mapa por comuna</w:t>
            </w:r>
          </w:p>
        </w:tc>
        <w:tc>
          <w:tcPr>
            <w:tcBorders>
              <w:top w:color="000000" w:space="0" w:sz="0" w:val="nil"/>
              <w:left w:color="000000" w:space="0" w:sz="0" w:val="nil"/>
              <w:bottom w:color="000000" w:space="0" w:sz="4" w:val="single"/>
              <w:right w:color="000000" w:space="0" w:sz="4" w:val="single"/>
            </w:tcBorders>
            <w:shd w:fill="b6d7a8" w:val="clear"/>
            <w:tcMar>
              <w:top w:w="100.0" w:type="dxa"/>
              <w:left w:w="100.0" w:type="dxa"/>
              <w:bottom w:w="100.0" w:type="dxa"/>
              <w:right w:w="100.0" w:type="dxa"/>
            </w:tcMar>
          </w:tcPr>
          <w:p w:rsidR="00000000" w:rsidDel="00000000" w:rsidP="00000000" w:rsidRDefault="00000000" w:rsidRPr="00000000" w14:paraId="00000A42">
            <w:pPr>
              <w:rPr/>
            </w:pPr>
            <w:r w:rsidDel="00000000" w:rsidR="00000000" w:rsidRPr="00000000">
              <w:rPr>
                <w:rtl w:val="0"/>
              </w:rPr>
              <w:t xml:space="preserve">HU-11</w:t>
            </w:r>
          </w:p>
          <w:p w:rsidR="00000000" w:rsidDel="00000000" w:rsidP="00000000" w:rsidRDefault="00000000" w:rsidRPr="00000000" w14:paraId="00000A43">
            <w:pPr>
              <w:rPr/>
            </w:pPr>
            <w:r w:rsidDel="00000000" w:rsidR="00000000" w:rsidRPr="00000000">
              <w:rPr>
                <w:rtl w:val="0"/>
              </w:rPr>
              <w:t xml:space="preserve">Reglas e índice comunal</w:t>
            </w:r>
          </w:p>
        </w:tc>
        <w:tc>
          <w:tcPr>
            <w:tcBorders>
              <w:top w:color="000000" w:space="0" w:sz="0" w:val="nil"/>
              <w:left w:color="000000" w:space="0" w:sz="0" w:val="nil"/>
              <w:bottom w:color="000000" w:space="0" w:sz="4" w:val="single"/>
              <w:right w:color="000000" w:space="0" w:sz="4" w:val="single"/>
            </w:tcBorders>
            <w:shd w:fill="b6d7a8" w:val="clear"/>
            <w:tcMar>
              <w:top w:w="100.0" w:type="dxa"/>
              <w:left w:w="100.0" w:type="dxa"/>
              <w:bottom w:w="100.0" w:type="dxa"/>
              <w:right w:w="100.0" w:type="dxa"/>
            </w:tcMar>
          </w:tcPr>
          <w:p w:rsidR="00000000" w:rsidDel="00000000" w:rsidP="00000000" w:rsidRDefault="00000000" w:rsidRPr="00000000" w14:paraId="00000A44">
            <w:pPr>
              <w:rPr/>
            </w:pPr>
            <w:r w:rsidDel="00000000" w:rsidR="00000000" w:rsidRPr="00000000">
              <w:rPr>
                <w:rtl w:val="0"/>
              </w:rPr>
              <w:t xml:space="preserve">HU-13</w:t>
            </w:r>
          </w:p>
          <w:p w:rsidR="00000000" w:rsidDel="00000000" w:rsidP="00000000" w:rsidRDefault="00000000" w:rsidRPr="00000000" w14:paraId="00000A45">
            <w:pPr>
              <w:rPr/>
            </w:pPr>
            <w:r w:rsidDel="00000000" w:rsidR="00000000" w:rsidRPr="00000000">
              <w:rPr>
                <w:rtl w:val="0"/>
              </w:rPr>
              <w:t xml:space="preserve">Alertas por filtros</w:t>
            </w:r>
          </w:p>
        </w:tc>
        <w:tc>
          <w:tcPr>
            <w:tcBorders>
              <w:top w:color="000000" w:space="0" w:sz="0" w:val="nil"/>
              <w:left w:color="000000" w:space="0" w:sz="0" w:val="nil"/>
              <w:bottom w:color="000000" w:space="0" w:sz="4" w:val="single"/>
              <w:right w:color="000000" w:space="0" w:sz="4" w:val="single"/>
            </w:tcBorders>
            <w:shd w:fill="b6d7a8" w:val="clear"/>
            <w:tcMar>
              <w:top w:w="100.0" w:type="dxa"/>
              <w:left w:w="100.0" w:type="dxa"/>
              <w:bottom w:w="100.0" w:type="dxa"/>
              <w:right w:w="100.0" w:type="dxa"/>
            </w:tcMar>
          </w:tcPr>
          <w:p w:rsidR="00000000" w:rsidDel="00000000" w:rsidP="00000000" w:rsidRDefault="00000000" w:rsidRPr="00000000" w14:paraId="00000A46">
            <w:pPr>
              <w:rPr/>
            </w:pPr>
            <w:r w:rsidDel="00000000" w:rsidR="00000000" w:rsidRPr="00000000">
              <w:rPr>
                <w:rtl w:val="0"/>
              </w:rPr>
              <w:t xml:space="preserve">HU-18</w:t>
            </w:r>
          </w:p>
          <w:p w:rsidR="00000000" w:rsidDel="00000000" w:rsidP="00000000" w:rsidRDefault="00000000" w:rsidRPr="00000000" w14:paraId="00000A47">
            <w:pPr>
              <w:rPr/>
            </w:pPr>
            <w:r w:rsidDel="00000000" w:rsidR="00000000" w:rsidRPr="00000000">
              <w:rPr>
                <w:rtl w:val="0"/>
              </w:rPr>
              <w:t xml:space="preserve">Anuncios y opiniones</w:t>
            </w:r>
          </w:p>
        </w:tc>
        <w:tc>
          <w:tcPr>
            <w:tcBorders>
              <w:top w:color="000000" w:space="0" w:sz="0" w:val="nil"/>
              <w:left w:color="000000" w:space="0" w:sz="0" w:val="nil"/>
              <w:bottom w:color="000000" w:space="0" w:sz="4" w:val="single"/>
              <w:right w:color="000000" w:space="0" w:sz="4" w:val="single"/>
            </w:tcBorders>
            <w:shd w:fill="fbefd4" w:val="clear"/>
            <w:tcMar>
              <w:top w:w="100.0" w:type="dxa"/>
              <w:left w:w="100.0" w:type="dxa"/>
              <w:bottom w:w="100.0" w:type="dxa"/>
              <w:right w:w="100.0" w:type="dxa"/>
            </w:tcMar>
          </w:tcPr>
          <w:p w:rsidR="00000000" w:rsidDel="00000000" w:rsidP="00000000" w:rsidRDefault="00000000" w:rsidRPr="00000000" w14:paraId="00000A48">
            <w:pPr>
              <w:rPr/>
            </w:pPr>
            <w:r w:rsidDel="00000000" w:rsidR="00000000" w:rsidRPr="00000000">
              <w:rPr>
                <w:rtl w:val="0"/>
              </w:rPr>
              <w:t xml:space="preserve">HU-17</w:t>
            </w:r>
          </w:p>
          <w:p w:rsidR="00000000" w:rsidDel="00000000" w:rsidP="00000000" w:rsidRDefault="00000000" w:rsidRPr="00000000" w14:paraId="00000A49">
            <w:pPr>
              <w:rPr/>
            </w:pPr>
            <w:r w:rsidDel="00000000" w:rsidR="00000000" w:rsidRPr="00000000">
              <w:rPr>
                <w:rtl w:val="0"/>
              </w:rPr>
              <w:t xml:space="preserve">Panel del analista</w:t>
            </w:r>
          </w:p>
        </w:tc>
      </w:tr>
      <w:tr>
        <w:trPr>
          <w:cantSplit w:val="0"/>
          <w:trHeight w:val="1070" w:hRule="atLeast"/>
          <w:tblHeader w:val="0"/>
        </w:trPr>
        <w:tc>
          <w:tcPr>
            <w:vMerge w:val="continue"/>
            <w:tcBorders>
              <w:top w:color="000000" w:space="0" w:sz="0" w:val="nil"/>
              <w:left w:color="000000" w:space="0" w:sz="4" w:val="single"/>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A4B">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A4C">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A4D">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b6d7a8" w:val="clear"/>
            <w:tcMar>
              <w:top w:w="100.0" w:type="dxa"/>
              <w:left w:w="100.0" w:type="dxa"/>
              <w:bottom w:w="100.0" w:type="dxa"/>
              <w:right w:w="100.0" w:type="dxa"/>
            </w:tcMar>
          </w:tcPr>
          <w:p w:rsidR="00000000" w:rsidDel="00000000" w:rsidP="00000000" w:rsidRDefault="00000000" w:rsidRPr="00000000" w14:paraId="00000A4E">
            <w:pPr>
              <w:rPr/>
            </w:pPr>
            <w:r w:rsidDel="00000000" w:rsidR="00000000" w:rsidRPr="00000000">
              <w:rPr>
                <w:rtl w:val="0"/>
              </w:rPr>
              <w:t xml:space="preserve">HU-14</w:t>
            </w:r>
          </w:p>
          <w:p w:rsidR="00000000" w:rsidDel="00000000" w:rsidP="00000000" w:rsidRDefault="00000000" w:rsidRPr="00000000" w14:paraId="00000A4F">
            <w:pPr>
              <w:rPr/>
            </w:pPr>
            <w:r w:rsidDel="00000000" w:rsidR="00000000" w:rsidRPr="00000000">
              <w:rPr>
                <w:rtl w:val="0"/>
              </w:rPr>
              <w:t xml:space="preserve">Historial de alertas</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A50">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A51">
            <w:pPr>
              <w:rPr/>
            </w:pPr>
            <w:r w:rsidDel="00000000" w:rsidR="00000000" w:rsidRPr="00000000">
              <w:rPr>
                <w:rtl w:val="0"/>
              </w:rPr>
              <w:t xml:space="preserve">HU-19</w:t>
            </w:r>
          </w:p>
          <w:p w:rsidR="00000000" w:rsidDel="00000000" w:rsidP="00000000" w:rsidRDefault="00000000" w:rsidRPr="00000000" w14:paraId="00000A52">
            <w:pPr>
              <w:rPr/>
            </w:pPr>
            <w:r w:rsidDel="00000000" w:rsidR="00000000" w:rsidRPr="00000000">
              <w:rPr>
                <w:rtl w:val="0"/>
              </w:rPr>
              <w:t xml:space="preserve">Pruebas automatizadas y CI</w:t>
            </w:r>
          </w:p>
        </w:tc>
      </w:tr>
      <w:tr>
        <w:trPr>
          <w:cantSplit w:val="0"/>
          <w:trHeight w:val="1070" w:hRule="atLeast"/>
          <w:tblHeader w:val="0"/>
        </w:trPr>
        <w:tc>
          <w:tcPr>
            <w:vMerge w:val="restart"/>
            <w:tcBorders>
              <w:top w:color="000000" w:space="0" w:sz="0" w:val="nil"/>
              <w:left w:color="000000" w:space="0" w:sz="4" w:val="single"/>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A53">
            <w:pPr>
              <w:rPr/>
            </w:pPr>
            <w:r w:rsidDel="00000000" w:rsidR="00000000" w:rsidRPr="00000000">
              <w:rPr>
                <w:rtl w:val="0"/>
              </w:rPr>
              <w:t xml:space="preserve">R3 · App, despliegue y validación</w:t>
            </w:r>
          </w:p>
          <w:p w:rsidR="00000000" w:rsidDel="00000000" w:rsidP="00000000" w:rsidRDefault="00000000" w:rsidRPr="00000000" w14:paraId="00000A54">
            <w:pPr>
              <w:rPr/>
            </w:pPr>
            <w:r w:rsidDel="00000000" w:rsidR="00000000" w:rsidRPr="00000000">
              <w:rPr>
                <w:rtl w:val="0"/>
              </w:rPr>
              <w:t xml:space="preserve">Sprints 8 a 9</w:t>
            </w:r>
          </w:p>
          <w:p w:rsidR="00000000" w:rsidDel="00000000" w:rsidP="00000000" w:rsidRDefault="00000000" w:rsidRPr="00000000" w14:paraId="00000A55">
            <w:pPr>
              <w:rPr/>
            </w:pPr>
            <w:r w:rsidDel="00000000" w:rsidR="00000000" w:rsidRPr="00000000">
              <w:rPr>
                <w:rtl w:val="0"/>
              </w:rPr>
              <w:t xml:space="preserve">al 30-12-2026</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A56">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befd4" w:val="clear"/>
            <w:tcMar>
              <w:top w:w="100.0" w:type="dxa"/>
              <w:left w:w="100.0" w:type="dxa"/>
              <w:bottom w:w="100.0" w:type="dxa"/>
              <w:right w:w="100.0" w:type="dxa"/>
            </w:tcMar>
          </w:tcPr>
          <w:p w:rsidR="00000000" w:rsidDel="00000000" w:rsidP="00000000" w:rsidRDefault="00000000" w:rsidRPr="00000000" w14:paraId="00000A57">
            <w:pPr>
              <w:rPr/>
            </w:pPr>
            <w:r w:rsidDel="00000000" w:rsidR="00000000" w:rsidRPr="00000000">
              <w:rPr>
                <w:rtl w:val="0"/>
              </w:rPr>
              <w:t xml:space="preserve">HU-16</w:t>
            </w:r>
          </w:p>
          <w:p w:rsidR="00000000" w:rsidDel="00000000" w:rsidP="00000000" w:rsidRDefault="00000000" w:rsidRPr="00000000" w14:paraId="00000A58">
            <w:pPr>
              <w:rPr/>
            </w:pPr>
            <w:r w:rsidDel="00000000" w:rsidR="00000000" w:rsidRPr="00000000">
              <w:rPr>
                <w:rtl w:val="0"/>
              </w:rPr>
              <w:t xml:space="preserve">App móvil y push</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A59">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A5A">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A5B">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A5C">
            <w:pPr>
              <w:rPr/>
            </w:pPr>
            <w:r w:rsidDel="00000000" w:rsidR="00000000" w:rsidRPr="00000000">
              <w:rPr>
                <w:rtl w:val="0"/>
              </w:rPr>
              <w:t xml:space="preserve">HU-20</w:t>
            </w:r>
          </w:p>
          <w:p w:rsidR="00000000" w:rsidDel="00000000" w:rsidP="00000000" w:rsidRDefault="00000000" w:rsidRPr="00000000" w14:paraId="00000A5D">
            <w:pPr>
              <w:rPr/>
            </w:pPr>
            <w:r w:rsidDel="00000000" w:rsidR="00000000" w:rsidRPr="00000000">
              <w:rPr>
                <w:rtl w:val="0"/>
              </w:rPr>
              <w:t xml:space="preserve">Despliegue de demostración</w:t>
            </w:r>
          </w:p>
        </w:tc>
      </w:tr>
      <w:tr>
        <w:trPr>
          <w:cantSplit w:val="0"/>
          <w:trHeight w:val="1070" w:hRule="atLeast"/>
          <w:tblHeader w:val="0"/>
        </w:trPr>
        <w:tc>
          <w:tcPr>
            <w:vMerge w:val="continue"/>
            <w:tcBorders>
              <w:top w:color="000000" w:space="0" w:sz="0" w:val="nil"/>
              <w:left w:color="000000" w:space="0" w:sz="4" w:val="single"/>
              <w:bottom w:color="000000" w:space="0" w:sz="4" w:val="single"/>
              <w:right w:color="000000" w:space="0" w:sz="4" w:val="single"/>
            </w:tcBorders>
            <w:shd w:fill="a4c2f4" w:val="clear"/>
            <w:tcMar>
              <w:top w:w="100.0" w:type="dxa"/>
              <w:left w:w="100.0" w:type="dxa"/>
              <w:bottom w:w="100.0" w:type="dxa"/>
              <w:right w:w="100.0" w:type="dxa"/>
            </w:tcMar>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A5F">
            <w:pPr>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A60">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A61">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A62">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A63">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A64">
            <w:pPr>
              <w:rPr/>
            </w:pPr>
            <w:r w:rsidDel="00000000" w:rsidR="00000000" w:rsidRPr="00000000">
              <w:rPr>
                <w:rtl w:val="0"/>
              </w:rPr>
              <w:t xml:space="preserve">HU-21</w:t>
            </w:r>
          </w:p>
          <w:p w:rsidR="00000000" w:rsidDel="00000000" w:rsidP="00000000" w:rsidRDefault="00000000" w:rsidRPr="00000000" w14:paraId="00000A65">
            <w:pPr>
              <w:rPr/>
            </w:pPr>
            <w:r w:rsidDel="00000000" w:rsidR="00000000" w:rsidRPr="00000000">
              <w:rPr>
                <w:rtl w:val="0"/>
              </w:rPr>
              <w:t xml:space="preserve">Validación con usuarios</w:t>
            </w:r>
          </w:p>
        </w:tc>
      </w:tr>
    </w:tbl>
    <w:p w:rsidR="00000000" w:rsidDel="00000000" w:rsidP="00000000" w:rsidRDefault="00000000" w:rsidRPr="00000000" w14:paraId="00000A66">
      <w:pPr>
        <w:rPr/>
        <w:sectPr>
          <w:type w:val="nextPage"/>
          <w:pgSz w:h="12240" w:w="15840" w:orient="landscape"/>
          <w:pgMar w:bottom="1417" w:top="1417" w:left="1701" w:right="1701" w:header="0" w:footer="0"/>
        </w:sectPr>
      </w:pPr>
      <w:r w:rsidDel="00000000" w:rsidR="00000000" w:rsidRPr="00000000">
        <w:rPr>
          <w:rtl w:val="0"/>
        </w:rPr>
      </w:r>
    </w:p>
    <w:p w:rsidR="00000000" w:rsidDel="00000000" w:rsidP="00000000" w:rsidRDefault="00000000" w:rsidRPr="00000000" w14:paraId="00000A67">
      <w:pPr>
        <w:pStyle w:val="Heading3"/>
        <w:rPr>
          <w:rFonts w:ascii="Arial Narrow" w:cs="Arial Narrow" w:eastAsia="Arial Narrow" w:hAnsi="Arial Narrow"/>
          <w:b w:val="0"/>
          <w:bCs w:val="0"/>
        </w:rPr>
      </w:pPr>
      <w:bookmarkStart w:colFirst="0" w:colLast="0" w:name="_heading=h.9hagaisugbne" w:id="66"/>
      <w:bookmarkEnd w:id="66"/>
      <w:r w:rsidDel="00000000" w:rsidR="00000000" w:rsidRPr="00000000">
        <w:rPr>
          <w:rtl w:val="0"/>
        </w:rPr>
      </w:r>
    </w:p>
    <w:p w:rsidR="00000000" w:rsidDel="00000000" w:rsidP="00000000" w:rsidRDefault="00000000" w:rsidRPr="00000000" w14:paraId="00000A68">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A69">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A6A">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H. Ejecución iterativa — Sprints</w:t>
      </w:r>
    </w:p>
    <w:p w:rsidR="00000000" w:rsidDel="00000000" w:rsidP="00000000" w:rsidRDefault="00000000" w:rsidRPr="00000000" w14:paraId="00000A6B">
      <w:pPr>
        <w:spacing w:after="10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A6C">
      <w:pPr>
        <w:spacing w:after="10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Ejecutamos el proyecto en siete sprints, uno por ciclo de trabajo. Los sprints se cruzan en fechas porque los tres integrantes trabajamos en paralelo. Esta sección resume cada sprint con los datos de la planilla Scrum (hojas H1 a H15), con corte al 04-10-2026. A esa fecha los sprints 1, 2 y 4 están terminados, los sprints 3, 5 y 6 están en curso y el Sprint 7 está planificado: llevamos 42 de 66 tareas hechas, que equivalen a 145 de las 244 horas estimadas (59 %).</w:t>
      </w:r>
    </w:p>
    <w:p w:rsidR="00000000" w:rsidDel="00000000" w:rsidP="00000000" w:rsidRDefault="00000000" w:rsidRPr="00000000" w14:paraId="00000A6D">
      <w:pPr>
        <w:spacing w:after="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Calendario de sprints (año 2026)</w:t>
      </w:r>
    </w:p>
    <w:tbl>
      <w:tblPr>
        <w:tblStyle w:val="Table49"/>
        <w:tblW w:w="8385.0" w:type="dxa"/>
        <w:jc w:val="left"/>
        <w:tblLayout w:type="fixed"/>
        <w:tblLook w:val="0600"/>
      </w:tblPr>
      <w:tblGrid>
        <w:gridCol w:w="510"/>
        <w:gridCol w:w="1110"/>
        <w:gridCol w:w="1695"/>
        <w:gridCol w:w="1530"/>
        <w:gridCol w:w="1365"/>
        <w:gridCol w:w="1035"/>
        <w:gridCol w:w="1140"/>
        <w:tblGridChange w:id="0">
          <w:tblGrid>
            <w:gridCol w:w="510"/>
            <w:gridCol w:w="1110"/>
            <w:gridCol w:w="1695"/>
            <w:gridCol w:w="1530"/>
            <w:gridCol w:w="1365"/>
            <w:gridCol w:w="1035"/>
            <w:gridCol w:w="114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A6E">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Sprint</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A6F">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Fechas</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A70">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Ciclo</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A71">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Trabajan</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A72">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Horas est.</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A73">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Tareas hechas</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A74">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Estado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A75">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7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27-08 al 24-09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7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Documentación fase 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7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Matías 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79">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7A">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 de 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7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Terminado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A7C">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7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07-09 al 03-10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7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Front-end móvil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7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Basthian B.</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80">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81">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 de 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8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Terminado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A83">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8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24-09 al 13-10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8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Complemento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8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Matías 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87">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88">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 de 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8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curso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A8A">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8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07-09 al 03-10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8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Backend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8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Matías N. y José P.</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8E">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8F">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 de 12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9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Terminado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A91">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9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24-09 al 13-10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9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Front-end web</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9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José P. y Basthian B.</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95">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96">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 de 14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9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curso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A98">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9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04-10 al 24-10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9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Conexión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9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José P. y Basthian B.</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9C">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9D">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de 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9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curso</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A9F">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A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25-10 al 04-11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A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Documentación fase 2 y cierre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A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Matías N., José P. y Basthian B.</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A3">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A4">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 de 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A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Planificado</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AA6">
            <w:pPr>
              <w:spacing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A7">
            <w:pPr>
              <w:spacing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A8">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Total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A9">
            <w:pPr>
              <w:spacing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AA">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244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AB">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42 de 66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AC">
            <w:pPr>
              <w:spacing w:line="240" w:lineRule="auto"/>
              <w:jc w:val="both"/>
              <w:rPr>
                <w:rFonts w:ascii="Arial Narrow" w:cs="Arial Narrow" w:eastAsia="Arial Narrow" w:hAnsi="Arial Narrow"/>
                <w:sz w:val="24"/>
                <w:szCs w:val="24"/>
              </w:rPr>
            </w:pPr>
            <w:r w:rsidDel="00000000" w:rsidR="00000000" w:rsidRPr="00000000">
              <w:rPr>
                <w:rtl w:val="0"/>
              </w:rPr>
            </w:r>
          </w:p>
        </w:tc>
      </w:tr>
    </w:tbl>
    <w:p w:rsidR="00000000" w:rsidDel="00000000" w:rsidP="00000000" w:rsidRDefault="00000000" w:rsidRPr="00000000" w14:paraId="00000AAD">
      <w:pPr>
        <w:spacing w:after="10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Definition of Done es la misma para todos los sprints. En cada sprint indicamos cómo quedó cada criterio.</w:t>
      </w:r>
    </w:p>
    <w:p w:rsidR="00000000" w:rsidDel="00000000" w:rsidP="00000000" w:rsidRDefault="00000000" w:rsidRPr="00000000" w14:paraId="00000AAE">
      <w:pPr>
        <w:spacing w:after="10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AAF">
      <w:pPr>
        <w:spacing w:after="10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AB0">
      <w:pPr>
        <w:spacing w:after="10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AB1">
      <w:pPr>
        <w:spacing w:after="10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AB2">
      <w:pPr>
        <w:spacing w:after="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Definition of Done del proyecto</w:t>
      </w:r>
    </w:p>
    <w:tbl>
      <w:tblPr>
        <w:tblStyle w:val="Table50"/>
        <w:tblW w:w="7020.0" w:type="dxa"/>
        <w:jc w:val="left"/>
        <w:tblLayout w:type="fixed"/>
        <w:tblLook w:val="0600"/>
      </w:tblPr>
      <w:tblGrid>
        <w:gridCol w:w="420"/>
        <w:gridCol w:w="3540"/>
        <w:gridCol w:w="930"/>
        <w:gridCol w:w="2130"/>
        <w:tblGridChange w:id="0">
          <w:tblGrid>
            <w:gridCol w:w="420"/>
            <w:gridCol w:w="3540"/>
            <w:gridCol w:w="930"/>
            <w:gridCol w:w="213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AB3">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N.º</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AB4">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Criterio</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AB5">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Aplica a</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AB6">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Cómo se verifica</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AB7">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B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código está en GitHub y otro integrante revisó y aprobó el pull request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B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Tarea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B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Pull request aprobado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ABB">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B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Cumple sus criterios de aceptación y se puede demostrar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B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Historia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B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Escenarios de la historia ejecutados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ABF">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C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Tiene pruebas automatizadas del caso normal y de al menos un caso de error, y pasan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C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Historia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C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pytest / Playwright en verde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AC3">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C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deja defectos críticos ni altos abiertos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C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Historia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C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Registro de defectos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AC7">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C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Funciona con los datos de prueba en el ambiente de pruebas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C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Historia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C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Ejecución en la base de prueba</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ACB">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C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documentación quedó al día (OpenAPI, README o informe)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C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Tarea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C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Revisión en la Review</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ACF">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D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Respeta los criterios de seguridad y accesibilidad cuando aplican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D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Historia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D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Checklist de la sección 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AD3">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D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Product Owner la aceptó en la Sprint Review</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D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Incremento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D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Validación A/R en la planilla</w:t>
            </w:r>
          </w:p>
        </w:tc>
      </w:tr>
    </w:tbl>
    <w:p w:rsidR="00000000" w:rsidDel="00000000" w:rsidP="00000000" w:rsidRDefault="00000000" w:rsidRPr="00000000" w14:paraId="00000AD7">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Sprint 1 · Documentación fase 1 (27-08 al 24-09-2026)</w:t>
      </w:r>
    </w:p>
    <w:p w:rsidR="00000000" w:rsidDel="00000000" w:rsidP="00000000" w:rsidRDefault="00000000" w:rsidRPr="00000000" w14:paraId="00000AD8">
      <w:pPr>
        <w:spacing w:after="18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Estado: </w:t>
      </w:r>
      <w:r w:rsidDel="00000000" w:rsidR="00000000" w:rsidRPr="00000000">
        <w:rPr>
          <w:rFonts w:ascii="Arial Narrow" w:cs="Arial Narrow" w:eastAsia="Arial Narrow" w:hAnsi="Arial Narrow"/>
          <w:sz w:val="24"/>
          <w:szCs w:val="24"/>
          <w:rtl w:val="0"/>
        </w:rPr>
        <w:t xml:space="preserve">Terminado</w:t>
      </w:r>
    </w:p>
    <w:p w:rsidR="00000000" w:rsidDel="00000000" w:rsidP="00000000" w:rsidRDefault="00000000" w:rsidRPr="00000000" w14:paraId="00000AD9">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Sprint Planning</w:t>
      </w:r>
    </w:p>
    <w:p w:rsidR="00000000" w:rsidDel="00000000" w:rsidP="00000000" w:rsidRDefault="00000000" w:rsidRPr="00000000" w14:paraId="00000ADA">
      <w:pPr>
        <w:spacing w:after="10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sprint partió el 27-08-2026 con seis tareas de definición y documentación, todas a cargo de Matías Negrete. No comprometimos historias de usuario, porque el objetivo era dejar definidos el problema, la idea y los requisitos antes de programar.</w:t>
      </w:r>
    </w:p>
    <w:tbl>
      <w:tblPr>
        <w:tblStyle w:val="Table51"/>
        <w:tblW w:w="7020.0" w:type="dxa"/>
        <w:jc w:val="left"/>
        <w:tblLayout w:type="fixed"/>
        <w:tblLook w:val="0600"/>
      </w:tblPr>
      <w:tblGrid>
        <w:gridCol w:w="1950"/>
        <w:gridCol w:w="5070"/>
        <w:tblGridChange w:id="0">
          <w:tblGrid>
            <w:gridCol w:w="1950"/>
            <w:gridCol w:w="507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ADB">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Fecha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D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27-08-2026</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ADD">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Duración y facilitador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D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hora · José Pizarro, Scrum Master (según la sección G)</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ADF">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Asistentes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E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Basthian bascuñan</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AE1">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Trabajan en el sprint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E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Matías Negrete (34 h)</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AE3">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Historias comprometidas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E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Sin historias de usuario: sprint de definición y documentación</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AE5">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Capacidad y horas estimadas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E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41 h de capacidad · 34 h estimadas</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AE7">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Tareas comprometidas al inicio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E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w:t>
            </w:r>
          </w:p>
        </w:tc>
      </w:tr>
    </w:tbl>
    <w:p w:rsidR="00000000" w:rsidDel="00000000" w:rsidP="00000000" w:rsidRDefault="00000000" w:rsidRPr="00000000" w14:paraId="00000AE9">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Sprint Goal</w:t>
      </w:r>
    </w:p>
    <w:p w:rsidR="00000000" w:rsidDel="00000000" w:rsidP="00000000" w:rsidRDefault="00000000" w:rsidRPr="00000000" w14:paraId="00000AEA">
      <w:pPr>
        <w:spacing w:after="10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Documentación fase 1: definir el problema, la idea, los requisitos y la evaluación económica.</w:t>
      </w:r>
    </w:p>
    <w:p w:rsidR="00000000" w:rsidDel="00000000" w:rsidP="00000000" w:rsidRDefault="00000000" w:rsidRPr="00000000" w14:paraId="00000AEB">
      <w:pPr>
        <w:spacing w:after="18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Resultado: objetivo cumplido. Las 6 tareas quedaron terminadas al 24-09-2026 y el Product Owner las aceptó.</w:t>
      </w:r>
    </w:p>
    <w:p w:rsidR="00000000" w:rsidDel="00000000" w:rsidP="00000000" w:rsidRDefault="00000000" w:rsidRPr="00000000" w14:paraId="00000AEC">
      <w:pPr>
        <w:spacing w:after="18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Sprint Backlog</w:t>
      </w:r>
    </w:p>
    <w:tbl>
      <w:tblPr>
        <w:tblStyle w:val="Table52"/>
        <w:tblW w:w="7800.0" w:type="dxa"/>
        <w:jc w:val="left"/>
        <w:tblLayout w:type="fixed"/>
        <w:tblLook w:val="0600"/>
      </w:tblPr>
      <w:tblGrid>
        <w:gridCol w:w="345"/>
        <w:gridCol w:w="2205"/>
        <w:gridCol w:w="975"/>
        <w:gridCol w:w="1230"/>
        <w:gridCol w:w="930"/>
        <w:gridCol w:w="690"/>
        <w:gridCol w:w="660"/>
        <w:gridCol w:w="765"/>
        <w:tblGridChange w:id="0">
          <w:tblGrid>
            <w:gridCol w:w="345"/>
            <w:gridCol w:w="2205"/>
            <w:gridCol w:w="975"/>
            <w:gridCol w:w="1230"/>
            <w:gridCol w:w="930"/>
            <w:gridCol w:w="690"/>
            <w:gridCol w:w="660"/>
            <w:gridCol w:w="76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AED">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N.º</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AEE">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Tarea</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AEF">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Relación</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AF0">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Responsable</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AF1">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Horas est.</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AF2">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Estado</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AF3">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Término</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AF4">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PO (A/R)</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AF5">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F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Informe inicial: problema, idea de negocio y objetivos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F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Documentación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F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Matías Negrete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F9">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F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Hecho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FB">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27-08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FC">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AFD">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F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Plan A y mapa mental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AF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Documentación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0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Matías Negrete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01">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0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Hecho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03">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29-08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04">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B05">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0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Mejora general del informe: actores, visión y alcance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0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Documentación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0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Matías Negrete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09">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0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Hecho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0B">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31-08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0C">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B0D">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0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Requisitos y justificación de las decisiones (secciones A, B, C y 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0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Documentación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1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Matías Negrete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11">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1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Hecho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13">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22-09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14">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B15">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1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Flujo de caja corregido: VAN, TIR y punto de equilibrio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1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Evaluación económica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1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Matías Negrete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19">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1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Hecho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1B">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23-09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1C">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B1D">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1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Respaldo de mercado: oferta de remates, morosidad y competencia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1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Evaluación económica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2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Matías Negrete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21">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2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Hecho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23">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24-09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24">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B25">
            <w:pPr>
              <w:spacing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26">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Total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27">
            <w:pPr>
              <w:spacing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28">
            <w:pPr>
              <w:spacing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29">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34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2A">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6 hechas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2B">
            <w:pPr>
              <w:spacing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2C">
            <w:pPr>
              <w:spacing w:line="240" w:lineRule="auto"/>
              <w:jc w:val="both"/>
              <w:rPr>
                <w:rFonts w:ascii="Arial Narrow" w:cs="Arial Narrow" w:eastAsia="Arial Narrow" w:hAnsi="Arial Narrow"/>
                <w:sz w:val="24"/>
                <w:szCs w:val="24"/>
              </w:rPr>
            </w:pPr>
            <w:r w:rsidDel="00000000" w:rsidR="00000000" w:rsidRPr="00000000">
              <w:rPr>
                <w:rtl w:val="0"/>
              </w:rPr>
            </w:r>
          </w:p>
        </w:tc>
      </w:tr>
    </w:tbl>
    <w:p w:rsidR="00000000" w:rsidDel="00000000" w:rsidP="00000000" w:rsidRDefault="00000000" w:rsidRPr="00000000" w14:paraId="00000B2D">
      <w:pPr>
        <w:spacing w:after="18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 (A/R): validación del Product Owner por tarea (A = aceptada, R = rechazada, — = sin registro).</w:t>
      </w:r>
    </w:p>
    <w:p w:rsidR="00000000" w:rsidDel="00000000" w:rsidP="00000000" w:rsidRDefault="00000000" w:rsidRPr="00000000" w14:paraId="00000B2E">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Scrum Board</w:t>
      </w:r>
    </w:p>
    <w:p w:rsidR="00000000" w:rsidDel="00000000" w:rsidP="00000000" w:rsidRDefault="00000000" w:rsidRPr="00000000" w14:paraId="00000B2F">
      <w:pPr>
        <w:spacing w:after="10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Tablero al cierre del sprint (24-09-2026): todas las tareas quedaron en la columna Hecho.</w:t>
      </w:r>
    </w:p>
    <w:tbl>
      <w:tblPr>
        <w:tblStyle w:val="Table53"/>
        <w:tblW w:w="7020.0" w:type="dxa"/>
        <w:jc w:val="left"/>
        <w:tblLayout w:type="fixed"/>
        <w:tblLook w:val="0600"/>
      </w:tblPr>
      <w:tblGrid>
        <w:gridCol w:w="2340"/>
        <w:gridCol w:w="2340"/>
        <w:gridCol w:w="2340"/>
        <w:tblGridChange w:id="0">
          <w:tblGrid>
            <w:gridCol w:w="2340"/>
            <w:gridCol w:w="2340"/>
            <w:gridCol w:w="23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B30">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Por hacer (0)</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B31">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En curso (0)</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B32">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Hecho (6)</w:t>
            </w:r>
          </w:p>
        </w:tc>
      </w:tr>
      <w:tr>
        <w:trPr>
          <w:cantSplit w:val="0"/>
          <w:trHeight w:val="246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3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3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35">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Informe inicial: problema, idea de negocio y objetivos (Matías N.)</w:t>
            </w:r>
          </w:p>
          <w:p w:rsidR="00000000" w:rsidDel="00000000" w:rsidP="00000000" w:rsidRDefault="00000000" w:rsidRPr="00000000" w14:paraId="00000B36">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 Plan A y mapa mental (Matías N.)</w:t>
            </w:r>
          </w:p>
          <w:p w:rsidR="00000000" w:rsidDel="00000000" w:rsidP="00000000" w:rsidRDefault="00000000" w:rsidRPr="00000000" w14:paraId="00000B37">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 Mejora general del informe: actores, visión y alcance (Matías N.)</w:t>
            </w:r>
          </w:p>
          <w:p w:rsidR="00000000" w:rsidDel="00000000" w:rsidP="00000000" w:rsidRDefault="00000000" w:rsidRPr="00000000" w14:paraId="00000B38">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 Requisitos y justificación de las decisiones (secciones A, B, C y D) (Matías N.)</w:t>
            </w:r>
          </w:p>
          <w:p w:rsidR="00000000" w:rsidDel="00000000" w:rsidP="00000000" w:rsidRDefault="00000000" w:rsidRPr="00000000" w14:paraId="00000B39">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 Flujo de caja corregido: VAN, TIR y punto de equilibrio (Matías N.)</w:t>
            </w:r>
          </w:p>
          <w:p w:rsidR="00000000" w:rsidDel="00000000" w:rsidP="00000000" w:rsidRDefault="00000000" w:rsidRPr="00000000" w14:paraId="00000B3A">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 Respaldo de mercado: oferta de remates, morosidad y competencia (Matías N.)</w:t>
            </w:r>
          </w:p>
        </w:tc>
      </w:tr>
    </w:tbl>
    <w:p w:rsidR="00000000" w:rsidDel="00000000" w:rsidP="00000000" w:rsidRDefault="00000000" w:rsidRPr="00000000" w14:paraId="00000B3B">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Burndown Chart</w:t>
      </w:r>
    </w:p>
    <w:p w:rsidR="00000000" w:rsidDel="00000000" w:rsidP="00000000" w:rsidRDefault="00000000" w:rsidRPr="00000000" w14:paraId="00000B3C">
      <w:pPr>
        <w:spacing w:after="18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tres primeras tareas se cerraron en cinco días (27 al 31-08). Entre el 01-09 y el 21-09 no se cerró ninguna, y las tres últimas se terminaron en los tres días finales (22 al 24-09). El sprint cerró sin tareas pendientes.</w:t>
      </w:r>
    </w:p>
    <w:p w:rsidR="00000000" w:rsidDel="00000000" w:rsidP="00000000" w:rsidRDefault="00000000" w:rsidRPr="00000000" w14:paraId="00000B3D">
      <w:pPr>
        <w:spacing w:after="18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B3E">
      <w:pPr>
        <w:spacing w:after="18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B3F">
      <w:pPr>
        <w:spacing w:after="18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B40">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Daily Meetings</w:t>
      </w:r>
    </w:p>
    <w:p w:rsidR="00000000" w:rsidDel="00000000" w:rsidP="00000000" w:rsidRDefault="00000000" w:rsidRPr="00000000" w14:paraId="00000B41">
      <w:pPr>
        <w:spacing w:after="10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hoja de Daily de la planilla comienza el 24-09, último día de este sprint; el avance anterior se reconstruyó con las versiones del informe y las fechas de término de las tareas.</w:t>
      </w:r>
    </w:p>
    <w:tbl>
      <w:tblPr>
        <w:tblStyle w:val="Table54"/>
        <w:tblW w:w="7020.0" w:type="dxa"/>
        <w:jc w:val="left"/>
        <w:tblLayout w:type="fixed"/>
        <w:tblLook w:val="0600"/>
      </w:tblPr>
      <w:tblGrid>
        <w:gridCol w:w="930"/>
        <w:gridCol w:w="6090"/>
        <w:tblGridChange w:id="0">
          <w:tblGrid>
            <w:gridCol w:w="930"/>
            <w:gridCol w:w="609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B42">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Fecha</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B43">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Tareas terminadas ese día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B44">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27-08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4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Informe inicial: problema, idea de negocio y objetivos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B46">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29-08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4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 Plan A y mapa mental</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B48">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31-08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4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 Mejora general del informe: actores, visión y alcance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B4A">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22-09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4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 Requisitos y justificación de las decisiones (secciones A, B, C y D)</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B4C">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23-09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4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 Flujo de caja corregido: VAN, TIR y punto de equilibrio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B4E">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24-09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4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 Respaldo de mercado: oferta de remates, morosidad y competencia</w:t>
            </w:r>
          </w:p>
        </w:tc>
      </w:tr>
    </w:tbl>
    <w:p w:rsidR="00000000" w:rsidDel="00000000" w:rsidP="00000000" w:rsidRDefault="00000000" w:rsidRPr="00000000" w14:paraId="00000B50">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Impediment Log</w:t>
      </w:r>
    </w:p>
    <w:p w:rsidR="00000000" w:rsidDel="00000000" w:rsidP="00000000" w:rsidRDefault="00000000" w:rsidRPr="00000000" w14:paraId="00000B51">
      <w:pPr>
        <w:spacing w:after="18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se registraron impedimentos en este sprint.</w:t>
      </w:r>
    </w:p>
    <w:p w:rsidR="00000000" w:rsidDel="00000000" w:rsidP="00000000" w:rsidRDefault="00000000" w:rsidRPr="00000000" w14:paraId="00000B52">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Definition of Done</w:t>
      </w:r>
    </w:p>
    <w:p w:rsidR="00000000" w:rsidDel="00000000" w:rsidP="00000000" w:rsidRDefault="00000000" w:rsidRPr="00000000" w14:paraId="00000B53">
      <w:pPr>
        <w:spacing w:after="10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Estado de cada criterio al cierre del sprint:</w:t>
      </w:r>
    </w:p>
    <w:tbl>
      <w:tblPr>
        <w:tblStyle w:val="Table55"/>
        <w:tblW w:w="7020.0" w:type="dxa"/>
        <w:jc w:val="left"/>
        <w:tblLayout w:type="fixed"/>
        <w:tblLook w:val="0600"/>
      </w:tblPr>
      <w:tblGrid>
        <w:gridCol w:w="420"/>
        <w:gridCol w:w="2130"/>
        <w:gridCol w:w="930"/>
        <w:gridCol w:w="3540"/>
        <w:tblGridChange w:id="0">
          <w:tblGrid>
            <w:gridCol w:w="420"/>
            <w:gridCol w:w="2130"/>
            <w:gridCol w:w="930"/>
            <w:gridCol w:w="35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B54">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N.º</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B55">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Criterio</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B56">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Estado</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B57">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Detalle</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B58">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5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Código en GitHub con pull request revisado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5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aplica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5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Sprint de documentación: sin código ni historias de usuario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B5C">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5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Cumple sus criterios de aceptación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5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aplica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5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Sprint de documentación: sin código ni historias de usuario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B60">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6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Pruebas automatizadas en verde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6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aplica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6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Sprint de documentación: sin código ni historias de usuario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B64">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6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Sin defectos críticos ni altos abiertos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6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aplica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6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Sprint de documentación: sin código ni historias de usuario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B68">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6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Funciona en el ambiente de pruebas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6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aplica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6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Sprint de documentación: sin código ni historias de usuario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B6C">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6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Documentación al día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6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Cumple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6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Informe actualizado en cada versión (27, 29 y 31-08 y 22-09)</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B70">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7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Seguridad y accesibilidad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7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aplica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7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Sprint de documentación: sin código ni historias de usuario</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B74">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7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Aceptado por el Product Owner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7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Cumple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7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6 tareas aceptadas por el Product Owner (A); Review del 24-09</w:t>
            </w:r>
          </w:p>
        </w:tc>
      </w:tr>
    </w:tbl>
    <w:p w:rsidR="00000000" w:rsidDel="00000000" w:rsidP="00000000" w:rsidRDefault="00000000" w:rsidRPr="00000000" w14:paraId="00000B78">
      <w:pPr>
        <w:spacing w:after="18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Evidencias técnicas del Sprint</w:t>
      </w:r>
    </w:p>
    <w:tbl>
      <w:tblPr>
        <w:tblStyle w:val="Table56"/>
        <w:tblW w:w="7650.0" w:type="dxa"/>
        <w:jc w:val="left"/>
        <w:tblLayout w:type="fixed"/>
        <w:tblLook w:val="0600"/>
      </w:tblPr>
      <w:tblGrid>
        <w:gridCol w:w="645"/>
        <w:gridCol w:w="3060"/>
        <w:gridCol w:w="1650"/>
        <w:gridCol w:w="2295"/>
        <w:tblGridChange w:id="0">
          <w:tblGrid>
            <w:gridCol w:w="645"/>
            <w:gridCol w:w="3060"/>
            <w:gridCol w:w="1650"/>
            <w:gridCol w:w="229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B79">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Fecha</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B7A">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Evidencia</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B7B">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B7C">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Archivo o ubicación</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B7D">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27-08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7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Informe: versión inicial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7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Documento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8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Informe del proyecto (27-08)</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B81">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29-08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8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Informe: plan A y mapa mental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8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Documento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8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Informe del proyecto (29-08)</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B85">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31-08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8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Informe: mejora general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8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Documento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8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Informe del proyecto (31-08)</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B89">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22-09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8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Informe: justificación de requisitos y decisiones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8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Documento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8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Informe del proyecto (22-09)</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B8D">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23-09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8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Flujo de caja corregido: VAN +$1.512.012, TIR 20,8 %, equilibrio 17 clientes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8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Planilla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9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Flujo de caja HouseGreen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B91">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24-09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9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Respaldo de mercado: 1.152 remates activos, morosidad 2,3 %, competencia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9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Documento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9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Respaldo de mercado HouseGreen</w:t>
            </w:r>
          </w:p>
        </w:tc>
      </w:tr>
    </w:tbl>
    <w:p w:rsidR="00000000" w:rsidDel="00000000" w:rsidP="00000000" w:rsidRDefault="00000000" w:rsidRPr="00000000" w14:paraId="00000B95">
      <w:pPr>
        <w:spacing w:after="18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Sprint Review</w:t>
      </w:r>
    </w:p>
    <w:tbl>
      <w:tblPr>
        <w:tblStyle w:val="Table57"/>
        <w:tblW w:w="7020.0" w:type="dxa"/>
        <w:jc w:val="left"/>
        <w:tblLayout w:type="fixed"/>
        <w:tblLook w:val="0600"/>
      </w:tblPr>
      <w:tblGrid>
        <w:gridCol w:w="1950"/>
        <w:gridCol w:w="5070"/>
        <w:tblGridChange w:id="0">
          <w:tblGrid>
            <w:gridCol w:w="1950"/>
            <w:gridCol w:w="507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60.0" w:type="dxa"/>
              <w:left w:w="60.0" w:type="dxa"/>
              <w:bottom w:w="60.0" w:type="dxa"/>
              <w:right w:w="60.0" w:type="dxa"/>
            </w:tcMar>
          </w:tcPr>
          <w:p w:rsidR="00000000" w:rsidDel="00000000" w:rsidP="00000000" w:rsidRDefault="00000000" w:rsidRPr="00000000" w14:paraId="00000B96">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Fecha</w:t>
            </w:r>
          </w:p>
        </w:tc>
        <w:tc>
          <w:tcPr>
            <w:tcBorders>
              <w:top w:color="000000" w:space="0" w:sz="6" w:val="single"/>
              <w:left w:color="000000" w:space="0" w:sz="6" w:val="single"/>
              <w:bottom w:color="000000" w:space="0" w:sz="6" w:val="single"/>
              <w:right w:color="000000" w:space="0" w:sz="6" w:val="single"/>
            </w:tcBorders>
            <w:shd w:fill="a4c2f4" w:val="clear"/>
            <w:tcMar>
              <w:top w:w="60.0" w:type="dxa"/>
              <w:left w:w="60.0" w:type="dxa"/>
              <w:bottom w:w="60.0" w:type="dxa"/>
              <w:right w:w="60.0" w:type="dxa"/>
            </w:tcMar>
          </w:tcPr>
          <w:p w:rsidR="00000000" w:rsidDel="00000000" w:rsidP="00000000" w:rsidRDefault="00000000" w:rsidRPr="00000000" w14:paraId="00000B9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24-09-2026</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0b" w:val="clear"/>
            <w:tcMar>
              <w:top w:w="60.0" w:type="dxa"/>
              <w:left w:w="60.0" w:type="dxa"/>
              <w:bottom w:w="60.0" w:type="dxa"/>
              <w:right w:w="60.0" w:type="dxa"/>
            </w:tcMar>
          </w:tcPr>
          <w:p w:rsidR="00000000" w:rsidDel="00000000" w:rsidP="00000000" w:rsidRDefault="00000000" w:rsidRPr="00000000" w14:paraId="00000B98">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Asistentes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9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Por completar por el equipo</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fff0b" w:val="clear"/>
            <w:tcMar>
              <w:top w:w="60.0" w:type="dxa"/>
              <w:left w:w="60.0" w:type="dxa"/>
              <w:bottom w:w="60.0" w:type="dxa"/>
              <w:right w:w="60.0" w:type="dxa"/>
            </w:tcMar>
          </w:tcPr>
          <w:p w:rsidR="00000000" w:rsidDel="00000000" w:rsidP="00000000" w:rsidRDefault="00000000" w:rsidRPr="00000000" w14:paraId="00000B9A">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Incremento presentado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9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Informe de la fase 1: problema, mapa mental, actores, visión, requisitos justificados, flujo de caja corregido y respaldo de mercado.</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fff0b" w:val="clear"/>
            <w:tcMar>
              <w:top w:w="60.0" w:type="dxa"/>
              <w:left w:w="60.0" w:type="dxa"/>
              <w:bottom w:w="60.0" w:type="dxa"/>
              <w:right w:w="60.0" w:type="dxa"/>
            </w:tcMar>
          </w:tcPr>
          <w:p w:rsidR="00000000" w:rsidDel="00000000" w:rsidP="00000000" w:rsidRDefault="00000000" w:rsidRPr="00000000" w14:paraId="00000B9C">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Validación del Product Owner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9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Aceptado (A): las 6 tareas</w:t>
            </w:r>
          </w:p>
        </w:tc>
      </w:tr>
    </w:tbl>
    <w:p w:rsidR="00000000" w:rsidDel="00000000" w:rsidP="00000000" w:rsidRDefault="00000000" w:rsidRPr="00000000" w14:paraId="00000B9E">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Feedback del mandante/usuarios</w:t>
      </w:r>
    </w:p>
    <w:p w:rsidR="00000000" w:rsidDel="00000000" w:rsidP="00000000" w:rsidRDefault="00000000" w:rsidRPr="00000000" w14:paraId="00000B9F">
      <w:pPr>
        <w:spacing w:after="18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24"/>
          <w:szCs w:val="24"/>
          <w:rtl w:val="0"/>
        </w:rPr>
        <w:t xml:space="preserve">El Product Owner aceptó el incremento en la Review del 24-09. No se registraron comentarios del mandante ni de usuarios</w:t>
      </w:r>
      <w:r w:rsidDel="00000000" w:rsidR="00000000" w:rsidRPr="00000000">
        <w:rPr>
          <w:rFonts w:ascii="Arial Narrow" w:cs="Arial Narrow" w:eastAsia="Arial Narrow" w:hAnsi="Arial Narrow"/>
          <w:sz w:val="18"/>
          <w:szCs w:val="18"/>
          <w:rtl w:val="0"/>
        </w:rPr>
        <w:t xml:space="preserve">.</w:t>
      </w:r>
    </w:p>
    <w:p w:rsidR="00000000" w:rsidDel="00000000" w:rsidP="00000000" w:rsidRDefault="00000000" w:rsidRPr="00000000" w14:paraId="00000BA0">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Retrospective</w:t>
      </w:r>
    </w:p>
    <w:p w:rsidR="00000000" w:rsidDel="00000000" w:rsidP="00000000" w:rsidRDefault="00000000" w:rsidRPr="00000000" w14:paraId="00000BA1">
      <w:pPr>
        <w:spacing w:after="10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Retrospectiva del Sprint 1, al cierre del sprint.</w:t>
      </w:r>
    </w:p>
    <w:tbl>
      <w:tblPr>
        <w:tblStyle w:val="Table58"/>
        <w:tblW w:w="7020.0" w:type="dxa"/>
        <w:jc w:val="left"/>
        <w:tblLayout w:type="fixed"/>
        <w:tblLook w:val="0600"/>
      </w:tblPr>
      <w:tblGrid>
        <w:gridCol w:w="2130"/>
        <w:gridCol w:w="4890"/>
        <w:tblGridChange w:id="0">
          <w:tblGrid>
            <w:gridCol w:w="2130"/>
            <w:gridCol w:w="489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BA2">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Pregunta</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BA3">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Respuesta del equipo</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BA4">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¿Qué salió bien en la iteración?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A5">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Se definió el problema y la idea en la primera semana: tres versiones del informe entre el 27 y el 31-08.</w:t>
            </w:r>
          </w:p>
          <w:p w:rsidR="00000000" w:rsidDel="00000000" w:rsidP="00000000" w:rsidRDefault="00000000" w:rsidRPr="00000000" w14:paraId="00000BA6">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 Requisitos justificados con fuentes (22-09).</w:t>
            </w:r>
          </w:p>
          <w:p w:rsidR="00000000" w:rsidDel="00000000" w:rsidP="00000000" w:rsidRDefault="00000000" w:rsidRPr="00000000" w14:paraId="00000BA7">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 Se corrigió el flujo de caja.</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BA8">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¿Qué no salió bien en la iteración?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A9">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No se registraron las tareas ni las horas de cada día, por lo que el avance se reconstruyó con las versiones del informe.</w:t>
            </w:r>
          </w:p>
          <w:p w:rsidR="00000000" w:rsidDel="00000000" w:rsidP="00000000" w:rsidRDefault="00000000" w:rsidRPr="00000000" w14:paraId="00000BAA">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 La planilla del flujo de caja tenía un error en el cálculo del VAN que se detectó al final.</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BAB">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¿Qué mejoras vamos a implementar en la próxima iteración?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AC">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Registrar cada tarea con su fecha de término y actualizar el tablero en la Daily.</w:t>
            </w:r>
          </w:p>
          <w:p w:rsidR="00000000" w:rsidDel="00000000" w:rsidP="00000000" w:rsidRDefault="00000000" w:rsidRPr="00000000" w14:paraId="00000BAD">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 Que otra persona revise las fórmulas antes de entregarlas.</w:t>
            </w:r>
          </w:p>
          <w:p w:rsidR="00000000" w:rsidDel="00000000" w:rsidP="00000000" w:rsidRDefault="00000000" w:rsidRPr="00000000" w14:paraId="00000BAE">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 Cerrar la investigación antes del último día del sprint.</w:t>
            </w:r>
          </w:p>
        </w:tc>
      </w:tr>
    </w:tbl>
    <w:p w:rsidR="00000000" w:rsidDel="00000000" w:rsidP="00000000" w:rsidRDefault="00000000" w:rsidRPr="00000000" w14:paraId="00000BAF">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Sprint 2 · Front-end móvil (07-09 al 03-10-2026)</w:t>
      </w:r>
    </w:p>
    <w:p w:rsidR="00000000" w:rsidDel="00000000" w:rsidP="00000000" w:rsidRDefault="00000000" w:rsidRPr="00000000" w14:paraId="00000BB0">
      <w:pPr>
        <w:spacing w:after="18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Estado: </w:t>
      </w:r>
      <w:r w:rsidDel="00000000" w:rsidR="00000000" w:rsidRPr="00000000">
        <w:rPr>
          <w:rFonts w:ascii="Arial Narrow" w:cs="Arial Narrow" w:eastAsia="Arial Narrow" w:hAnsi="Arial Narrow"/>
          <w:sz w:val="24"/>
          <w:szCs w:val="24"/>
          <w:rtl w:val="0"/>
        </w:rPr>
        <w:t xml:space="preserve">Terminado</w:t>
      </w:r>
    </w:p>
    <w:p w:rsidR="00000000" w:rsidDel="00000000" w:rsidP="00000000" w:rsidRDefault="00000000" w:rsidRPr="00000000" w14:paraId="00000BB1">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Sprint Planning</w:t>
      </w:r>
    </w:p>
    <w:p w:rsidR="00000000" w:rsidDel="00000000" w:rsidP="00000000" w:rsidRDefault="00000000" w:rsidRPr="00000000" w14:paraId="00000BB2">
      <w:pPr>
        <w:spacing w:after="10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Planificamos siete tareas para construir las pantallas de la aplicación móvil, a cargo de Basthian Bascuñan. Todas pertenecen a la historia HU-16, que se cierra en el Sprint 6, cuando la app se conecta con la API.</w:t>
      </w:r>
    </w:p>
    <w:tbl>
      <w:tblPr>
        <w:tblStyle w:val="Table59"/>
        <w:tblW w:w="7020.0" w:type="dxa"/>
        <w:jc w:val="left"/>
        <w:tblLayout w:type="fixed"/>
        <w:tblLook w:val="0600"/>
      </w:tblPr>
      <w:tblGrid>
        <w:gridCol w:w="1950"/>
        <w:gridCol w:w="5070"/>
        <w:tblGridChange w:id="0">
          <w:tblGrid>
            <w:gridCol w:w="1950"/>
            <w:gridCol w:w="507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BB3">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Fecha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B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07-09-2026</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BB5">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Duración y facilitador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B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hora · José Pizarro, Scrum Master (según la sección G)</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BB7">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Asistentes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B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Matías Negrete, Basthian Bascuñan</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BB9">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Trabajan en el sprint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B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Basthian Bascuñan (36 h)</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BBB">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Historias comprometidas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B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Pantallas de HU-16; la historia se cierra en el Sprint 6, cuando la app se conecta con la API</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BBD">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Capacidad y horas estimadas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B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39 h de capacidad · 36 h estimadas</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BBF">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Tareas comprometidas al inicio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C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w:t>
            </w:r>
          </w:p>
        </w:tc>
      </w:tr>
    </w:tbl>
    <w:p w:rsidR="00000000" w:rsidDel="00000000" w:rsidP="00000000" w:rsidRDefault="00000000" w:rsidRPr="00000000" w14:paraId="00000BC1">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Sprint Goal</w:t>
      </w:r>
    </w:p>
    <w:p w:rsidR="00000000" w:rsidDel="00000000" w:rsidP="00000000" w:rsidRDefault="00000000" w:rsidRPr="00000000" w14:paraId="00000BC2">
      <w:pPr>
        <w:spacing w:after="10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Front-end móvil: construir las pantallas de la aplicación del inversionista.</w:t>
      </w:r>
    </w:p>
    <w:p w:rsidR="00000000" w:rsidDel="00000000" w:rsidP="00000000" w:rsidRDefault="00000000" w:rsidRPr="00000000" w14:paraId="00000BC3">
      <w:pPr>
        <w:spacing w:after="18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Resultado: las 7 tareas quedaron terminadas el 03-10-2026 y el front-end de la app se revisó en el emulador. La historia HU-16 se cierra en el Sprint 6.</w:t>
      </w:r>
    </w:p>
    <w:p w:rsidR="00000000" w:rsidDel="00000000" w:rsidP="00000000" w:rsidRDefault="00000000" w:rsidRPr="00000000" w14:paraId="00000BC4">
      <w:pPr>
        <w:spacing w:after="18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Sprint Backlog</w:t>
      </w:r>
    </w:p>
    <w:tbl>
      <w:tblPr>
        <w:tblStyle w:val="Table60"/>
        <w:tblW w:w="8835.0" w:type="dxa"/>
        <w:jc w:val="left"/>
        <w:tblLayout w:type="fixed"/>
        <w:tblLook w:val="0600"/>
      </w:tblPr>
      <w:tblGrid>
        <w:gridCol w:w="435"/>
        <w:gridCol w:w="2760"/>
        <w:gridCol w:w="1215"/>
        <w:gridCol w:w="1545"/>
        <w:gridCol w:w="615"/>
        <w:gridCol w:w="855"/>
        <w:gridCol w:w="795"/>
        <w:gridCol w:w="615"/>
        <w:tblGridChange w:id="0">
          <w:tblGrid>
            <w:gridCol w:w="435"/>
            <w:gridCol w:w="2760"/>
            <w:gridCol w:w="1215"/>
            <w:gridCol w:w="1545"/>
            <w:gridCol w:w="615"/>
            <w:gridCol w:w="855"/>
            <w:gridCol w:w="795"/>
            <w:gridCol w:w="61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BC5">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N.º</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BC6">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Tarea</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BC7">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Relación</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BC8">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Responsable</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BC9">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Horas est.</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BCA">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Estado</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BCB">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Término</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BCC">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PO (A/R)</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BCD">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C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App: estructura del proyecto, navegación y estilos del prototipo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C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HU-16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D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Basthian Bascuñan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D1">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D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Hecho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D3">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12-09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D4">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BD5">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D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App: pantallas de inicio de sesión y registro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D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HU-16 · HU-01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D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Basthian Bascuñan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D9">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D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Hecho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DB">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17-09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DC">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BDD">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D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App: pantalla de inicio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D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HU-16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E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Basthian Bascuñan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E1">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E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Hecho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E3">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21-09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E4">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BE5">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E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App: pantallas de guardados y notificaciones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E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HU-16 · HU-07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E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Basthian Bascuñan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E9">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E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Hecho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EB">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27-09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EC">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BED">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E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App: pantalla de perfil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E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HU-16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F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Basthian Bascuñan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F1">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F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Hecho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F3">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30-09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F4">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BF5">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F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App: pantallas de catálogo y detalle con semáforo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F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HU-16 · HU-02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F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Basthian Bascuñan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F9">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F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Hecho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FB">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03-10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FC">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BFD">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F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App: revisión del front-end completo en el emulador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BF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HU-16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0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Basthian Bascuñan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01">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0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Hecho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03">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03-10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04">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C05">
            <w:pPr>
              <w:spacing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06">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Total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07">
            <w:pPr>
              <w:spacing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08">
            <w:pPr>
              <w:spacing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09">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36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0A">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7 hechas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0B">
            <w:pPr>
              <w:spacing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0C">
            <w:pPr>
              <w:spacing w:line="240" w:lineRule="auto"/>
              <w:jc w:val="both"/>
              <w:rPr>
                <w:rFonts w:ascii="Arial Narrow" w:cs="Arial Narrow" w:eastAsia="Arial Narrow" w:hAnsi="Arial Narrow"/>
                <w:sz w:val="24"/>
                <w:szCs w:val="24"/>
              </w:rPr>
            </w:pPr>
            <w:r w:rsidDel="00000000" w:rsidR="00000000" w:rsidRPr="00000000">
              <w:rPr>
                <w:rtl w:val="0"/>
              </w:rPr>
            </w:r>
          </w:p>
        </w:tc>
      </w:tr>
    </w:tbl>
    <w:p w:rsidR="00000000" w:rsidDel="00000000" w:rsidP="00000000" w:rsidRDefault="00000000" w:rsidRPr="00000000" w14:paraId="00000C0D">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 (A/R): validación del Product Owner por tarea (A = aceptada, R = rechazada, — = sin registro). Horas reales: solo se registraron en la tarea 6 (7 h de 8 estimadas).</w:t>
      </w:r>
    </w:p>
    <w:p w:rsidR="00000000" w:rsidDel="00000000" w:rsidP="00000000" w:rsidRDefault="00000000" w:rsidRPr="00000000" w14:paraId="00000C0E">
      <w:pPr>
        <w:spacing w:after="18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Fecha aproximada, por confirmar por el equipo.</w:t>
      </w:r>
    </w:p>
    <w:p w:rsidR="00000000" w:rsidDel="00000000" w:rsidP="00000000" w:rsidRDefault="00000000" w:rsidRPr="00000000" w14:paraId="00000C0F">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Scrum Board</w:t>
      </w:r>
    </w:p>
    <w:p w:rsidR="00000000" w:rsidDel="00000000" w:rsidP="00000000" w:rsidRDefault="00000000" w:rsidRPr="00000000" w14:paraId="00000C10">
      <w:pPr>
        <w:spacing w:after="10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Tablero al cierre del sprint (03-10-2026): todas las tareas quedaron en la columna Hecho.</w:t>
      </w:r>
    </w:p>
    <w:tbl>
      <w:tblPr>
        <w:tblStyle w:val="Table61"/>
        <w:tblW w:w="7020.0" w:type="dxa"/>
        <w:jc w:val="left"/>
        <w:tblLayout w:type="fixed"/>
        <w:tblLook w:val="0600"/>
      </w:tblPr>
      <w:tblGrid>
        <w:gridCol w:w="2340"/>
        <w:gridCol w:w="2340"/>
        <w:gridCol w:w="2340"/>
        <w:tblGridChange w:id="0">
          <w:tblGrid>
            <w:gridCol w:w="2340"/>
            <w:gridCol w:w="2340"/>
            <w:gridCol w:w="23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C11">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Por hacer (0)</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C12">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En curso (0)</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C13">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Hecho (7)</w:t>
            </w:r>
          </w:p>
        </w:tc>
      </w:tr>
      <w:tr>
        <w:trPr>
          <w:cantSplit w:val="0"/>
          <w:trHeight w:val="249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1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1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16">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App: estructura del proyecto, navegación y estilos del prototipo (Basthian B.)</w:t>
            </w:r>
          </w:p>
          <w:p w:rsidR="00000000" w:rsidDel="00000000" w:rsidP="00000000" w:rsidRDefault="00000000" w:rsidRPr="00000000" w14:paraId="00000C17">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 App: pantallas de inicio de sesión y registro (Basthian B.)</w:t>
            </w:r>
          </w:p>
          <w:p w:rsidR="00000000" w:rsidDel="00000000" w:rsidP="00000000" w:rsidRDefault="00000000" w:rsidRPr="00000000" w14:paraId="00000C18">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 App: pantalla de inicio (Basthian B.)</w:t>
            </w:r>
          </w:p>
          <w:p w:rsidR="00000000" w:rsidDel="00000000" w:rsidP="00000000" w:rsidRDefault="00000000" w:rsidRPr="00000000" w14:paraId="00000C19">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 App: pantallas de guardados y notificaciones (Basthian B.)</w:t>
            </w:r>
          </w:p>
          <w:p w:rsidR="00000000" w:rsidDel="00000000" w:rsidP="00000000" w:rsidRDefault="00000000" w:rsidRPr="00000000" w14:paraId="00000C1A">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 App: pantalla de perfil (Basthian B.)</w:t>
            </w:r>
          </w:p>
          <w:p w:rsidR="00000000" w:rsidDel="00000000" w:rsidP="00000000" w:rsidRDefault="00000000" w:rsidRPr="00000000" w14:paraId="00000C1B">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 App: pantallas de catálogo y detalle con semáforo (Basthian B.)</w:t>
            </w:r>
          </w:p>
          <w:p w:rsidR="00000000" w:rsidDel="00000000" w:rsidP="00000000" w:rsidRDefault="00000000" w:rsidRPr="00000000" w14:paraId="00000C1C">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 App: revisión del front-end completo en el emulador (Basthian B.)</w:t>
            </w:r>
          </w:p>
        </w:tc>
      </w:tr>
    </w:tbl>
    <w:p w:rsidR="00000000" w:rsidDel="00000000" w:rsidP="00000000" w:rsidRDefault="00000000" w:rsidRPr="00000000" w14:paraId="00000C1D">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Burndown Chart</w:t>
      </w:r>
    </w:p>
    <w:p w:rsidR="00000000" w:rsidDel="00000000" w:rsidP="00000000" w:rsidRDefault="00000000" w:rsidRPr="00000000" w14:paraId="00000C1E">
      <w:pPr>
        <w:spacing w:after="18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avance fue parejo, a razón de una tarea cada tres a seis días, siempre por sobre la línea ideal. Las dos últimas tareas se cerraron el último día (03-10).</w:t>
      </w:r>
    </w:p>
    <w:p w:rsidR="00000000" w:rsidDel="00000000" w:rsidP="00000000" w:rsidRDefault="00000000" w:rsidRPr="00000000" w14:paraId="00000C1F">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Daily Meetings</w:t>
      </w:r>
    </w:p>
    <w:p w:rsidR="00000000" w:rsidDel="00000000" w:rsidP="00000000" w:rsidRDefault="00000000" w:rsidRPr="00000000" w14:paraId="00000C20">
      <w:pPr>
        <w:spacing w:after="10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hoja de Daily de la planilla comienza el 24-09; el avance anterior se reconstruyó con las fechas de término de las tareas.</w:t>
      </w:r>
    </w:p>
    <w:tbl>
      <w:tblPr>
        <w:tblStyle w:val="Table62"/>
        <w:tblW w:w="7020.0" w:type="dxa"/>
        <w:jc w:val="left"/>
        <w:tblLayout w:type="fixed"/>
        <w:tblLook w:val="0600"/>
      </w:tblPr>
      <w:tblGrid>
        <w:gridCol w:w="930"/>
        <w:gridCol w:w="6090"/>
        <w:tblGridChange w:id="0">
          <w:tblGrid>
            <w:gridCol w:w="930"/>
            <w:gridCol w:w="609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C21">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Fecha</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C22">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Tareas terminadas ese día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C23">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2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App: estructura del proyecto, navegación y estilos del prototipo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C25">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17-09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2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 App: pantallas de inicio de sesión y registro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C27">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21-09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2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 App: pantalla de inicio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C29">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27-09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2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 App: pantallas de guardados y notificaciones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C2B">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30-09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2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 App: pantalla de perfil</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C2D">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03-10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2E">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 App: pantallas de catálogo y detalle con semáforo</w:t>
            </w:r>
          </w:p>
          <w:p w:rsidR="00000000" w:rsidDel="00000000" w:rsidP="00000000" w:rsidRDefault="00000000" w:rsidRPr="00000000" w14:paraId="00000C2F">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 App: revisión del front-end completo en el emulador</w:t>
            </w:r>
          </w:p>
        </w:tc>
      </w:tr>
    </w:tbl>
    <w:p w:rsidR="00000000" w:rsidDel="00000000" w:rsidP="00000000" w:rsidRDefault="00000000" w:rsidRPr="00000000" w14:paraId="00000C30">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Impediment Log</w:t>
      </w:r>
    </w:p>
    <w:p w:rsidR="00000000" w:rsidDel="00000000" w:rsidP="00000000" w:rsidRDefault="00000000" w:rsidRPr="00000000" w14:paraId="00000C31">
      <w:pPr>
        <w:spacing w:after="18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se registraron impedimentos en este sprint.</w:t>
      </w:r>
    </w:p>
    <w:p w:rsidR="00000000" w:rsidDel="00000000" w:rsidP="00000000" w:rsidRDefault="00000000" w:rsidRPr="00000000" w14:paraId="00000C32">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Definition of Done</w:t>
      </w:r>
    </w:p>
    <w:p w:rsidR="00000000" w:rsidDel="00000000" w:rsidP="00000000" w:rsidRDefault="00000000" w:rsidRPr="00000000" w14:paraId="00000C33">
      <w:pPr>
        <w:spacing w:after="10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Estado de cada criterio al cierre del sprint:</w:t>
      </w:r>
    </w:p>
    <w:tbl>
      <w:tblPr>
        <w:tblStyle w:val="Table63"/>
        <w:tblW w:w="7020.0" w:type="dxa"/>
        <w:jc w:val="left"/>
        <w:tblLayout w:type="fixed"/>
        <w:tblLook w:val="0600"/>
      </w:tblPr>
      <w:tblGrid>
        <w:gridCol w:w="420"/>
        <w:gridCol w:w="2130"/>
        <w:gridCol w:w="1200"/>
        <w:gridCol w:w="3270"/>
        <w:tblGridChange w:id="0">
          <w:tblGrid>
            <w:gridCol w:w="420"/>
            <w:gridCol w:w="2130"/>
            <w:gridCol w:w="1200"/>
            <w:gridCol w:w="327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C34">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N.º</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C35">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Criterio</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C36">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Estado</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C37">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Detalle</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C38">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3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Código en GitHub con pull request revisado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3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Por confirmar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3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Indicar el repositorio de la app y quién revisó el código</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C3C">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3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Cumple sus criterios de aceptación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3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Parcial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3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Pantallas revisadas en el emulador el 03-10; la historia HU-16 se cierra en el Sprint 6</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C40">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4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Pruebas automatizadas en verde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4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Pendiente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4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Aún no hay pruebas automatizadas; las pruebas de la app están en el Sprint 7</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C44">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4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Sin defectos críticos ni altos abiertos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4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Cumple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4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hay defectos de la app en el registro de defectos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C48">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4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Funciona en el ambiente de pruebas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4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Pendiente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4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app se conecta con la API y sus datos en el Sprint 6</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C4C">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4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Documentación al día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4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Por confirmar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4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Indicar el documento o README de la app</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C50">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5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Seguridad y accesibilidad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5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Pendiente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5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pruebas de la app en el celular y en el emulador están en el Sprint 7</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C54">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5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Aceptado por el Product Owner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5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Parcial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5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Tarea 6 aceptada (A); falta registrar la validación de las otras seis</w:t>
            </w:r>
          </w:p>
        </w:tc>
      </w:tr>
    </w:tbl>
    <w:p w:rsidR="00000000" w:rsidDel="00000000" w:rsidP="00000000" w:rsidRDefault="00000000" w:rsidRPr="00000000" w14:paraId="00000C58">
      <w:pPr>
        <w:spacing w:after="180" w:lineRule="auto"/>
        <w:jc w:val="both"/>
        <w:rPr>
          <w:rFonts w:ascii="Arial Narrow" w:cs="Arial Narrow" w:eastAsia="Arial Narrow" w:hAnsi="Arial Narrow"/>
          <w:b w:val="1"/>
          <w:bCs w:val="1"/>
          <w:color w:val="3f6caf"/>
          <w:sz w:val="24"/>
          <w:szCs w:val="24"/>
        </w:rPr>
      </w:pPr>
      <w:r w:rsidDel="00000000" w:rsidR="00000000" w:rsidRPr="00000000">
        <w:rPr>
          <w:rtl w:val="0"/>
        </w:rPr>
      </w:r>
    </w:p>
    <w:p w:rsidR="00000000" w:rsidDel="00000000" w:rsidP="00000000" w:rsidRDefault="00000000" w:rsidRPr="00000000" w14:paraId="00000C59">
      <w:pPr>
        <w:spacing w:after="180" w:lineRule="auto"/>
        <w:jc w:val="both"/>
        <w:rPr>
          <w:rFonts w:ascii="Arial Narrow" w:cs="Arial Narrow" w:eastAsia="Arial Narrow" w:hAnsi="Arial Narrow"/>
          <w:b w:val="1"/>
          <w:bCs w:val="1"/>
          <w:color w:val="3f6caf"/>
          <w:sz w:val="24"/>
          <w:szCs w:val="24"/>
        </w:rPr>
      </w:pPr>
      <w:r w:rsidDel="00000000" w:rsidR="00000000" w:rsidRPr="00000000">
        <w:rPr>
          <w:rtl w:val="0"/>
        </w:rPr>
      </w:r>
    </w:p>
    <w:p w:rsidR="00000000" w:rsidDel="00000000" w:rsidP="00000000" w:rsidRDefault="00000000" w:rsidRPr="00000000" w14:paraId="00000C5A">
      <w:pPr>
        <w:spacing w:after="180" w:lineRule="auto"/>
        <w:jc w:val="both"/>
        <w:rPr>
          <w:rFonts w:ascii="Arial Narrow" w:cs="Arial Narrow" w:eastAsia="Arial Narrow" w:hAnsi="Arial Narrow"/>
          <w:b w:val="1"/>
          <w:bCs w:val="1"/>
          <w:color w:val="3f6caf"/>
          <w:sz w:val="24"/>
          <w:szCs w:val="24"/>
        </w:rPr>
      </w:pPr>
      <w:r w:rsidDel="00000000" w:rsidR="00000000" w:rsidRPr="00000000">
        <w:rPr>
          <w:rtl w:val="0"/>
        </w:rPr>
      </w:r>
    </w:p>
    <w:p w:rsidR="00000000" w:rsidDel="00000000" w:rsidP="00000000" w:rsidRDefault="00000000" w:rsidRPr="00000000" w14:paraId="00000C5B">
      <w:pPr>
        <w:spacing w:after="180" w:lineRule="auto"/>
        <w:jc w:val="both"/>
        <w:rPr>
          <w:rFonts w:ascii="Arial Narrow" w:cs="Arial Narrow" w:eastAsia="Arial Narrow" w:hAnsi="Arial Narrow"/>
          <w:b w:val="1"/>
          <w:bCs w:val="1"/>
          <w:color w:val="3f6caf"/>
          <w:sz w:val="24"/>
          <w:szCs w:val="24"/>
        </w:rPr>
      </w:pPr>
      <w:r w:rsidDel="00000000" w:rsidR="00000000" w:rsidRPr="00000000">
        <w:rPr>
          <w:rtl w:val="0"/>
        </w:rPr>
      </w:r>
    </w:p>
    <w:p w:rsidR="00000000" w:rsidDel="00000000" w:rsidP="00000000" w:rsidRDefault="00000000" w:rsidRPr="00000000" w14:paraId="00000C5C">
      <w:pPr>
        <w:spacing w:after="180" w:lineRule="auto"/>
        <w:jc w:val="both"/>
        <w:rPr>
          <w:rFonts w:ascii="Arial Narrow" w:cs="Arial Narrow" w:eastAsia="Arial Narrow" w:hAnsi="Arial Narrow"/>
          <w:b w:val="1"/>
          <w:bCs w:val="1"/>
          <w:color w:val="3f6caf"/>
          <w:sz w:val="24"/>
          <w:szCs w:val="24"/>
        </w:rPr>
      </w:pPr>
      <w:r w:rsidDel="00000000" w:rsidR="00000000" w:rsidRPr="00000000">
        <w:rPr>
          <w:rtl w:val="0"/>
        </w:rPr>
      </w:r>
    </w:p>
    <w:p w:rsidR="00000000" w:rsidDel="00000000" w:rsidP="00000000" w:rsidRDefault="00000000" w:rsidRPr="00000000" w14:paraId="00000C5D">
      <w:pPr>
        <w:spacing w:after="180" w:lineRule="auto"/>
        <w:jc w:val="both"/>
        <w:rPr>
          <w:rFonts w:ascii="Arial Narrow" w:cs="Arial Narrow" w:eastAsia="Arial Narrow" w:hAnsi="Arial Narrow"/>
          <w:b w:val="1"/>
          <w:bCs w:val="1"/>
          <w:color w:val="3f6caf"/>
          <w:sz w:val="24"/>
          <w:szCs w:val="24"/>
        </w:rPr>
      </w:pPr>
      <w:r w:rsidDel="00000000" w:rsidR="00000000" w:rsidRPr="00000000">
        <w:rPr>
          <w:rtl w:val="0"/>
        </w:rPr>
      </w:r>
    </w:p>
    <w:p w:rsidR="00000000" w:rsidDel="00000000" w:rsidP="00000000" w:rsidRDefault="00000000" w:rsidRPr="00000000" w14:paraId="00000C5E">
      <w:pPr>
        <w:spacing w:after="18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Evidencias técnicas del Sprint</w:t>
      </w:r>
    </w:p>
    <w:tbl>
      <w:tblPr>
        <w:tblStyle w:val="Table64"/>
        <w:tblW w:w="7020.0" w:type="dxa"/>
        <w:jc w:val="left"/>
        <w:tblLayout w:type="fixed"/>
        <w:tblLook w:val="0600"/>
      </w:tblPr>
      <w:tblGrid>
        <w:gridCol w:w="645"/>
        <w:gridCol w:w="3060"/>
        <w:gridCol w:w="1095"/>
        <w:gridCol w:w="2220"/>
        <w:tblGridChange w:id="0">
          <w:tblGrid>
            <w:gridCol w:w="645"/>
            <w:gridCol w:w="3060"/>
            <w:gridCol w:w="1095"/>
            <w:gridCol w:w="222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C5F">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Fecha</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C60">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Evidencia</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C61">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C62">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Archivo o ubicación</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63">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03-10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6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Front-end de la aplicación móvil terminado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6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6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Proyecto de la app (Android Studio)</w:t>
            </w:r>
          </w:p>
        </w:tc>
      </w:tr>
    </w:tbl>
    <w:p w:rsidR="00000000" w:rsidDel="00000000" w:rsidP="00000000" w:rsidRDefault="00000000" w:rsidRPr="00000000" w14:paraId="00000C67">
      <w:pPr>
        <w:spacing w:after="18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Sprint Review</w:t>
      </w:r>
    </w:p>
    <w:tbl>
      <w:tblPr>
        <w:tblStyle w:val="Table65"/>
        <w:tblW w:w="7020.0" w:type="dxa"/>
        <w:jc w:val="left"/>
        <w:tblLayout w:type="fixed"/>
        <w:tblLook w:val="0600"/>
      </w:tblPr>
      <w:tblGrid>
        <w:gridCol w:w="1950"/>
        <w:gridCol w:w="5070"/>
        <w:tblGridChange w:id="0">
          <w:tblGrid>
            <w:gridCol w:w="1950"/>
            <w:gridCol w:w="507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60.0" w:type="dxa"/>
              <w:left w:w="60.0" w:type="dxa"/>
              <w:bottom w:w="60.0" w:type="dxa"/>
              <w:right w:w="60.0" w:type="dxa"/>
            </w:tcMar>
          </w:tcPr>
          <w:p w:rsidR="00000000" w:rsidDel="00000000" w:rsidP="00000000" w:rsidRDefault="00000000" w:rsidRPr="00000000" w14:paraId="00000C68">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Fecha</w:t>
            </w:r>
          </w:p>
        </w:tc>
        <w:tc>
          <w:tcPr>
            <w:tcBorders>
              <w:top w:color="000000" w:space="0" w:sz="6" w:val="single"/>
              <w:left w:color="000000" w:space="0" w:sz="6" w:val="single"/>
              <w:bottom w:color="000000" w:space="0" w:sz="6" w:val="single"/>
              <w:right w:color="000000" w:space="0" w:sz="6" w:val="single"/>
            </w:tcBorders>
            <w:shd w:fill="a4c2f4" w:val="clear"/>
            <w:tcMar>
              <w:top w:w="60.0" w:type="dxa"/>
              <w:left w:w="60.0" w:type="dxa"/>
              <w:bottom w:w="60.0" w:type="dxa"/>
              <w:right w:w="60.0" w:type="dxa"/>
            </w:tcMar>
          </w:tcPr>
          <w:p w:rsidR="00000000" w:rsidDel="00000000" w:rsidP="00000000" w:rsidRDefault="00000000" w:rsidRPr="00000000" w14:paraId="00000C6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03-10-2026 · Review conjunta de los sprints 2 y 4.</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C6A">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Asistentes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6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Por completar por el equipo</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C6C">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Incremento presentado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6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Front-end de la aplicación móvil terminado y revisado en el emulador.</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C6E">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Validación del Product Owner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6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Aceptada la tarea 6 (A). Falta registrar la validación de las otras 6 (A/R)</w:t>
            </w:r>
          </w:p>
        </w:tc>
      </w:tr>
    </w:tbl>
    <w:p w:rsidR="00000000" w:rsidDel="00000000" w:rsidP="00000000" w:rsidRDefault="00000000" w:rsidRPr="00000000" w14:paraId="00000C70">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Feedback del mandante/usuarios</w:t>
      </w:r>
    </w:p>
    <w:p w:rsidR="00000000" w:rsidDel="00000000" w:rsidP="00000000" w:rsidRDefault="00000000" w:rsidRPr="00000000" w14:paraId="00000C71">
      <w:pPr>
        <w:spacing w:after="18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se registraron comentarios sobre la aplicación móvil en este sprint.</w:t>
      </w:r>
    </w:p>
    <w:p w:rsidR="00000000" w:rsidDel="00000000" w:rsidP="00000000" w:rsidRDefault="00000000" w:rsidRPr="00000000" w14:paraId="00000C72">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Retrospective</w:t>
      </w:r>
    </w:p>
    <w:p w:rsidR="00000000" w:rsidDel="00000000" w:rsidP="00000000" w:rsidRDefault="00000000" w:rsidRPr="00000000" w14:paraId="00000C73">
      <w:pPr>
        <w:spacing w:after="10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Retrospectiva conjunta de los sprints 2 y 4, al cierre de ambos.</w:t>
      </w:r>
    </w:p>
    <w:tbl>
      <w:tblPr>
        <w:tblStyle w:val="Table66"/>
        <w:tblW w:w="7020.0" w:type="dxa"/>
        <w:jc w:val="left"/>
        <w:tblLayout w:type="fixed"/>
        <w:tblLook w:val="0600"/>
      </w:tblPr>
      <w:tblGrid>
        <w:gridCol w:w="2130"/>
        <w:gridCol w:w="4890"/>
        <w:tblGridChange w:id="0">
          <w:tblGrid>
            <w:gridCol w:w="2130"/>
            <w:gridCol w:w="489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C74">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Pregunta</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C75">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Respuesta del equipo</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C76">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¿Qué salió bien en la iteración?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77">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Avance del código paso a paso, probando cada cambio antes de seguir.</w:t>
            </w:r>
          </w:p>
          <w:p w:rsidR="00000000" w:rsidDel="00000000" w:rsidP="00000000" w:rsidRDefault="00000000" w:rsidRPr="00000000" w14:paraId="00000C78">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 Los errores encontrados quedaron registrados como defectos.</w:t>
            </w:r>
          </w:p>
          <w:p w:rsidR="00000000" w:rsidDel="00000000" w:rsidP="00000000" w:rsidRDefault="00000000" w:rsidRPr="00000000" w14:paraId="00000C79">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 La base de datos quedó conectada con la página web (02-10) y la carga automática trajo 444 remates reales (03-10).</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C7A">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¿Qué no salió bien en la iteración?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7B">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Aún no hay pruebas automatizadas.</w:t>
            </w:r>
          </w:p>
          <w:p w:rsidR="00000000" w:rsidDel="00000000" w:rsidP="00000000" w:rsidRDefault="00000000" w:rsidRPr="00000000" w14:paraId="00000C7C">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 Las tareas de desarrollo no se registraron día a día: sus fechas se reconstruyeron al cierre.</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C7D">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¿Qué mejoras vamos a implementar en la próxima iteración?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7E">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Planificar también los pasos de desarrollo en el Sprint Planning.</w:t>
            </w:r>
          </w:p>
          <w:p w:rsidR="00000000" w:rsidDel="00000000" w:rsidP="00000000" w:rsidRDefault="00000000" w:rsidRPr="00000000" w14:paraId="00000C7F">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 Escribir la prueba automática junto con cada cambio.</w:t>
            </w:r>
          </w:p>
          <w:p w:rsidR="00000000" w:rsidDel="00000000" w:rsidP="00000000" w:rsidRDefault="00000000" w:rsidRPr="00000000" w14:paraId="00000C80">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 Registrar cada tarea el día en que se termina.</w:t>
            </w:r>
          </w:p>
        </w:tc>
      </w:tr>
    </w:tbl>
    <w:p w:rsidR="00000000" w:rsidDel="00000000" w:rsidP="00000000" w:rsidRDefault="00000000" w:rsidRPr="00000000" w14:paraId="00000C81">
      <w:pPr>
        <w:spacing w:after="60" w:lineRule="auto"/>
        <w:jc w:val="both"/>
        <w:rPr>
          <w:rFonts w:ascii="Arial Narrow" w:cs="Arial Narrow" w:eastAsia="Arial Narrow" w:hAnsi="Arial Narrow"/>
          <w:b w:val="1"/>
          <w:bCs w:val="1"/>
          <w:color w:val="3f6caf"/>
          <w:sz w:val="24"/>
          <w:szCs w:val="24"/>
        </w:rPr>
      </w:pPr>
      <w:r w:rsidDel="00000000" w:rsidR="00000000" w:rsidRPr="00000000">
        <w:rPr>
          <w:rtl w:val="0"/>
        </w:rPr>
      </w:r>
    </w:p>
    <w:p w:rsidR="00000000" w:rsidDel="00000000" w:rsidP="00000000" w:rsidRDefault="00000000" w:rsidRPr="00000000" w14:paraId="00000C82">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Sprint 3 · Complemento (24-09 al 13-10-2026)</w:t>
      </w:r>
    </w:p>
    <w:p w:rsidR="00000000" w:rsidDel="00000000" w:rsidP="00000000" w:rsidRDefault="00000000" w:rsidRPr="00000000" w14:paraId="00000C83">
      <w:pPr>
        <w:spacing w:after="18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Estado: </w:t>
      </w:r>
      <w:r w:rsidDel="00000000" w:rsidR="00000000" w:rsidRPr="00000000">
        <w:rPr>
          <w:rFonts w:ascii="Arial Narrow" w:cs="Arial Narrow" w:eastAsia="Arial Narrow" w:hAnsi="Arial Narrow"/>
          <w:sz w:val="24"/>
          <w:szCs w:val="24"/>
          <w:rtl w:val="0"/>
        </w:rPr>
        <w:t xml:space="preserve">En curso (corte al 04-10-2026)</w:t>
      </w:r>
    </w:p>
    <w:p w:rsidR="00000000" w:rsidDel="00000000" w:rsidP="00000000" w:rsidRDefault="00000000" w:rsidRPr="00000000" w14:paraId="00000C84">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Sprint Planning</w:t>
      </w:r>
    </w:p>
    <w:p w:rsidR="00000000" w:rsidDel="00000000" w:rsidP="00000000" w:rsidRDefault="00000000" w:rsidRPr="00000000" w14:paraId="00000C85">
      <w:pPr>
        <w:spacing w:after="10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Planificamos ocho tareas de diseño y documentación, a cargo de Matías Negrete. Durante el sprint entraron dos tareas más (el 30-09 y el 03-10), por lo que el backlog quedó en diez.</w:t>
      </w:r>
    </w:p>
    <w:tbl>
      <w:tblPr>
        <w:tblStyle w:val="Table67"/>
        <w:tblW w:w="7020.0" w:type="dxa"/>
        <w:jc w:val="left"/>
        <w:tblLayout w:type="fixed"/>
        <w:tblLook w:val="0600"/>
      </w:tblPr>
      <w:tblGrid>
        <w:gridCol w:w="1950"/>
        <w:gridCol w:w="5070"/>
        <w:tblGridChange w:id="0">
          <w:tblGrid>
            <w:gridCol w:w="1950"/>
            <w:gridCol w:w="507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60.0" w:type="dxa"/>
              <w:left w:w="60.0" w:type="dxa"/>
              <w:bottom w:w="60.0" w:type="dxa"/>
              <w:right w:w="60.0" w:type="dxa"/>
            </w:tcMar>
          </w:tcPr>
          <w:p w:rsidR="00000000" w:rsidDel="00000000" w:rsidP="00000000" w:rsidRDefault="00000000" w:rsidRPr="00000000" w14:paraId="00000C86">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Fecha</w:t>
            </w:r>
          </w:p>
        </w:tc>
        <w:tc>
          <w:tcPr>
            <w:tcBorders>
              <w:top w:color="000000" w:space="0" w:sz="6" w:val="single"/>
              <w:left w:color="000000" w:space="0" w:sz="6" w:val="single"/>
              <w:bottom w:color="000000" w:space="0" w:sz="6" w:val="single"/>
              <w:right w:color="000000" w:space="0" w:sz="6" w:val="single"/>
            </w:tcBorders>
            <w:shd w:fill="a4c2f4" w:val="clear"/>
            <w:tcMar>
              <w:top w:w="60.0" w:type="dxa"/>
              <w:left w:w="60.0" w:type="dxa"/>
              <w:bottom w:w="60.0" w:type="dxa"/>
              <w:right w:w="60.0" w:type="dxa"/>
            </w:tcMar>
          </w:tcPr>
          <w:p w:rsidR="00000000" w:rsidDel="00000000" w:rsidP="00000000" w:rsidRDefault="00000000" w:rsidRPr="00000000" w14:paraId="00000C8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24-09-2026</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C88">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Duración y facilitador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8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hora · José Pizarro, Scrum Master (según la sección G)</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C8A">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Asistentes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8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Por completar por el equipo</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C8C">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Trabajan en el sprint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8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Matías Negrete (28 h)</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C8E">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Historias comprometidas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8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Sin historias de usuario: sprint de diseño y documentación</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C90">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Capacidad y horas estimadas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9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29 h de capacidad · 28 h estimadas</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C92">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Tareas comprometidas al inicio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9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w:t>
            </w:r>
          </w:p>
        </w:tc>
      </w:tr>
    </w:tbl>
    <w:p w:rsidR="00000000" w:rsidDel="00000000" w:rsidP="00000000" w:rsidRDefault="00000000" w:rsidRPr="00000000" w14:paraId="00000C94">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Sprint Goal</w:t>
      </w:r>
    </w:p>
    <w:p w:rsidR="00000000" w:rsidDel="00000000" w:rsidP="00000000" w:rsidRDefault="00000000" w:rsidRPr="00000000" w14:paraId="00000C95">
      <w:pPr>
        <w:spacing w:after="10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Complemento: prototipo, procesos AS-IS y TO-BE, vistas 4+1, modelo de datos y secciones complementarias del informe.</w:t>
      </w:r>
    </w:p>
    <w:p w:rsidR="00000000" w:rsidDel="00000000" w:rsidP="00000000" w:rsidRDefault="00000000" w:rsidRPr="00000000" w14:paraId="00000C96">
      <w:pPr>
        <w:spacing w:after="18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Resultado al 04-10-2026: en curso, con 9 de 10 tareas hechas.</w:t>
      </w:r>
    </w:p>
    <w:p w:rsidR="00000000" w:rsidDel="00000000" w:rsidP="00000000" w:rsidRDefault="00000000" w:rsidRPr="00000000" w14:paraId="00000C97">
      <w:pPr>
        <w:spacing w:after="18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Sprint Backlog</w:t>
      </w:r>
    </w:p>
    <w:tbl>
      <w:tblPr>
        <w:tblStyle w:val="Table68"/>
        <w:tblW w:w="7455.0" w:type="dxa"/>
        <w:jc w:val="left"/>
        <w:tblLayout w:type="fixed"/>
        <w:tblLook w:val="0600"/>
      </w:tblPr>
      <w:tblGrid>
        <w:gridCol w:w="345"/>
        <w:gridCol w:w="2205"/>
        <w:gridCol w:w="975"/>
        <w:gridCol w:w="1230"/>
        <w:gridCol w:w="480"/>
        <w:gridCol w:w="675"/>
        <w:gridCol w:w="630"/>
        <w:gridCol w:w="915"/>
        <w:tblGridChange w:id="0">
          <w:tblGrid>
            <w:gridCol w:w="345"/>
            <w:gridCol w:w="2205"/>
            <w:gridCol w:w="975"/>
            <w:gridCol w:w="1230"/>
            <w:gridCol w:w="480"/>
            <w:gridCol w:w="675"/>
            <w:gridCol w:w="630"/>
            <w:gridCol w:w="91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C98">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N.º</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C99">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Tarea</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C9A">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Relación</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C9B">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Responsable</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C9C">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Horas est.</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C9D">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Estado</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C9E">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Término</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C9F">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PO (A/R)</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CA0">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A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Prototipo de la app pública (11 pantallas)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A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Diseño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A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Matías Negrete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A4">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A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Hecho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A6">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25-09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A7">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CA8">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A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Prototipo del administrador (16 pantallas)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A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Diseño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A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Matías Negrete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AC">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A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Hecho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AE">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27-09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AF">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CB0">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B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Semáforo del informe en las pantallas y rol Analista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B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Diseño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B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Matías Negrete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B4">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B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Hecho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B6">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28-09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B7">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CB8">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B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Procesos AS-IS y TO-BE en BPMN (20 diagramas)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B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Diseño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B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Matías Negrete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BC">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B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Hecho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BE">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28-09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BF">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CC0">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C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Vistas 4+1 en draw.io (6 páginas)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C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Diseño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C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Matías Negrete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C4">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C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Hecho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C6">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28-09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C7">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CC8">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C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Informe: UX/UI, seguridad e integraciones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C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Documentación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C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Matías Negrete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CC">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C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Hecho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CE">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28-09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CF">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CD0">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D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Informe: secciones F a M y Conclusión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D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Documentación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D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Matías Negrete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D4">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D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Hecho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D6">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29-09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D7">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CD8">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D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Modelo de base de datos: diagrama ER y script SQL de referencia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D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Documentación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D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Matías Negrete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DC">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D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Hecho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DE">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29-09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DF">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CE0">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E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Informe: secciones E, F, G y H con planilla de tablas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E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Documentación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E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Matías Negrete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E4">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E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Hecho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E6">
            <w:pPr>
              <w:jc w:val="center"/>
              <w:rPr>
                <w:rFonts w:ascii="Arial Narrow" w:cs="Arial Narrow" w:eastAsia="Arial Narrow" w:hAnsi="Arial Narrow"/>
                <w:sz w:val="24"/>
                <w:szCs w:val="24"/>
                <w:highlight w:val="white"/>
              </w:rPr>
            </w:pPr>
            <w:r w:rsidDel="00000000" w:rsidR="00000000" w:rsidRPr="00000000">
              <w:rPr>
                <w:rFonts w:ascii="Arial Narrow" w:cs="Arial Narrow" w:eastAsia="Arial Narrow" w:hAnsi="Arial Narrow"/>
                <w:sz w:val="24"/>
                <w:szCs w:val="24"/>
                <w:highlight w:val="white"/>
                <w:rtl w:val="0"/>
              </w:rPr>
              <w:t xml:space="preserve">04-10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E7">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CE8">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E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Documentos de dirección del proyecto (12 plantillas: acta, alcance, EDT, presupuesto y planes)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E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Documentación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E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Matías Negrete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EC">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E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curso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EE">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01-10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EF">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CF0">
            <w:pPr>
              <w:spacing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F1">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Total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F2">
            <w:pPr>
              <w:spacing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F3">
            <w:pPr>
              <w:spacing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F4">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F5">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9 hechas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F6">
            <w:pPr>
              <w:spacing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CF7">
            <w:pPr>
              <w:spacing w:line="240" w:lineRule="auto"/>
              <w:jc w:val="both"/>
              <w:rPr>
                <w:rFonts w:ascii="Arial Narrow" w:cs="Arial Narrow" w:eastAsia="Arial Narrow" w:hAnsi="Arial Narrow"/>
                <w:sz w:val="24"/>
                <w:szCs w:val="24"/>
              </w:rPr>
            </w:pPr>
            <w:r w:rsidDel="00000000" w:rsidR="00000000" w:rsidRPr="00000000">
              <w:rPr>
                <w:rtl w:val="0"/>
              </w:rPr>
            </w:r>
          </w:p>
        </w:tc>
      </w:tr>
    </w:tbl>
    <w:p w:rsidR="00000000" w:rsidDel="00000000" w:rsidP="00000000" w:rsidRDefault="00000000" w:rsidRPr="00000000" w14:paraId="00000CF8">
      <w:pPr>
        <w:spacing w:after="18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CF9">
      <w:pPr>
        <w:spacing w:after="18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CFA">
      <w:pPr>
        <w:spacing w:after="180" w:lineRule="auto"/>
        <w:jc w:val="both"/>
        <w:rPr>
          <w:rFonts w:ascii="Arial Narrow" w:cs="Arial Narrow" w:eastAsia="Arial Narrow" w:hAnsi="Arial Narrow"/>
          <w:sz w:val="24"/>
          <w:szCs w:val="24"/>
          <w:shd w:fill="ffff0b" w:val="clear"/>
        </w:rPr>
      </w:pPr>
      <w:r w:rsidDel="00000000" w:rsidR="00000000" w:rsidRPr="00000000">
        <w:rPr>
          <w:rtl w:val="0"/>
        </w:rPr>
      </w:r>
    </w:p>
    <w:p w:rsidR="00000000" w:rsidDel="00000000" w:rsidP="00000000" w:rsidRDefault="00000000" w:rsidRPr="00000000" w14:paraId="00000CFB">
      <w:pPr>
        <w:spacing w:after="180" w:lineRule="auto"/>
        <w:jc w:val="both"/>
        <w:rPr>
          <w:rFonts w:ascii="Arial Narrow" w:cs="Arial Narrow" w:eastAsia="Arial Narrow" w:hAnsi="Arial Narrow"/>
          <w:sz w:val="24"/>
          <w:szCs w:val="24"/>
          <w:shd w:fill="ffff0b" w:val="clear"/>
        </w:rPr>
      </w:pPr>
      <w:r w:rsidDel="00000000" w:rsidR="00000000" w:rsidRPr="00000000">
        <w:rPr>
          <w:rtl w:val="0"/>
        </w:rPr>
      </w:r>
    </w:p>
    <w:p w:rsidR="00000000" w:rsidDel="00000000" w:rsidP="00000000" w:rsidRDefault="00000000" w:rsidRPr="00000000" w14:paraId="00000CFC">
      <w:pPr>
        <w:spacing w:after="180" w:lineRule="auto"/>
        <w:jc w:val="both"/>
        <w:rPr>
          <w:rFonts w:ascii="Arial Narrow" w:cs="Arial Narrow" w:eastAsia="Arial Narrow" w:hAnsi="Arial Narrow"/>
          <w:sz w:val="24"/>
          <w:szCs w:val="24"/>
          <w:shd w:fill="ffff0b" w:val="clear"/>
        </w:rPr>
      </w:pPr>
      <w:r w:rsidDel="00000000" w:rsidR="00000000" w:rsidRPr="00000000">
        <w:rPr>
          <w:rtl w:val="0"/>
        </w:rPr>
      </w:r>
    </w:p>
    <w:p w:rsidR="00000000" w:rsidDel="00000000" w:rsidP="00000000" w:rsidRDefault="00000000" w:rsidRPr="00000000" w14:paraId="00000CFD">
      <w:pPr>
        <w:spacing w:after="180" w:lineRule="auto"/>
        <w:jc w:val="both"/>
        <w:rPr>
          <w:rFonts w:ascii="Arial Narrow" w:cs="Arial Narrow" w:eastAsia="Arial Narrow" w:hAnsi="Arial Narrow"/>
          <w:sz w:val="24"/>
          <w:szCs w:val="24"/>
          <w:shd w:fill="ffff0b" w:val="clear"/>
        </w:rPr>
      </w:pPr>
      <w:r w:rsidDel="00000000" w:rsidR="00000000" w:rsidRPr="00000000">
        <w:rPr>
          <w:rtl w:val="0"/>
        </w:rPr>
      </w:r>
    </w:p>
    <w:p w:rsidR="00000000" w:rsidDel="00000000" w:rsidP="00000000" w:rsidRDefault="00000000" w:rsidRPr="00000000" w14:paraId="00000CFE">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Scrum Board</w:t>
      </w:r>
    </w:p>
    <w:p w:rsidR="00000000" w:rsidDel="00000000" w:rsidP="00000000" w:rsidRDefault="00000000" w:rsidRPr="00000000" w14:paraId="00000CFF">
      <w:pPr>
        <w:spacing w:after="10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Tablero al corte del 04-10-2026:</w:t>
      </w:r>
    </w:p>
    <w:tbl>
      <w:tblPr>
        <w:tblStyle w:val="Table69"/>
        <w:tblW w:w="7020.0" w:type="dxa"/>
        <w:jc w:val="left"/>
        <w:tblLayout w:type="fixed"/>
        <w:tblLook w:val="0600"/>
      </w:tblPr>
      <w:tblGrid>
        <w:gridCol w:w="2340"/>
        <w:gridCol w:w="2340"/>
        <w:gridCol w:w="2340"/>
        <w:tblGridChange w:id="0">
          <w:tblGrid>
            <w:gridCol w:w="2340"/>
            <w:gridCol w:w="2340"/>
            <w:gridCol w:w="23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D00">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Por hacer (0)</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D01">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En curso (1)</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D02">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Hecho (9)</w:t>
            </w:r>
          </w:p>
        </w:tc>
      </w:tr>
      <w:tr>
        <w:trPr>
          <w:cantSplit w:val="0"/>
          <w:trHeight w:val="3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0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04">
            <w:pPr>
              <w:jc w:val="both"/>
              <w:rPr>
                <w:rFonts w:ascii="Arial Narrow" w:cs="Arial Narrow" w:eastAsia="Arial Narrow" w:hAnsi="Arial Narrow"/>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05">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Prototipo de la app pública (11 pantallas) (Matías N.)</w:t>
            </w:r>
          </w:p>
          <w:p w:rsidR="00000000" w:rsidDel="00000000" w:rsidP="00000000" w:rsidRDefault="00000000" w:rsidRPr="00000000" w14:paraId="00000D06">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 Prototipo del administrador (16 pantallas) (Matías N.)</w:t>
            </w:r>
          </w:p>
          <w:p w:rsidR="00000000" w:rsidDel="00000000" w:rsidP="00000000" w:rsidRDefault="00000000" w:rsidRPr="00000000" w14:paraId="00000D07">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 Semáforo del informe en las pantallas y rol Analista (Matías N.)</w:t>
            </w:r>
          </w:p>
          <w:p w:rsidR="00000000" w:rsidDel="00000000" w:rsidP="00000000" w:rsidRDefault="00000000" w:rsidRPr="00000000" w14:paraId="00000D08">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 Procesos AS-IS y TO-BE en BPMN (20 diagramas) (Matías N.)</w:t>
            </w:r>
          </w:p>
          <w:p w:rsidR="00000000" w:rsidDel="00000000" w:rsidP="00000000" w:rsidRDefault="00000000" w:rsidRPr="00000000" w14:paraId="00000D09">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 Vistas 4+1 en draw.io (6 páginas) (Matías N.)</w:t>
            </w:r>
          </w:p>
          <w:p w:rsidR="00000000" w:rsidDel="00000000" w:rsidP="00000000" w:rsidRDefault="00000000" w:rsidRPr="00000000" w14:paraId="00000D0A">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 Informe: UX/UI, seguridad e integraciones (Matías N.)</w:t>
            </w:r>
          </w:p>
          <w:p w:rsidR="00000000" w:rsidDel="00000000" w:rsidP="00000000" w:rsidRDefault="00000000" w:rsidRPr="00000000" w14:paraId="00000D0B">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 Informe: secciones F a M y Conclusión (Matías N.)</w:t>
            </w:r>
          </w:p>
          <w:p w:rsidR="00000000" w:rsidDel="00000000" w:rsidP="00000000" w:rsidRDefault="00000000" w:rsidRPr="00000000" w14:paraId="00000D0C">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 Modelo de base de datos: diagrama ER y script SQL de referencia (Matías N.)</w:t>
            </w:r>
          </w:p>
          <w:p w:rsidR="00000000" w:rsidDel="00000000" w:rsidP="00000000" w:rsidRDefault="00000000" w:rsidRPr="00000000" w14:paraId="00000D0D">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 Informe: secciones E, F, G y H con planilla de tablas (Matías N.)</w:t>
            </w:r>
          </w:p>
          <w:p w:rsidR="00000000" w:rsidDel="00000000" w:rsidP="00000000" w:rsidRDefault="00000000" w:rsidRPr="00000000" w14:paraId="00000D0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 Documentos de dirección del proyecto (12 plantillas: acta, alcance, EDT, presupuesto y planes) (Matías N.)</w:t>
            </w:r>
          </w:p>
        </w:tc>
      </w:tr>
    </w:tbl>
    <w:p w:rsidR="00000000" w:rsidDel="00000000" w:rsidP="00000000" w:rsidRDefault="00000000" w:rsidRPr="00000000" w14:paraId="00000D0F">
      <w:pPr>
        <w:spacing w:after="60" w:lineRule="auto"/>
        <w:jc w:val="both"/>
        <w:rPr>
          <w:rFonts w:ascii="Arial Narrow" w:cs="Arial Narrow" w:eastAsia="Arial Narrow" w:hAnsi="Arial Narrow"/>
          <w:b w:val="1"/>
          <w:bCs w:val="1"/>
          <w:color w:val="3f6caf"/>
          <w:sz w:val="24"/>
          <w:szCs w:val="24"/>
        </w:rPr>
      </w:pPr>
      <w:r w:rsidDel="00000000" w:rsidR="00000000" w:rsidRPr="00000000">
        <w:rPr>
          <w:rtl w:val="0"/>
        </w:rPr>
      </w:r>
    </w:p>
    <w:p w:rsidR="00000000" w:rsidDel="00000000" w:rsidP="00000000" w:rsidRDefault="00000000" w:rsidRPr="00000000" w14:paraId="00000D10">
      <w:pPr>
        <w:spacing w:after="60" w:lineRule="auto"/>
        <w:jc w:val="both"/>
        <w:rPr>
          <w:rFonts w:ascii="Arial Narrow" w:cs="Arial Narrow" w:eastAsia="Arial Narrow" w:hAnsi="Arial Narrow"/>
          <w:b w:val="1"/>
          <w:bCs w:val="1"/>
          <w:color w:val="3f6caf"/>
          <w:sz w:val="24"/>
          <w:szCs w:val="24"/>
        </w:rPr>
      </w:pPr>
      <w:r w:rsidDel="00000000" w:rsidR="00000000" w:rsidRPr="00000000">
        <w:rPr>
          <w:rtl w:val="0"/>
        </w:rPr>
      </w:r>
    </w:p>
    <w:p w:rsidR="00000000" w:rsidDel="00000000" w:rsidP="00000000" w:rsidRDefault="00000000" w:rsidRPr="00000000" w14:paraId="00000D11">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Burndown Chart</w:t>
      </w:r>
    </w:p>
    <w:p w:rsidR="00000000" w:rsidDel="00000000" w:rsidP="00000000" w:rsidRDefault="00000000" w:rsidRPr="00000000" w14:paraId="00000D12">
      <w:pPr>
        <w:spacing w:after="18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24"/>
          <w:szCs w:val="24"/>
          <w:rtl w:val="0"/>
        </w:rPr>
        <w:t xml:space="preserve">Las ocho tareas del plan inicial se terminaron el 29-09, en el sexto día de un sprint de veinte, muy por debajo de la línea ideal. La curva vuelve a subir porque entraron dos tareas nuevas (30-09 y 03-10); al corte queda una en curso: los documentos de dirección del </w:t>
      </w:r>
      <w:r w:rsidDel="00000000" w:rsidR="00000000" w:rsidRPr="00000000">
        <w:rPr>
          <w:rFonts w:ascii="Arial Narrow" w:cs="Arial Narrow" w:eastAsia="Arial Narrow" w:hAnsi="Arial Narrow"/>
          <w:sz w:val="18"/>
          <w:szCs w:val="18"/>
          <w:rtl w:val="0"/>
        </w:rPr>
        <w:t xml:space="preserve">proyecto.</w:t>
      </w:r>
    </w:p>
    <w:p w:rsidR="00000000" w:rsidDel="00000000" w:rsidP="00000000" w:rsidRDefault="00000000" w:rsidRPr="00000000" w14:paraId="00000D13">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Daily Meetings</w:t>
      </w:r>
    </w:p>
    <w:p w:rsidR="00000000" w:rsidDel="00000000" w:rsidP="00000000" w:rsidRDefault="00000000" w:rsidRPr="00000000" w14:paraId="00000D14">
      <w:pPr>
        <w:spacing w:after="10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Daily dura 15 minutos y la facilita José Pizarro. La planilla (hoja H7) registra el avance de cada día:</w:t>
      </w:r>
    </w:p>
    <w:tbl>
      <w:tblPr>
        <w:tblStyle w:val="Table70"/>
        <w:tblW w:w="7020.0" w:type="dxa"/>
        <w:jc w:val="left"/>
        <w:tblLayout w:type="fixed"/>
        <w:tblLook w:val="0600"/>
      </w:tblPr>
      <w:tblGrid>
        <w:gridCol w:w="930"/>
        <w:gridCol w:w="6090"/>
        <w:tblGridChange w:id="0">
          <w:tblGrid>
            <w:gridCol w:w="930"/>
            <w:gridCol w:w="609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D15">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Fecha</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D16">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Tareas terminadas ese día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D17">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25-09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1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Prototipo de la app pública (11 pantallas)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D19">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27-09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1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 Prototipo del administrador (16 pantallas)</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D1B">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28-09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1C">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 Semáforo del informe en las pantallas y rol Analista</w:t>
            </w:r>
          </w:p>
          <w:p w:rsidR="00000000" w:rsidDel="00000000" w:rsidP="00000000" w:rsidRDefault="00000000" w:rsidRPr="00000000" w14:paraId="00000D1D">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 Procesos AS-IS y TO-BE en BPMN (20 diagramas)</w:t>
            </w:r>
          </w:p>
          <w:p w:rsidR="00000000" w:rsidDel="00000000" w:rsidP="00000000" w:rsidRDefault="00000000" w:rsidRPr="00000000" w14:paraId="00000D1E">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 Vistas 4+1 en draw.io (6 páginas)</w:t>
            </w:r>
          </w:p>
          <w:p w:rsidR="00000000" w:rsidDel="00000000" w:rsidP="00000000" w:rsidRDefault="00000000" w:rsidRPr="00000000" w14:paraId="00000D1F">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 Informe: UX/UI, seguridad e integraciones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D20">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29-09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21">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 Informe: secciones F a M y Conclusión</w:t>
            </w:r>
          </w:p>
          <w:p w:rsidR="00000000" w:rsidDel="00000000" w:rsidP="00000000" w:rsidRDefault="00000000" w:rsidRPr="00000000" w14:paraId="00000D22">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 Modelo de base de datos: diagrama ER y script SQL de referencia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D23">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04-10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2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 Informe: secciones E, F, G y H con planilla de tablas</w:t>
            </w:r>
          </w:p>
        </w:tc>
      </w:tr>
    </w:tbl>
    <w:p w:rsidR="00000000" w:rsidDel="00000000" w:rsidP="00000000" w:rsidRDefault="00000000" w:rsidRPr="00000000" w14:paraId="00000D25">
      <w:pPr>
        <w:spacing w:after="18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curso al corte: 10. Documentos de dirección del proyecto (12 plantillas: acta, alcance, EDT, presupuesto y planes).</w:t>
      </w:r>
    </w:p>
    <w:p w:rsidR="00000000" w:rsidDel="00000000" w:rsidP="00000000" w:rsidRDefault="00000000" w:rsidRPr="00000000" w14:paraId="00000D26">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Impediment Log</w:t>
      </w:r>
    </w:p>
    <w:p w:rsidR="00000000" w:rsidDel="00000000" w:rsidP="00000000" w:rsidRDefault="00000000" w:rsidRPr="00000000" w14:paraId="00000D27">
      <w:pPr>
        <w:spacing w:after="18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se registraron impedimentos en este sprint.</w:t>
      </w:r>
    </w:p>
    <w:p w:rsidR="00000000" w:rsidDel="00000000" w:rsidP="00000000" w:rsidRDefault="00000000" w:rsidRPr="00000000" w14:paraId="00000D28">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Definition of Done</w:t>
      </w:r>
    </w:p>
    <w:p w:rsidR="00000000" w:rsidDel="00000000" w:rsidP="00000000" w:rsidRDefault="00000000" w:rsidRPr="00000000" w14:paraId="00000D29">
      <w:pPr>
        <w:spacing w:after="10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Estado de cada criterio al corte del 04-10-2026:</w:t>
      </w:r>
    </w:p>
    <w:tbl>
      <w:tblPr>
        <w:tblStyle w:val="Table71"/>
        <w:tblW w:w="7020.0" w:type="dxa"/>
        <w:jc w:val="left"/>
        <w:tblLayout w:type="fixed"/>
        <w:tblLook w:val="0600"/>
      </w:tblPr>
      <w:tblGrid>
        <w:gridCol w:w="420"/>
        <w:gridCol w:w="2130"/>
        <w:gridCol w:w="930"/>
        <w:gridCol w:w="3540"/>
        <w:tblGridChange w:id="0">
          <w:tblGrid>
            <w:gridCol w:w="420"/>
            <w:gridCol w:w="2130"/>
            <w:gridCol w:w="930"/>
            <w:gridCol w:w="35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D2A">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N.º</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D2B">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Criterio</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D2C">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Estado</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D2D">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Detalle</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D2E">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2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Código en GitHub con pull request revisado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3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aplica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3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Sprint de diseño y documentación: sin código ni historias de usuario</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D32">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3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Cumple sus criterios de aceptación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3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aplica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3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Sprint de diseño y documentación: sin código ni historias de usuario</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D36">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3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Pruebas automatizadas en verde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3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aplica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3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Sprint de diseño y documentación: sin código ni historias de usuario</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D3A">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3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Sin defectos críticos ni altos abiertos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3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aplica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3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Sprint de diseño y documentación: sin código ni historias de usuario</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D3E">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3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Funciona en el ambiente de pruebas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4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aplica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4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Sprint de diseño y documentación: sin código ni historias de usuario</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D42">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4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Documentación al día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4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Parcial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4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Informe actualizado: UX/UI, seguridad e integraciones (28-09), secciones F a M y Conclusión (29-09) y secciones E a H (04-10); los documentos de dirección siguen en curso</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D46">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4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Seguridad y accesibilidad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4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Cumple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4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Contraste WCAG del prototipo aprobado el 28-09: texto 12,9:1; botones 6,1:1; zonas del semáforo 5,6 a 5,9:1</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D4A">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4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Aceptado por el Product Owner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4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Pendiente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4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Review programada para el 13-10</w:t>
            </w:r>
          </w:p>
        </w:tc>
      </w:tr>
    </w:tbl>
    <w:p w:rsidR="00000000" w:rsidDel="00000000" w:rsidP="00000000" w:rsidRDefault="00000000" w:rsidRPr="00000000" w14:paraId="00000D4E">
      <w:pPr>
        <w:spacing w:after="18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Evidencias técnicas del Sprint</w:t>
      </w:r>
    </w:p>
    <w:tbl>
      <w:tblPr>
        <w:tblStyle w:val="Table72"/>
        <w:tblW w:w="7020.0" w:type="dxa"/>
        <w:jc w:val="left"/>
        <w:tblLayout w:type="fixed"/>
        <w:tblLook w:val="0600"/>
      </w:tblPr>
      <w:tblGrid>
        <w:gridCol w:w="645"/>
        <w:gridCol w:w="3060"/>
        <w:gridCol w:w="1095"/>
        <w:gridCol w:w="2220"/>
        <w:tblGridChange w:id="0">
          <w:tblGrid>
            <w:gridCol w:w="645"/>
            <w:gridCol w:w="3060"/>
            <w:gridCol w:w="1095"/>
            <w:gridCol w:w="222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D4F">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Fecha</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D50">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Evidencia</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D51">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D52">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Archivo o ubicación</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D53">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25-09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5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Prototipo de la app pública (11 pantallas)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5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Diseño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5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HouseGreen-pantallas-app.zip</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D57">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27-09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5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Prototipo del administrador (16 pantallas)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5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Diseño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5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HouseGreen-pantallas-app.zip</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D5B">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28-09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5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Procesos AS-IS y TO-BE (20 diagramas BPMN)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5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Diagrama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5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HouseGreen-procesos-AS-IS-TO-BE.zip</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D5F">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28-09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6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Vistas 4+1 (6 páginas)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6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Diagrama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6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HouseGreen-vistas-4+1.drawio</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D63">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29-09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6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Diagrama ER y script SQL de referencia (29 tablas)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6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Diagrama y SQL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6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HouseGreen-modelo-base-de-datos.drawio · housegreen_bd.sql</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D67">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02-10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6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Procesos AS-IS y TO-BE corregidos: un inicio y un fin por diagrama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6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Diagrama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6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HouseGreen-Diagramas-un-inicio-un-fin.zip</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D6B">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02-10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6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Vistas 4+1, versión simplificada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6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Diagrama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6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HouseGreen-vistas-4+1-simple.drawio</w:t>
            </w:r>
          </w:p>
        </w:tc>
      </w:tr>
    </w:tbl>
    <w:p w:rsidR="00000000" w:rsidDel="00000000" w:rsidP="00000000" w:rsidRDefault="00000000" w:rsidRPr="00000000" w14:paraId="00000D6F">
      <w:pPr>
        <w:spacing w:after="18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Sprint Review</w:t>
      </w:r>
    </w:p>
    <w:tbl>
      <w:tblPr>
        <w:tblStyle w:val="Table73"/>
        <w:tblW w:w="7020.0" w:type="dxa"/>
        <w:jc w:val="left"/>
        <w:tblLayout w:type="fixed"/>
        <w:tblLook w:val="0600"/>
      </w:tblPr>
      <w:tblGrid>
        <w:gridCol w:w="1950"/>
        <w:gridCol w:w="5070"/>
        <w:tblGridChange w:id="0">
          <w:tblGrid>
            <w:gridCol w:w="1950"/>
            <w:gridCol w:w="507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D70">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Fecha programada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7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13-10-2026 · Review conjunta de los sprints 3 y 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D72">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Incremento a presentar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7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Prototipo, procesos BPMN, vistas 4+1, modelo de datos e informe.</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D74">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Validación del Product Owner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7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registra en la Review (A/R)</w:t>
            </w:r>
          </w:p>
        </w:tc>
      </w:tr>
    </w:tbl>
    <w:p w:rsidR="00000000" w:rsidDel="00000000" w:rsidP="00000000" w:rsidRDefault="00000000" w:rsidRPr="00000000" w14:paraId="00000D76">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Feedback del mandante/usuarios</w:t>
      </w:r>
    </w:p>
    <w:p w:rsidR="00000000" w:rsidDel="00000000" w:rsidP="00000000" w:rsidRDefault="00000000" w:rsidRPr="00000000" w14:paraId="00000D77">
      <w:pPr>
        <w:spacing w:after="18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recogerá en la Sprint Review del 13-10.</w:t>
      </w:r>
    </w:p>
    <w:p w:rsidR="00000000" w:rsidDel="00000000" w:rsidP="00000000" w:rsidRDefault="00000000" w:rsidRPr="00000000" w14:paraId="00000D78">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Retrospective</w:t>
      </w:r>
    </w:p>
    <w:p w:rsidR="00000000" w:rsidDel="00000000" w:rsidP="00000000" w:rsidRDefault="00000000" w:rsidRPr="00000000" w14:paraId="00000D79">
      <w:pPr>
        <w:spacing w:after="10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Retrospectiva parcial, con lo ocurrido hasta el 04-10-2026; se completa al cierre del sprint (13-10).</w:t>
      </w:r>
    </w:p>
    <w:tbl>
      <w:tblPr>
        <w:tblStyle w:val="Table74"/>
        <w:tblW w:w="7020.0" w:type="dxa"/>
        <w:jc w:val="left"/>
        <w:tblLayout w:type="fixed"/>
        <w:tblLook w:val="0600"/>
      </w:tblPr>
      <w:tblGrid>
        <w:gridCol w:w="2130"/>
        <w:gridCol w:w="4890"/>
        <w:tblGridChange w:id="0">
          <w:tblGrid>
            <w:gridCol w:w="2130"/>
            <w:gridCol w:w="489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D7A">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Pregunta</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D7B">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Respuesta del equipo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D7C">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¿Qué salió bien en la iteración?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7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Diseño completo en cinco días: 31 pantallas, 20 diagramas BPMN y 6 vistas 4+1.</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D7E">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¿Qué no salió bien en la iteración?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7F">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El semáforo del prototipo no coincidía con el del informe y hubo que rehacer pantallas (28-09).</w:t>
            </w:r>
          </w:p>
          <w:p w:rsidR="00000000" w:rsidDel="00000000" w:rsidP="00000000" w:rsidRDefault="00000000" w:rsidRPr="00000000" w14:paraId="00000D80">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 Entraron tareas no planificadas al sprint.</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D81">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¿Qué mejoras vamos a implementar en la próxima iteración?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8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Acordar las reglas de negocio antes de diseñar pantallas.</w:t>
            </w:r>
          </w:p>
        </w:tc>
      </w:tr>
    </w:tbl>
    <w:p w:rsidR="00000000" w:rsidDel="00000000" w:rsidP="00000000" w:rsidRDefault="00000000" w:rsidRPr="00000000" w14:paraId="00000D83">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Sprint 4 · Backend (07-09 al 03-10-2026)</w:t>
      </w:r>
    </w:p>
    <w:p w:rsidR="00000000" w:rsidDel="00000000" w:rsidP="00000000" w:rsidRDefault="00000000" w:rsidRPr="00000000" w14:paraId="00000D84">
      <w:pPr>
        <w:spacing w:after="18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Estado: </w:t>
      </w:r>
      <w:r w:rsidDel="00000000" w:rsidR="00000000" w:rsidRPr="00000000">
        <w:rPr>
          <w:rFonts w:ascii="Arial Narrow" w:cs="Arial Narrow" w:eastAsia="Arial Narrow" w:hAnsi="Arial Narrow"/>
          <w:sz w:val="24"/>
          <w:szCs w:val="24"/>
          <w:rtl w:val="0"/>
        </w:rPr>
        <w:t xml:space="preserve">Terminado</w:t>
      </w:r>
    </w:p>
    <w:p w:rsidR="00000000" w:rsidDel="00000000" w:rsidP="00000000" w:rsidRDefault="00000000" w:rsidRPr="00000000" w14:paraId="00000D85">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Sprint Planning</w:t>
      </w:r>
    </w:p>
    <w:p w:rsidR="00000000" w:rsidDel="00000000" w:rsidP="00000000" w:rsidRDefault="00000000" w:rsidRPr="00000000" w14:paraId="00000D86">
      <w:pPr>
        <w:spacing w:after="10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backlog del sprint tiene doce tareas para dejar funcionando la base de datos, la API y la carga automática de remates. José Pizarro tomó 29 horas y Matías Negrete 5 (modelo de datos y reglas del semáforo). Las historias suman 39 puntos. Las tareas que nacen de defectos (4 y 8) y de la historia HU-23 (5 y 6) se sumaron durante el sprint, el 28 y el 29-09; en la planilla figuran con alta el primer día porque el registro se reconstruyó al cierre.</w:t>
      </w:r>
    </w:p>
    <w:tbl>
      <w:tblPr>
        <w:tblStyle w:val="Table75"/>
        <w:tblW w:w="7020.0" w:type="dxa"/>
        <w:jc w:val="left"/>
        <w:tblLayout w:type="fixed"/>
        <w:tblLook w:val="0600"/>
      </w:tblPr>
      <w:tblGrid>
        <w:gridCol w:w="1950"/>
        <w:gridCol w:w="5070"/>
        <w:tblGridChange w:id="0">
          <w:tblGrid>
            <w:gridCol w:w="1950"/>
            <w:gridCol w:w="507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60.0" w:type="dxa"/>
              <w:left w:w="60.0" w:type="dxa"/>
              <w:bottom w:w="60.0" w:type="dxa"/>
              <w:right w:w="60.0" w:type="dxa"/>
            </w:tcMar>
          </w:tcPr>
          <w:p w:rsidR="00000000" w:rsidDel="00000000" w:rsidP="00000000" w:rsidRDefault="00000000" w:rsidRPr="00000000" w14:paraId="00000D87">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Fecha</w:t>
            </w:r>
          </w:p>
        </w:tc>
        <w:tc>
          <w:tcPr>
            <w:tcBorders>
              <w:top w:color="000000" w:space="0" w:sz="6" w:val="single"/>
              <w:left w:color="000000" w:space="0" w:sz="6" w:val="single"/>
              <w:bottom w:color="000000" w:space="0" w:sz="6" w:val="single"/>
              <w:right w:color="000000" w:space="0" w:sz="6" w:val="single"/>
            </w:tcBorders>
            <w:shd w:fill="a4c2f4" w:val="clear"/>
            <w:tcMar>
              <w:top w:w="60.0" w:type="dxa"/>
              <w:left w:w="60.0" w:type="dxa"/>
              <w:bottom w:w="60.0" w:type="dxa"/>
              <w:right w:w="60.0" w:type="dxa"/>
            </w:tcMar>
          </w:tcPr>
          <w:p w:rsidR="00000000" w:rsidDel="00000000" w:rsidP="00000000" w:rsidRDefault="00000000" w:rsidRPr="00000000" w14:paraId="00000D8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07-09-2026</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D89">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Duración y facilitador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8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hora · José Pizarro, Scrum Master (según la sección G)</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D8B">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Asistentes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8C">
            <w:pPr>
              <w:jc w:val="both"/>
              <w:rPr>
                <w:rFonts w:ascii="Arial Narrow" w:cs="Arial Narrow" w:eastAsia="Arial Narrow" w:hAnsi="Arial Narrow"/>
                <w:sz w:val="24"/>
                <w:szCs w:val="24"/>
                <w:highlight w:val="white"/>
              </w:rPr>
            </w:pPr>
            <w:r w:rsidDel="00000000" w:rsidR="00000000" w:rsidRPr="00000000">
              <w:rPr>
                <w:rFonts w:ascii="Arial Narrow" w:cs="Arial Narrow" w:eastAsia="Arial Narrow" w:hAnsi="Arial Narrow"/>
                <w:sz w:val="24"/>
                <w:szCs w:val="24"/>
                <w:highlight w:val="white"/>
                <w:rtl w:val="0"/>
              </w:rPr>
              <w:t xml:space="preserve">Basthian </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D8D">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Trabajan en el sprint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8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Matías Negrete (5 h) y José Pizarro (29 h)</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D8F">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Historias comprometidas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9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HU-01, HU-03, HU-05, HU-08, HU-10 y HU-23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D91">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Capacidad y horas estimadas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9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77 h de capacidad · 34 h estimadas</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D93">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Tareas comprometidas al inicio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9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w:t>
            </w:r>
          </w:p>
        </w:tc>
      </w:tr>
    </w:tbl>
    <w:p w:rsidR="00000000" w:rsidDel="00000000" w:rsidP="00000000" w:rsidRDefault="00000000" w:rsidRPr="00000000" w14:paraId="00000D95">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Sprint Goal</w:t>
      </w:r>
    </w:p>
    <w:p w:rsidR="00000000" w:rsidDel="00000000" w:rsidP="00000000" w:rsidRDefault="00000000" w:rsidRPr="00000000" w14:paraId="00000D96">
      <w:pPr>
        <w:spacing w:after="10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Backend: base de datos, API, base en la nube conectada con la página web y carga automática de remates.</w:t>
      </w:r>
    </w:p>
    <w:p w:rsidR="00000000" w:rsidDel="00000000" w:rsidP="00000000" w:rsidRDefault="00000000" w:rsidRPr="00000000" w14:paraId="00000D97">
      <w:pPr>
        <w:spacing w:after="18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Resultado: las 12 tareas quedaron terminadas al 03-10-2026: la base de datos en la nube quedó conectada con la página web (02-10) y la carga automática trajo 444 remates reales de 45 comunas (03-10).</w:t>
      </w:r>
    </w:p>
    <w:p w:rsidR="00000000" w:rsidDel="00000000" w:rsidP="00000000" w:rsidRDefault="00000000" w:rsidRPr="00000000" w14:paraId="00000D98">
      <w:pPr>
        <w:spacing w:after="18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Sprint Backlog</w:t>
      </w:r>
    </w:p>
    <w:tbl>
      <w:tblPr>
        <w:tblStyle w:val="Table76"/>
        <w:tblW w:w="8970.0" w:type="dxa"/>
        <w:jc w:val="left"/>
        <w:tblLayout w:type="fixed"/>
        <w:tblLook w:val="0600"/>
      </w:tblPr>
      <w:tblGrid>
        <w:gridCol w:w="345"/>
        <w:gridCol w:w="2205"/>
        <w:gridCol w:w="975"/>
        <w:gridCol w:w="1740"/>
        <w:gridCol w:w="855"/>
        <w:gridCol w:w="765"/>
        <w:gridCol w:w="1035"/>
        <w:gridCol w:w="1050"/>
        <w:tblGridChange w:id="0">
          <w:tblGrid>
            <w:gridCol w:w="345"/>
            <w:gridCol w:w="2205"/>
            <w:gridCol w:w="975"/>
            <w:gridCol w:w="1740"/>
            <w:gridCol w:w="855"/>
            <w:gridCol w:w="765"/>
            <w:gridCol w:w="1035"/>
            <w:gridCol w:w="105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D99">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N.º</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D9A">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Tarea</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D9B">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Relación</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D9C">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Responsable</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D9D">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Horas est.</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D9E">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Estado</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D9F">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Término</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DA0">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PO (A/R)</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DA1">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A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Base de datos: modelo de datos y reglas del semáforo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A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Técnica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A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Matías Negrete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A5">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A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Hecho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A7">
            <w:pPr>
              <w:jc w:val="center"/>
              <w:rPr>
                <w:rFonts w:ascii="Arial Narrow" w:cs="Arial Narrow" w:eastAsia="Arial Narrow" w:hAnsi="Arial Narrow"/>
                <w:sz w:val="24"/>
                <w:szCs w:val="24"/>
                <w:highlight w:val="white"/>
              </w:rPr>
            </w:pPr>
            <w:r w:rsidDel="00000000" w:rsidR="00000000" w:rsidRPr="00000000">
              <w:rPr>
                <w:rFonts w:ascii="Arial Narrow" w:cs="Arial Narrow" w:eastAsia="Arial Narrow" w:hAnsi="Arial Narrow"/>
                <w:sz w:val="24"/>
                <w:szCs w:val="24"/>
                <w:highlight w:val="white"/>
                <w:rtl w:val="0"/>
              </w:rPr>
              <w:t xml:space="preserve">14-09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A8">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DA9">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A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Base de datos: creación de las tablas y carga de las comunas en PostgreSQL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A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Técnica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A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José Pizarro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AD">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A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Hecho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AF">
            <w:pPr>
              <w:jc w:val="center"/>
              <w:rPr>
                <w:rFonts w:ascii="Arial Narrow" w:cs="Arial Narrow" w:eastAsia="Arial Narrow" w:hAnsi="Arial Narrow"/>
                <w:sz w:val="24"/>
                <w:szCs w:val="24"/>
                <w:highlight w:val="white"/>
              </w:rPr>
            </w:pPr>
            <w:r w:rsidDel="00000000" w:rsidR="00000000" w:rsidRPr="00000000">
              <w:rPr>
                <w:rFonts w:ascii="Arial Narrow" w:cs="Arial Narrow" w:eastAsia="Arial Narrow" w:hAnsi="Arial Narrow"/>
                <w:sz w:val="24"/>
                <w:szCs w:val="24"/>
                <w:highlight w:val="white"/>
                <w:rtl w:val="0"/>
              </w:rPr>
              <w:t xml:space="preserve">14-09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B0">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DB1">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B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API: registro, inicio de sesión, propiedades y comunas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B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HU-01 · HU-02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B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José Pizarro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B5">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B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Hecho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B7">
            <w:pPr>
              <w:jc w:val="center"/>
              <w:rPr>
                <w:rFonts w:ascii="Arial Narrow" w:cs="Arial Narrow" w:eastAsia="Arial Narrow" w:hAnsi="Arial Narrow"/>
                <w:sz w:val="24"/>
                <w:szCs w:val="24"/>
                <w:highlight w:val="white"/>
              </w:rPr>
            </w:pPr>
            <w:r w:rsidDel="00000000" w:rsidR="00000000" w:rsidRPr="00000000">
              <w:rPr>
                <w:rFonts w:ascii="Arial Narrow" w:cs="Arial Narrow" w:eastAsia="Arial Narrow" w:hAnsi="Arial Narrow"/>
                <w:sz w:val="24"/>
                <w:szCs w:val="24"/>
                <w:highlight w:val="white"/>
                <w:rtl w:val="0"/>
              </w:rPr>
              <w:t xml:space="preserve">21-09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B8">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DB9">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B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Semáforo: diagnóstico de las 7 propiedades de prueba y umbrales de estado legal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B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HU-03 · DEF-06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B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Matías Negrete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BD">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B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Hecho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BF">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28-09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C0">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DC1">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C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Registro de vistas: tabla property_views y POST /vista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C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HU-23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C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José Pizarro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C5">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C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Hecho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C7">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29-09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C8">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DC9">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C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API del administrador: publicaciones con vistas y guardados, detalle y descripción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C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HU-23 · HU-08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C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José Pizarro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CD">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C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Hecho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CF">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30-09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D0">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DD1">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D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Fotos: tabla property_photos y API para subir, borrar, ordenar y mostrar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D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HU-08 · HU-02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D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José Pizarro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D5">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D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Hecho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D7">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30-09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D8">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DD9">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D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Correcciones del guardado: evaluación al guardar (DEF-01) y duplicados (DEF-02)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D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HU-03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D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José Pizarro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DD">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D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Hecho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DF">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01-10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E0">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DE1">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E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Base de datos en la nube conectada con la página web</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E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Técnica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E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José Pizarro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E5">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E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Hecho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E7">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02-10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E8">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DE9">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E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Base de datos y API: fecha del remate y tipo extrajudicial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E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Técnica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E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José Pizarro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ED">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E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Hecho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EF">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03-10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F0">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DF1">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F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Carga automática de remates (scrapeo de rematesinmobiliarios.cl), sin duplicados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F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F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José Pizarro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F5">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F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Hecho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F7">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03-10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F8">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DF9">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F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Sprint Review de los sprints 2 y 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F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Equipo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F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José Pizarro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FD">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F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Hecho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DFF">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03-10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00">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E01">
            <w:pPr>
              <w:spacing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02">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Total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03">
            <w:pPr>
              <w:spacing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04">
            <w:pPr>
              <w:spacing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05">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34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06">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12 hechas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07">
            <w:pPr>
              <w:spacing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08">
            <w:pPr>
              <w:spacing w:line="240" w:lineRule="auto"/>
              <w:jc w:val="both"/>
              <w:rPr>
                <w:rFonts w:ascii="Arial Narrow" w:cs="Arial Narrow" w:eastAsia="Arial Narrow" w:hAnsi="Arial Narrow"/>
                <w:sz w:val="24"/>
                <w:szCs w:val="24"/>
              </w:rPr>
            </w:pPr>
            <w:r w:rsidDel="00000000" w:rsidR="00000000" w:rsidRPr="00000000">
              <w:rPr>
                <w:rtl w:val="0"/>
              </w:rPr>
            </w:r>
          </w:p>
        </w:tc>
      </w:tr>
    </w:tbl>
    <w:p w:rsidR="00000000" w:rsidDel="00000000" w:rsidP="00000000" w:rsidRDefault="00000000" w:rsidRPr="00000000" w14:paraId="00000E09">
      <w:pPr>
        <w:spacing w:after="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E0A">
      <w:pPr>
        <w:spacing w:after="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E0B">
      <w:pPr>
        <w:spacing w:after="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E0C">
      <w:pPr>
        <w:spacing w:after="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E0D">
      <w:pPr>
        <w:spacing w:after="180" w:lineRule="auto"/>
        <w:jc w:val="both"/>
        <w:rPr>
          <w:rFonts w:ascii="Arial Narrow" w:cs="Arial Narrow" w:eastAsia="Arial Narrow" w:hAnsi="Arial Narrow"/>
          <w:sz w:val="24"/>
          <w:szCs w:val="24"/>
          <w:shd w:fill="ffff0b" w:val="clear"/>
        </w:rPr>
      </w:pPr>
      <w:r w:rsidDel="00000000" w:rsidR="00000000" w:rsidRPr="00000000">
        <w:rPr>
          <w:rtl w:val="0"/>
        </w:rPr>
      </w:r>
    </w:p>
    <w:p w:rsidR="00000000" w:rsidDel="00000000" w:rsidP="00000000" w:rsidRDefault="00000000" w:rsidRPr="00000000" w14:paraId="00000E0E">
      <w:pPr>
        <w:spacing w:after="180" w:lineRule="auto"/>
        <w:jc w:val="both"/>
        <w:rPr>
          <w:rFonts w:ascii="Arial Narrow" w:cs="Arial Narrow" w:eastAsia="Arial Narrow" w:hAnsi="Arial Narrow"/>
          <w:sz w:val="24"/>
          <w:szCs w:val="24"/>
          <w:shd w:fill="ffff0b" w:val="clear"/>
        </w:rPr>
      </w:pPr>
      <w:r w:rsidDel="00000000" w:rsidR="00000000" w:rsidRPr="00000000">
        <w:rPr>
          <w:rtl w:val="0"/>
        </w:rPr>
      </w:r>
    </w:p>
    <w:p w:rsidR="00000000" w:rsidDel="00000000" w:rsidP="00000000" w:rsidRDefault="00000000" w:rsidRPr="00000000" w14:paraId="00000E0F">
      <w:pPr>
        <w:spacing w:after="180" w:lineRule="auto"/>
        <w:jc w:val="both"/>
        <w:rPr>
          <w:rFonts w:ascii="Arial Narrow" w:cs="Arial Narrow" w:eastAsia="Arial Narrow" w:hAnsi="Arial Narrow"/>
          <w:sz w:val="24"/>
          <w:szCs w:val="24"/>
          <w:shd w:fill="ffff0b" w:val="clear"/>
        </w:rPr>
      </w:pPr>
      <w:r w:rsidDel="00000000" w:rsidR="00000000" w:rsidRPr="00000000">
        <w:rPr>
          <w:rtl w:val="0"/>
        </w:rPr>
      </w:r>
    </w:p>
    <w:p w:rsidR="00000000" w:rsidDel="00000000" w:rsidP="00000000" w:rsidRDefault="00000000" w:rsidRPr="00000000" w14:paraId="00000E10">
      <w:pPr>
        <w:spacing w:after="180" w:lineRule="auto"/>
        <w:jc w:val="both"/>
        <w:rPr>
          <w:rFonts w:ascii="Arial Narrow" w:cs="Arial Narrow" w:eastAsia="Arial Narrow" w:hAnsi="Arial Narrow"/>
          <w:sz w:val="24"/>
          <w:szCs w:val="24"/>
          <w:shd w:fill="ffff0b" w:val="clear"/>
        </w:rPr>
      </w:pPr>
      <w:r w:rsidDel="00000000" w:rsidR="00000000" w:rsidRPr="00000000">
        <w:rPr>
          <w:rtl w:val="0"/>
        </w:rPr>
      </w:r>
    </w:p>
    <w:p w:rsidR="00000000" w:rsidDel="00000000" w:rsidP="00000000" w:rsidRDefault="00000000" w:rsidRPr="00000000" w14:paraId="00000E11">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Scrum Board</w:t>
      </w:r>
    </w:p>
    <w:p w:rsidR="00000000" w:rsidDel="00000000" w:rsidP="00000000" w:rsidRDefault="00000000" w:rsidRPr="00000000" w14:paraId="00000E12">
      <w:pPr>
        <w:spacing w:after="10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Tablero al cierre del sprint (03-10-2026): todas las tareas quedaron en la columna Hecho.</w:t>
      </w:r>
    </w:p>
    <w:tbl>
      <w:tblPr>
        <w:tblStyle w:val="Table77"/>
        <w:tblW w:w="7425.0" w:type="dxa"/>
        <w:jc w:val="left"/>
        <w:tblLayout w:type="fixed"/>
        <w:tblLook w:val="0600"/>
      </w:tblPr>
      <w:tblGrid>
        <w:gridCol w:w="2340"/>
        <w:gridCol w:w="2340"/>
        <w:gridCol w:w="2745"/>
        <w:tblGridChange w:id="0">
          <w:tblGrid>
            <w:gridCol w:w="2340"/>
            <w:gridCol w:w="2340"/>
            <w:gridCol w:w="274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13">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Por hacer (0)</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14">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En curso (0)</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15">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Hecho (12)</w:t>
            </w:r>
          </w:p>
        </w:tc>
      </w:tr>
      <w:tr>
        <w:trPr>
          <w:cantSplit w:val="0"/>
          <w:trHeight w:val="528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1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1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18">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Base de datos: modelo de datos y reglas del semáforo (Matías N.)</w:t>
            </w:r>
          </w:p>
          <w:p w:rsidR="00000000" w:rsidDel="00000000" w:rsidP="00000000" w:rsidRDefault="00000000" w:rsidRPr="00000000" w14:paraId="00000E19">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 Base de datos: creación de las tablas y carga de las comunas en PostgreSQL (José P.)</w:t>
            </w:r>
          </w:p>
          <w:p w:rsidR="00000000" w:rsidDel="00000000" w:rsidP="00000000" w:rsidRDefault="00000000" w:rsidRPr="00000000" w14:paraId="00000E1A">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 API: registro, inicio de sesión, propiedades y comunas (José P.)</w:t>
            </w:r>
          </w:p>
          <w:p w:rsidR="00000000" w:rsidDel="00000000" w:rsidP="00000000" w:rsidRDefault="00000000" w:rsidRPr="00000000" w14:paraId="00000E1B">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 Semáforo: diagnóstico de las 7 propiedades de prueba y umbrales de estado legal (Matías N.)</w:t>
            </w:r>
          </w:p>
          <w:p w:rsidR="00000000" w:rsidDel="00000000" w:rsidP="00000000" w:rsidRDefault="00000000" w:rsidRPr="00000000" w14:paraId="00000E1C">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 Registro de vistas: tabla property_views y POST /vista (José P.)</w:t>
            </w:r>
          </w:p>
          <w:p w:rsidR="00000000" w:rsidDel="00000000" w:rsidP="00000000" w:rsidRDefault="00000000" w:rsidRPr="00000000" w14:paraId="00000E1D">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 API del administrador: publicaciones con vistas y guardados, detalle y descripción (José P.)</w:t>
            </w:r>
          </w:p>
          <w:p w:rsidR="00000000" w:rsidDel="00000000" w:rsidP="00000000" w:rsidRDefault="00000000" w:rsidRPr="00000000" w14:paraId="00000E1E">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 Fotos: tabla property_photos y API para subir, borrar, ordenar y mostrar (José P.)</w:t>
            </w:r>
          </w:p>
          <w:p w:rsidR="00000000" w:rsidDel="00000000" w:rsidP="00000000" w:rsidRDefault="00000000" w:rsidRPr="00000000" w14:paraId="00000E1F">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 Correcciones del guardado: evaluación al guardar (DEF-01) y duplicados (DEF-02) (José P.)</w:t>
            </w:r>
          </w:p>
          <w:p w:rsidR="00000000" w:rsidDel="00000000" w:rsidP="00000000" w:rsidRDefault="00000000" w:rsidRPr="00000000" w14:paraId="00000E20">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 Base de datos en la nube conectada con la página web (José P.)</w:t>
            </w:r>
          </w:p>
          <w:p w:rsidR="00000000" w:rsidDel="00000000" w:rsidP="00000000" w:rsidRDefault="00000000" w:rsidRPr="00000000" w14:paraId="00000E21">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 Base de datos y API: fecha del remate y tipo extrajudicial (José P.)</w:t>
            </w:r>
          </w:p>
          <w:p w:rsidR="00000000" w:rsidDel="00000000" w:rsidP="00000000" w:rsidRDefault="00000000" w:rsidRPr="00000000" w14:paraId="00000E22">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11. Carga automática de remates (scrapeo de rematesinmobiliarios.cl), sin duplicados (José P.)</w:t>
            </w:r>
          </w:p>
          <w:p w:rsidR="00000000" w:rsidDel="00000000" w:rsidP="00000000" w:rsidRDefault="00000000" w:rsidRPr="00000000" w14:paraId="00000E23">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 Sprint Review de los sprints 2 y 4 (José P.)</w:t>
            </w:r>
          </w:p>
        </w:tc>
      </w:tr>
    </w:tbl>
    <w:p w:rsidR="00000000" w:rsidDel="00000000" w:rsidP="00000000" w:rsidRDefault="00000000" w:rsidRPr="00000000" w14:paraId="00000E24">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Burndown Chart</w:t>
      </w:r>
    </w:p>
    <w:p w:rsidR="00000000" w:rsidDel="00000000" w:rsidP="00000000" w:rsidRDefault="00000000" w:rsidRPr="00000000" w14:paraId="00000E25">
      <w:pPr>
        <w:spacing w:after="18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Hasta el 27-09 solo se habían cerrado tres de las doce tareas, por lo que la curva estuvo sobre la línea ideal durante todo el sprint. Las nueve restantes se cerraron entre el 28-09 y el 03-10, cuando la base de datos quedó conectada con la web y funcionó la carga automática.</w:t>
      </w:r>
    </w:p>
    <w:p w:rsidR="00000000" w:rsidDel="00000000" w:rsidP="00000000" w:rsidRDefault="00000000" w:rsidRPr="00000000" w14:paraId="00000E26">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Daily Meetings</w:t>
      </w:r>
    </w:p>
    <w:p w:rsidR="00000000" w:rsidDel="00000000" w:rsidP="00000000" w:rsidRDefault="00000000" w:rsidRPr="00000000" w14:paraId="00000E27">
      <w:pPr>
        <w:spacing w:after="10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hoja de Daily de la planilla comienza el 24-09; el avance anterior se reconstruyó con las fechas de término de las tareas.</w:t>
      </w:r>
    </w:p>
    <w:tbl>
      <w:tblPr>
        <w:tblStyle w:val="Table78"/>
        <w:tblW w:w="7020.0" w:type="dxa"/>
        <w:jc w:val="left"/>
        <w:tblLayout w:type="fixed"/>
        <w:tblLook w:val="0600"/>
      </w:tblPr>
      <w:tblGrid>
        <w:gridCol w:w="930"/>
        <w:gridCol w:w="6090"/>
        <w:tblGridChange w:id="0">
          <w:tblGrid>
            <w:gridCol w:w="930"/>
            <w:gridCol w:w="609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28">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Fecha</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29">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Tareas terminadas ese día</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E2A">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14-09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2B">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Base de datos: modelo de datos y reglas del semáforo</w:t>
            </w:r>
          </w:p>
          <w:p w:rsidR="00000000" w:rsidDel="00000000" w:rsidP="00000000" w:rsidRDefault="00000000" w:rsidRPr="00000000" w14:paraId="00000E2C">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 Base de datos: creación de las tablas y carga de las comunas en PostgreSQL</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E2D">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21-09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2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 API: registro, inicio de sesión, propiedades y comunas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E2F">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28-09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3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 Semáforo: diagnóstico de las 7 propiedades de prueba y umbrales de estado legal</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E31">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29-09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3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 Registro de vistas: tabla property_views y POST /vista</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E33">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30-09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34">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 API del administrador: publicaciones con vistas y guardados, detalle y descripción</w:t>
            </w:r>
          </w:p>
          <w:p w:rsidR="00000000" w:rsidDel="00000000" w:rsidP="00000000" w:rsidRDefault="00000000" w:rsidRPr="00000000" w14:paraId="00000E35">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 Fotos: tabla property_photos y API para subir, borrar, ordenar y mostrar</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E36">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01-10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3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 Correcciones del guardado: evaluación al guardar (DEF-01) y duplicados (DEF-02)</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E38">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02-10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3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 Base de datos en la nube conectada con la página web</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E3A">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03-10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3B">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 Base de datos y API: fecha del remate y tipo extrajudicial</w:t>
            </w:r>
          </w:p>
          <w:p w:rsidR="00000000" w:rsidDel="00000000" w:rsidP="00000000" w:rsidRDefault="00000000" w:rsidRPr="00000000" w14:paraId="00000E3C">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11. Carga automática de remates (scrapeo de rematesinmobiliarios.cl), sin duplicados</w:t>
            </w:r>
          </w:p>
          <w:p w:rsidR="00000000" w:rsidDel="00000000" w:rsidP="00000000" w:rsidRDefault="00000000" w:rsidRPr="00000000" w14:paraId="00000E3D">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 Sprint Review de los sprints 2 y 4</w:t>
            </w:r>
          </w:p>
        </w:tc>
      </w:tr>
    </w:tbl>
    <w:p w:rsidR="00000000" w:rsidDel="00000000" w:rsidP="00000000" w:rsidRDefault="00000000" w:rsidRPr="00000000" w14:paraId="00000E3E">
      <w:pPr>
        <w:spacing w:after="60" w:lineRule="auto"/>
        <w:jc w:val="both"/>
        <w:rPr>
          <w:rFonts w:ascii="Arial Narrow" w:cs="Arial Narrow" w:eastAsia="Arial Narrow" w:hAnsi="Arial Narrow"/>
          <w:b w:val="1"/>
          <w:bCs w:val="1"/>
          <w:color w:val="3f6caf"/>
          <w:sz w:val="24"/>
          <w:szCs w:val="24"/>
        </w:rPr>
      </w:pPr>
      <w:r w:rsidDel="00000000" w:rsidR="00000000" w:rsidRPr="00000000">
        <w:rPr>
          <w:rtl w:val="0"/>
        </w:rPr>
      </w:r>
    </w:p>
    <w:p w:rsidR="00000000" w:rsidDel="00000000" w:rsidP="00000000" w:rsidRDefault="00000000" w:rsidRPr="00000000" w14:paraId="00000E3F">
      <w:pPr>
        <w:spacing w:after="60" w:lineRule="auto"/>
        <w:jc w:val="both"/>
        <w:rPr>
          <w:rFonts w:ascii="Arial Narrow" w:cs="Arial Narrow" w:eastAsia="Arial Narrow" w:hAnsi="Arial Narrow"/>
          <w:b w:val="1"/>
          <w:bCs w:val="1"/>
          <w:color w:val="3f6caf"/>
          <w:sz w:val="24"/>
          <w:szCs w:val="24"/>
        </w:rPr>
      </w:pPr>
      <w:r w:rsidDel="00000000" w:rsidR="00000000" w:rsidRPr="00000000">
        <w:rPr>
          <w:rtl w:val="0"/>
        </w:rPr>
      </w:r>
    </w:p>
    <w:p w:rsidR="00000000" w:rsidDel="00000000" w:rsidP="00000000" w:rsidRDefault="00000000" w:rsidRPr="00000000" w14:paraId="00000E40">
      <w:pPr>
        <w:spacing w:after="60" w:lineRule="auto"/>
        <w:jc w:val="both"/>
        <w:rPr>
          <w:rFonts w:ascii="Arial Narrow" w:cs="Arial Narrow" w:eastAsia="Arial Narrow" w:hAnsi="Arial Narrow"/>
          <w:b w:val="1"/>
          <w:bCs w:val="1"/>
          <w:color w:val="3f6caf"/>
          <w:sz w:val="24"/>
          <w:szCs w:val="24"/>
        </w:rPr>
      </w:pPr>
      <w:r w:rsidDel="00000000" w:rsidR="00000000" w:rsidRPr="00000000">
        <w:rPr>
          <w:rtl w:val="0"/>
        </w:rPr>
      </w:r>
    </w:p>
    <w:p w:rsidR="00000000" w:rsidDel="00000000" w:rsidP="00000000" w:rsidRDefault="00000000" w:rsidRPr="00000000" w14:paraId="00000E41">
      <w:pPr>
        <w:spacing w:after="60" w:lineRule="auto"/>
        <w:jc w:val="both"/>
        <w:rPr>
          <w:rFonts w:ascii="Arial Narrow" w:cs="Arial Narrow" w:eastAsia="Arial Narrow" w:hAnsi="Arial Narrow"/>
          <w:b w:val="1"/>
          <w:bCs w:val="1"/>
          <w:color w:val="3f6caf"/>
          <w:sz w:val="24"/>
          <w:szCs w:val="24"/>
        </w:rPr>
      </w:pPr>
      <w:r w:rsidDel="00000000" w:rsidR="00000000" w:rsidRPr="00000000">
        <w:rPr>
          <w:rtl w:val="0"/>
        </w:rPr>
      </w:r>
    </w:p>
    <w:p w:rsidR="00000000" w:rsidDel="00000000" w:rsidP="00000000" w:rsidRDefault="00000000" w:rsidRPr="00000000" w14:paraId="00000E42">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Impediment Log</w:t>
      </w:r>
    </w:p>
    <w:p w:rsidR="00000000" w:rsidDel="00000000" w:rsidP="00000000" w:rsidRDefault="00000000" w:rsidRPr="00000000" w14:paraId="00000E43">
      <w:pPr>
        <w:spacing w:after="10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cuatro impedimentos del proyecto se detectaron el 28-09, durante este sprint:</w:t>
      </w:r>
    </w:p>
    <w:tbl>
      <w:tblPr>
        <w:tblStyle w:val="Table79"/>
        <w:tblW w:w="7890.0" w:type="dxa"/>
        <w:jc w:val="left"/>
        <w:tblLayout w:type="fixed"/>
        <w:tblLook w:val="0600"/>
      </w:tblPr>
      <w:tblGrid>
        <w:gridCol w:w="600"/>
        <w:gridCol w:w="2115"/>
        <w:gridCol w:w="1110"/>
        <w:gridCol w:w="1320"/>
        <w:gridCol w:w="1140"/>
        <w:gridCol w:w="1605"/>
        <w:tblGridChange w:id="0">
          <w:tblGrid>
            <w:gridCol w:w="600"/>
            <w:gridCol w:w="2115"/>
            <w:gridCol w:w="1110"/>
            <w:gridCol w:w="1320"/>
            <w:gridCol w:w="1140"/>
            <w:gridCol w:w="160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44">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ID</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45">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Impedimento</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46">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Afecta a</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47">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Responsable</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48">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Acción</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49">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Estado</w:t>
            </w:r>
          </w:p>
        </w:tc>
      </w:tr>
      <w:tr>
        <w:trPr>
          <w:cantSplit w:val="0"/>
          <w:trHeight w:val="96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E4A">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IMP-01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4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SII no muestra la superficie del departamento de prueba (rol vigente aún sin visualización en Mapas SII); el m² no se puede automatizar desde esa fuente.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4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HU-03 · HU-10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4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Matías Negrete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4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Tomar el m² del aviso cuando aparezca, que lo cargue el equipo o que lo ingrese el inversionista; decidir en la Sprint Review del 13-10.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4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Abierto</w:t>
            </w:r>
          </w:p>
        </w:tc>
      </w:tr>
      <w:tr>
        <w:trPr>
          <w:cantSplit w:val="0"/>
          <w:trHeight w:val="96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E50">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IMP-02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5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principal portal de venta de propiedades bloquea la lectura automática (robots.txt y protección anti-bots): no hay comparables automáticos.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5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HU-03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5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Matías Negrete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5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Evaluar para el MVP una tabla de valor en UF por m² por comuna, actualizada a mano con informes públicos.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5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evaluación</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E56">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IMP-03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5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Dos propiedades de prueba quedaron sin evaluación después de guardarlas.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5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HU-03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5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José Pizarro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5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Registrado como DEF-01; corregido el 01-10 (falta la re-prueba del caso CP-12).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5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Cerrado (01-10)</w:t>
            </w:r>
          </w:p>
        </w:tc>
      </w:tr>
      <w:tr>
        <w:trPr>
          <w:cantSplit w:val="0"/>
          <w:trHeight w:val="96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E5C">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IMP-04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5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rematesinmobiliarios.cl, la fuente de la carga automática, no contiene los datos de forma explícita y, además, no contestó la solicitud enviada para autorizar el scrapeo.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5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5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Matías Negrete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6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Dejar evidencia de la solicitud y explicar en detalle los fines de esta intervención.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6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Cerrado (28-09)</w:t>
            </w:r>
          </w:p>
        </w:tc>
      </w:tr>
    </w:tbl>
    <w:p w:rsidR="00000000" w:rsidDel="00000000" w:rsidP="00000000" w:rsidRDefault="00000000" w:rsidRPr="00000000" w14:paraId="00000E62">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Definition of Done</w:t>
      </w:r>
    </w:p>
    <w:p w:rsidR="00000000" w:rsidDel="00000000" w:rsidP="00000000" w:rsidRDefault="00000000" w:rsidRPr="00000000" w14:paraId="00000E63">
      <w:pPr>
        <w:spacing w:after="10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Estado de cada criterio al cierre del sprint:</w:t>
      </w:r>
    </w:p>
    <w:tbl>
      <w:tblPr>
        <w:tblStyle w:val="Table80"/>
        <w:tblW w:w="7170.0" w:type="dxa"/>
        <w:jc w:val="left"/>
        <w:tblLayout w:type="fixed"/>
        <w:tblLook w:val="0600"/>
      </w:tblPr>
      <w:tblGrid>
        <w:gridCol w:w="420"/>
        <w:gridCol w:w="2130"/>
        <w:gridCol w:w="1125"/>
        <w:gridCol w:w="3495"/>
        <w:tblGridChange w:id="0">
          <w:tblGrid>
            <w:gridCol w:w="420"/>
            <w:gridCol w:w="2130"/>
            <w:gridCol w:w="1125"/>
            <w:gridCol w:w="349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64">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N.º</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65">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Criterio</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66">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Estado</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67">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Detalle</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E68">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6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Código en GitHub con pull request revisado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6A">
            <w:pPr>
              <w:jc w:val="both"/>
              <w:rPr>
                <w:rFonts w:ascii="Arial Narrow" w:cs="Arial Narrow" w:eastAsia="Arial Narrow" w:hAnsi="Arial Narrow"/>
                <w:sz w:val="24"/>
                <w:szCs w:val="24"/>
                <w:highlight w:val="white"/>
              </w:rPr>
            </w:pPr>
            <w:r w:rsidDel="00000000" w:rsidR="00000000" w:rsidRPr="00000000">
              <w:rPr>
                <w:rFonts w:ascii="Arial Narrow" w:cs="Arial Narrow" w:eastAsia="Arial Narrow" w:hAnsi="Arial Narrow"/>
                <w:sz w:val="24"/>
                <w:szCs w:val="24"/>
                <w:highlight w:val="white"/>
                <w:rtl w:val="0"/>
              </w:rPr>
              <w:t xml:space="preserve">Parcial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6B">
            <w:pPr>
              <w:jc w:val="both"/>
              <w:rPr>
                <w:rFonts w:ascii="Arial Narrow" w:cs="Arial Narrow" w:eastAsia="Arial Narrow" w:hAnsi="Arial Narrow"/>
                <w:sz w:val="24"/>
                <w:szCs w:val="24"/>
                <w:highlight w:val="white"/>
              </w:rPr>
            </w:pPr>
            <w:r w:rsidDel="00000000" w:rsidR="00000000" w:rsidRPr="00000000">
              <w:rPr>
                <w:rFonts w:ascii="Arial Narrow" w:cs="Arial Narrow" w:eastAsia="Arial Narrow" w:hAnsi="Arial Narrow"/>
                <w:sz w:val="24"/>
                <w:szCs w:val="24"/>
                <w:highlight w:val="white"/>
                <w:rtl w:val="0"/>
              </w:rPr>
              <w:t xml:space="preserve">Indicar el repositorio de la API (housegreen-api) y quién revisó el código</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E6C">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6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Cumple sus criterios de aceptación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6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Parcial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6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HU-01, HU-03, HU-05, HU-08, HU-10 y HU-23 en estado Hecho; falta ejecutar o repetir los casos CP-01 a CP-03, CP-12 a CP-14, CP-19 y CP-20</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E70">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7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Pruebas automatizadas en verde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7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Pendiente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7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Aún no hay pruebas automatizadas; se inician en el Sprint 6 (tarea 8)</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E74">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7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Sin defectos críticos ni altos abiertos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7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Parcial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7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DEF-06 (crítico) cerrado; DEF-01 y DEF-02 (altos) corregidos, falta su re-prueba</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E78">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7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Funciona en el ambiente de pruebas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7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Parcial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7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CP-08, CP-09 y CP-23 aprobados en la base del proyecto y CP-07, CP-10 y CP-11 en el modelo de referencia; CP-12 fallido y CP-13 y CP-14 pendientes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E7C">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7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Documentación al día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7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Parcial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7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API se consulta en /docs; la historia HU-04 (API documentada) se cierra en el Sprint 6</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E80">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8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Seguridad y accesibilidad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8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Pendiente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8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Pruebas de seguridad planificadas para el Sprint 7</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E84">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8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Aceptado por el Product Owner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86">
            <w:pPr>
              <w:jc w:val="both"/>
              <w:rPr>
                <w:rFonts w:ascii="Arial Narrow" w:cs="Arial Narrow" w:eastAsia="Arial Narrow" w:hAnsi="Arial Narrow"/>
                <w:sz w:val="24"/>
                <w:szCs w:val="24"/>
                <w:highlight w:val="white"/>
              </w:rPr>
            </w:pPr>
            <w:r w:rsidDel="00000000" w:rsidR="00000000" w:rsidRPr="00000000">
              <w:rPr>
                <w:rFonts w:ascii="Arial Narrow" w:cs="Arial Narrow" w:eastAsia="Arial Narrow" w:hAnsi="Arial Narrow"/>
                <w:sz w:val="24"/>
                <w:szCs w:val="24"/>
                <w:highlight w:val="white"/>
                <w:rtl w:val="0"/>
              </w:rPr>
              <w:t xml:space="preserve">Parcial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87">
            <w:pPr>
              <w:jc w:val="both"/>
              <w:rPr>
                <w:rFonts w:ascii="Arial Narrow" w:cs="Arial Narrow" w:eastAsia="Arial Narrow" w:hAnsi="Arial Narrow"/>
                <w:sz w:val="24"/>
                <w:szCs w:val="24"/>
                <w:highlight w:val="white"/>
              </w:rPr>
            </w:pPr>
            <w:r w:rsidDel="00000000" w:rsidR="00000000" w:rsidRPr="00000000">
              <w:rPr>
                <w:rFonts w:ascii="Arial Narrow" w:cs="Arial Narrow" w:eastAsia="Arial Narrow" w:hAnsi="Arial Narrow"/>
                <w:sz w:val="24"/>
                <w:szCs w:val="24"/>
                <w:highlight w:val="white"/>
                <w:rtl w:val="0"/>
              </w:rPr>
              <w:t xml:space="preserve">Tareas aceptadas</w:t>
            </w:r>
          </w:p>
        </w:tc>
      </w:tr>
    </w:tbl>
    <w:p w:rsidR="00000000" w:rsidDel="00000000" w:rsidP="00000000" w:rsidRDefault="00000000" w:rsidRPr="00000000" w14:paraId="00000E88">
      <w:pPr>
        <w:spacing w:after="18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Evidencias técnicas del Sprint</w:t>
      </w:r>
    </w:p>
    <w:tbl>
      <w:tblPr>
        <w:tblStyle w:val="Table81"/>
        <w:tblW w:w="7020.0" w:type="dxa"/>
        <w:jc w:val="left"/>
        <w:tblLayout w:type="fixed"/>
        <w:tblLook w:val="0600"/>
      </w:tblPr>
      <w:tblGrid>
        <w:gridCol w:w="645"/>
        <w:gridCol w:w="3060"/>
        <w:gridCol w:w="1095"/>
        <w:gridCol w:w="2220"/>
        <w:tblGridChange w:id="0">
          <w:tblGrid>
            <w:gridCol w:w="645"/>
            <w:gridCol w:w="3060"/>
            <w:gridCol w:w="1095"/>
            <w:gridCol w:w="222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89">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Fecha</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8A">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Evidencia</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8B">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8C">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Archivo o ubicación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8D">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28-09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8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Umbrales de estado legal corregidos: 1, 2, 3 y 4 gravámenes dan 2, 1, 1 y 0 puntos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8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Base de datos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9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Base del proyecto (semaforo_thresholds)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91">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29-09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9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Registro de vistas: property_views y POST /propiedades/{id}/vista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9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Código y base de datos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9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API y base del proyecto</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95">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30-09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9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Casos CP-07, CP-10 y CP-11 aprobados en el modelo de referencia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9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Prueba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9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housegreen_bd.sql + datos de prueba (PostgreSQL 16)</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99">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30-09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9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API del administrador y fotos de las publicaciones (property_photos)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9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Código y base de datos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9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housegreen-api</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9D">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02-10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9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Base de datos en la nube conectada con la página web</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9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Base de datos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A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PostgreSQL en la nube · housegreen-web</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A1">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03-10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A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Carga automática: 444 remates reales de 45 comunas desde rematesinmobiliarios.cl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A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A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housegreen-api/app/scraper</w:t>
            </w:r>
          </w:p>
        </w:tc>
      </w:tr>
    </w:tbl>
    <w:p w:rsidR="00000000" w:rsidDel="00000000" w:rsidP="00000000" w:rsidRDefault="00000000" w:rsidRPr="00000000" w14:paraId="00000EA5">
      <w:pPr>
        <w:spacing w:after="18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Sprint Review</w:t>
      </w:r>
    </w:p>
    <w:tbl>
      <w:tblPr>
        <w:tblStyle w:val="Table82"/>
        <w:tblW w:w="7020.0" w:type="dxa"/>
        <w:jc w:val="left"/>
        <w:tblLayout w:type="fixed"/>
        <w:tblLook w:val="0600"/>
      </w:tblPr>
      <w:tblGrid>
        <w:gridCol w:w="1950"/>
        <w:gridCol w:w="5070"/>
        <w:tblGridChange w:id="0">
          <w:tblGrid>
            <w:gridCol w:w="1950"/>
            <w:gridCol w:w="507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A6">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Fecha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A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03-10-2026 · Review conjunta de los sprints 2 y 4.</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A8">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Asistentes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A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Por completar por el equipo</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AA">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Incremento presentado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A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Base de datos en la nube conectada con la página web (02-10), API del administrador, fotos y carga automática de 444 remates (03-10).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AC">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Decisiones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A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Quedan por decidir el origen del m² (IMP-01) y los comparables de mercado (IMP-02).</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AE">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Validación del Product Owner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A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Aceptadas las tareas 6, 7, 10 y 11 (A). Falta registrar la validación de las otras 8 (A/R)</w:t>
            </w:r>
          </w:p>
        </w:tc>
      </w:tr>
    </w:tbl>
    <w:p w:rsidR="00000000" w:rsidDel="00000000" w:rsidP="00000000" w:rsidRDefault="00000000" w:rsidRPr="00000000" w14:paraId="00000EB0">
      <w:pPr>
        <w:spacing w:after="18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Feedback del mandante/usuarios</w:t>
      </w:r>
    </w:p>
    <w:tbl>
      <w:tblPr>
        <w:tblStyle w:val="Table83"/>
        <w:tblW w:w="7965.0" w:type="dxa"/>
        <w:jc w:val="left"/>
        <w:tblInd w:w="-255.0" w:type="dxa"/>
        <w:tblLayout w:type="fixed"/>
        <w:tblLook w:val="0600"/>
      </w:tblPr>
      <w:tblGrid>
        <w:gridCol w:w="855"/>
        <w:gridCol w:w="840"/>
        <w:gridCol w:w="2805"/>
        <w:gridCol w:w="2385"/>
        <w:gridCol w:w="1080"/>
        <w:tblGridChange w:id="0">
          <w:tblGrid>
            <w:gridCol w:w="855"/>
            <w:gridCol w:w="840"/>
            <w:gridCol w:w="2805"/>
            <w:gridCol w:w="2385"/>
            <w:gridCol w:w="108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B1">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Fecha</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B2">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Quién</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B3">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Comentario</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B4">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Acción en el backlog</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B5">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Estado</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B6">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29-09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B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Product Owner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B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Semáforo preliminar: estado legal y deudas se muestran «Por verificar» con enlaces a las fuentes hasta que se carguen.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B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Actualizar la regla de completitud en el informe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B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Pendiente</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BB">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29-09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B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Product Owner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B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administrador debe ver quién vio y quién guardó cada publicación para enviarles anuncios.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B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Nueva historia HU-23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B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Aplicado</w:t>
            </w:r>
          </w:p>
        </w:tc>
      </w:tr>
    </w:tbl>
    <w:p w:rsidR="00000000" w:rsidDel="00000000" w:rsidP="00000000" w:rsidRDefault="00000000" w:rsidRPr="00000000" w14:paraId="00000EC0">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Retrospective</w:t>
      </w:r>
    </w:p>
    <w:p w:rsidR="00000000" w:rsidDel="00000000" w:rsidP="00000000" w:rsidRDefault="00000000" w:rsidRPr="00000000" w14:paraId="00000EC1">
      <w:pPr>
        <w:spacing w:after="10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Retrospectiva conjunta de los sprints 2 y 4, al cierre de ambos.</w:t>
      </w:r>
    </w:p>
    <w:tbl>
      <w:tblPr>
        <w:tblStyle w:val="Table84"/>
        <w:tblW w:w="7020.0" w:type="dxa"/>
        <w:jc w:val="left"/>
        <w:tblLayout w:type="fixed"/>
        <w:tblLook w:val="0600"/>
      </w:tblPr>
      <w:tblGrid>
        <w:gridCol w:w="2130"/>
        <w:gridCol w:w="4890"/>
        <w:tblGridChange w:id="0">
          <w:tblGrid>
            <w:gridCol w:w="2130"/>
            <w:gridCol w:w="489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C2">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Pregunta</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C3">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Respuesta del equipo</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C4">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¿Qué salió bien en la iteración?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C5">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Avance del código paso a paso, probando cada cambio antes de seguir.</w:t>
            </w:r>
          </w:p>
          <w:p w:rsidR="00000000" w:rsidDel="00000000" w:rsidP="00000000" w:rsidRDefault="00000000" w:rsidRPr="00000000" w14:paraId="00000EC6">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 Los errores encontrados quedaron registrados como defectos.</w:t>
            </w:r>
          </w:p>
          <w:p w:rsidR="00000000" w:rsidDel="00000000" w:rsidP="00000000" w:rsidRDefault="00000000" w:rsidRPr="00000000" w14:paraId="00000EC7">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 La base de datos quedó conectada con la página web (02-10) y la carga automática trajo 444 remates reales (03-10).</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C8">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¿Qué no salió bien en la iteración?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C9">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Aún no hay pruebas automatizadas.</w:t>
            </w:r>
          </w:p>
          <w:p w:rsidR="00000000" w:rsidDel="00000000" w:rsidP="00000000" w:rsidRDefault="00000000" w:rsidRPr="00000000" w14:paraId="00000ECA">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 Las tareas de desarrollo no se registraron día a día: sus fechas se reconstruyeron al cierre.</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CB">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¿Qué mejoras vamos a implementar en la próxima iteración?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CC">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Planificar también los pasos de desarrollo en el Sprint Planning.</w:t>
            </w:r>
          </w:p>
          <w:p w:rsidR="00000000" w:rsidDel="00000000" w:rsidP="00000000" w:rsidRDefault="00000000" w:rsidRPr="00000000" w14:paraId="00000ECD">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 Escribir la prueba automática junto con cada cambio.</w:t>
            </w:r>
          </w:p>
          <w:p w:rsidR="00000000" w:rsidDel="00000000" w:rsidP="00000000" w:rsidRDefault="00000000" w:rsidRPr="00000000" w14:paraId="00000ECE">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 Registrar cada tarea el día en que se termina.</w:t>
            </w:r>
          </w:p>
        </w:tc>
      </w:tr>
    </w:tbl>
    <w:p w:rsidR="00000000" w:rsidDel="00000000" w:rsidP="00000000" w:rsidRDefault="00000000" w:rsidRPr="00000000" w14:paraId="00000ECF">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Sprint 5 · Front-end web (24-09 al 13-10-2026)</w:t>
      </w:r>
    </w:p>
    <w:p w:rsidR="00000000" w:rsidDel="00000000" w:rsidP="00000000" w:rsidRDefault="00000000" w:rsidRPr="00000000" w14:paraId="00000ED0">
      <w:pPr>
        <w:spacing w:after="18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Estado: </w:t>
      </w:r>
      <w:r w:rsidDel="00000000" w:rsidR="00000000" w:rsidRPr="00000000">
        <w:rPr>
          <w:rFonts w:ascii="Arial Narrow" w:cs="Arial Narrow" w:eastAsia="Arial Narrow" w:hAnsi="Arial Narrow"/>
          <w:sz w:val="24"/>
          <w:szCs w:val="24"/>
          <w:rtl w:val="0"/>
        </w:rPr>
        <w:t xml:space="preserve">En curso (corte al 04-10-2026)</w:t>
      </w:r>
    </w:p>
    <w:p w:rsidR="00000000" w:rsidDel="00000000" w:rsidP="00000000" w:rsidRDefault="00000000" w:rsidRPr="00000000" w14:paraId="00000ED1">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Sprint Planning</w:t>
      </w:r>
    </w:p>
    <w:p w:rsidR="00000000" w:rsidDel="00000000" w:rsidP="00000000" w:rsidRDefault="00000000" w:rsidRPr="00000000" w14:paraId="00000ED2">
      <w:pPr>
        <w:spacing w:after="10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backlog del sprint tiene catorce tareas para las pantallas web del inversionista, el administrador y el analista: José Pizarro con 28 horas y Basthian Bascuñan con 11 (mapa y panel del analista). Las historias suman 34 puntos. Las tareas ligadas a defectos (2 y 13) y a la historia HU-23 (4 y 6) se definieron el 28 y el 29-09, ya iniciado el sprint.</w:t>
      </w:r>
    </w:p>
    <w:tbl>
      <w:tblPr>
        <w:tblStyle w:val="Table85"/>
        <w:tblW w:w="7020.0" w:type="dxa"/>
        <w:jc w:val="left"/>
        <w:tblLayout w:type="fixed"/>
        <w:tblLook w:val="0600"/>
      </w:tblPr>
      <w:tblGrid>
        <w:gridCol w:w="1950"/>
        <w:gridCol w:w="5070"/>
        <w:tblGridChange w:id="0">
          <w:tblGrid>
            <w:gridCol w:w="1950"/>
            <w:gridCol w:w="507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D3">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Fecha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D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24-09-2026</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D5">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Duración y facilitador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D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hora · José Pizarro, Scrum Master (según la sección G)</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D7">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Asistentes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D8">
            <w:pPr>
              <w:jc w:val="both"/>
              <w:rPr>
                <w:rFonts w:ascii="Arial Narrow" w:cs="Arial Narrow" w:eastAsia="Arial Narrow" w:hAnsi="Arial Narrow"/>
                <w:sz w:val="24"/>
                <w:szCs w:val="24"/>
                <w:highlight w:val="white"/>
              </w:rPr>
            </w:pPr>
            <w:r w:rsidDel="00000000" w:rsidR="00000000" w:rsidRPr="00000000">
              <w:rPr>
                <w:rFonts w:ascii="Arial Narrow" w:cs="Arial Narrow" w:eastAsia="Arial Narrow" w:hAnsi="Arial Narrow"/>
                <w:sz w:val="24"/>
                <w:szCs w:val="24"/>
                <w:highlight w:val="white"/>
                <w:rtl w:val="0"/>
              </w:rPr>
              <w:t xml:space="preserve">Por completar por el equipo</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D9">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Trabajan en el sprint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D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José Pizarro (28 h) y Basthian Bascuñan (11 h)</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DB">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Historias comprometidas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D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HU-02, HU-06, HU-07, HU-12, HU-15, HU-17 y HU-18</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DD">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Capacidad y horas estimadas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D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57 h de capacidad · 39 h estimadas</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DF">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Tareas comprometidas al inicio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E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14</w:t>
            </w:r>
          </w:p>
        </w:tc>
      </w:tr>
    </w:tbl>
    <w:p w:rsidR="00000000" w:rsidDel="00000000" w:rsidP="00000000" w:rsidRDefault="00000000" w:rsidRPr="00000000" w14:paraId="00000EE1">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Sprint Goal</w:t>
      </w:r>
    </w:p>
    <w:p w:rsidR="00000000" w:rsidDel="00000000" w:rsidP="00000000" w:rsidRDefault="00000000" w:rsidRPr="00000000" w14:paraId="00000EE2">
      <w:pPr>
        <w:spacing w:after="10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Front-end web: pantallas del inversionista, el administrador y el analista.</w:t>
      </w:r>
    </w:p>
    <w:p w:rsidR="00000000" w:rsidDel="00000000" w:rsidP="00000000" w:rsidRDefault="00000000" w:rsidRPr="00000000" w14:paraId="00000EE3">
      <w:pPr>
        <w:spacing w:after="18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Resultado al 04-10-2026: en curso, con 7 de 14 tareas hechas.</w:t>
      </w:r>
    </w:p>
    <w:p w:rsidR="00000000" w:rsidDel="00000000" w:rsidP="00000000" w:rsidRDefault="00000000" w:rsidRPr="00000000" w14:paraId="00000EE4">
      <w:pPr>
        <w:spacing w:after="18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Sprint Backlog</w:t>
      </w:r>
    </w:p>
    <w:tbl>
      <w:tblPr>
        <w:tblStyle w:val="Table86"/>
        <w:tblW w:w="9285.0" w:type="dxa"/>
        <w:jc w:val="left"/>
        <w:tblInd w:w="-165.0" w:type="dxa"/>
        <w:tblLayout w:type="fixed"/>
        <w:tblLook w:val="0600"/>
      </w:tblPr>
      <w:tblGrid>
        <w:gridCol w:w="510"/>
        <w:gridCol w:w="2205"/>
        <w:gridCol w:w="975"/>
        <w:gridCol w:w="1545"/>
        <w:gridCol w:w="1095"/>
        <w:gridCol w:w="780"/>
        <w:gridCol w:w="1230"/>
        <w:gridCol w:w="945"/>
        <w:tblGridChange w:id="0">
          <w:tblGrid>
            <w:gridCol w:w="510"/>
            <w:gridCol w:w="2205"/>
            <w:gridCol w:w="975"/>
            <w:gridCol w:w="1545"/>
            <w:gridCol w:w="1095"/>
            <w:gridCol w:w="780"/>
            <w:gridCol w:w="1230"/>
            <w:gridCol w:w="94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E5">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N.º</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E6">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Tarea</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E7">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Relación</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E8">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Responsable</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E9">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Horas est.</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EA">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Estado</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EB">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Término</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EEC">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PO (A/R)</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EED">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E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Sesión en la web: login, token y /auth/me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E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HU-01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F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José Pizarro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F1">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F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Hecho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F3">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29-09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F4">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EF5">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F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Catálogo con filtros y detalle de propiedad en la web</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F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HU-02 · HU-06 · DEF-04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F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José Pizarro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F9">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F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Hecho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FB">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29-09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FC">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EFD">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F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Guardados por API en la web (/favoritos)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EF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HU-07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0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José Pizarro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01">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0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Hecho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03">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29-09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04">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F05">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0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Menú del administrador: Panel, Publicaciones, Opiniones y Anuncios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0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HU-23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0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José Pizarro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09">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0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Hecho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0B">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29-09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0C">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F0D">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0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Opiniones: envío del inversionista y respuesta del administrador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0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HU-18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1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José Pizarro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11">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1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Hecho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13">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03-10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14">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F15">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1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Publicaciones del administrador con vistas y guardados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1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HU-23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1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José Pizarro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19">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1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Hecho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1B">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30-09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1C">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F1D">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1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Catálogo: ordenar por fecha de remate (más próximo primero)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1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HU-06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2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José Pizarro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21">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2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Hecho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23">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03-10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24">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F25">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2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Panel del administrador: resumen de los últimos 7 días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2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Entregable 15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2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José Pizarro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29">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2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Por hacer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2B">
            <w:pPr>
              <w:spacing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2C">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F2D">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2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Anuncios del administrador y notificaciones del inversionista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2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HU-18 · HU-14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3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José Pizarro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31">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3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Por hacer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33">
            <w:pPr>
              <w:spacing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34">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F35">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3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Perfil del inversionista y cambio de contraseña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3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HU-12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3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José Pizarro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39">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3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curso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3B">
            <w:pPr>
              <w:spacing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3C">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F3D">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3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Mapa de remates por comuna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3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HU-15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4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Basthian Bascuñan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41">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4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curso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43">
            <w:pPr>
              <w:spacing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44">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F45">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4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Panel del analista: resumen, subastas, usuarios y alcance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4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HU-17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4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Basthian Bascuñan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49">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4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curso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4B">
            <w:pPr>
              <w:spacing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4C">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F4D">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4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Encabezado de la web en celular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4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DEF-07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5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José Pizarro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51">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5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Por hacer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53">
            <w:pPr>
              <w:spacing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54">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F55">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5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Sprint Review</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5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Equipo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5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José Pizarro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59">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5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Por hacer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5B">
            <w:pPr>
              <w:spacing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5C">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60.0" w:type="dxa"/>
              <w:left w:w="60.0" w:type="dxa"/>
              <w:bottom w:w="60.0" w:type="dxa"/>
              <w:right w:w="60.0" w:type="dxa"/>
            </w:tcMar>
          </w:tcPr>
          <w:p w:rsidR="00000000" w:rsidDel="00000000" w:rsidP="00000000" w:rsidRDefault="00000000" w:rsidRPr="00000000" w14:paraId="00000F5D">
            <w:pPr>
              <w:spacing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5E">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Total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5F">
            <w:pPr>
              <w:spacing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60">
            <w:pPr>
              <w:spacing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61">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39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62">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7 hechas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63">
            <w:pPr>
              <w:spacing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64">
            <w:pPr>
              <w:spacing w:line="240" w:lineRule="auto"/>
              <w:jc w:val="both"/>
              <w:rPr>
                <w:rFonts w:ascii="Arial Narrow" w:cs="Arial Narrow" w:eastAsia="Arial Narrow" w:hAnsi="Arial Narrow"/>
                <w:sz w:val="24"/>
                <w:szCs w:val="24"/>
              </w:rPr>
            </w:pPr>
            <w:r w:rsidDel="00000000" w:rsidR="00000000" w:rsidRPr="00000000">
              <w:rPr>
                <w:rtl w:val="0"/>
              </w:rPr>
            </w:r>
          </w:p>
        </w:tc>
      </w:tr>
    </w:tbl>
    <w:p w:rsidR="00000000" w:rsidDel="00000000" w:rsidP="00000000" w:rsidRDefault="00000000" w:rsidRPr="00000000" w14:paraId="00000F65">
      <w:pPr>
        <w:spacing w:after="18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 (A/R): validación del Product Owner por tarea (A = aceptada, R = rechazada, — = sin registro).</w:t>
      </w:r>
    </w:p>
    <w:p w:rsidR="00000000" w:rsidDel="00000000" w:rsidP="00000000" w:rsidRDefault="00000000" w:rsidRPr="00000000" w14:paraId="00000F66">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Scrum Board</w:t>
      </w:r>
    </w:p>
    <w:p w:rsidR="00000000" w:rsidDel="00000000" w:rsidP="00000000" w:rsidRDefault="00000000" w:rsidRPr="00000000" w14:paraId="00000F67">
      <w:pPr>
        <w:spacing w:after="10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Tablero al corte del 04-10-2026:</w:t>
      </w:r>
    </w:p>
    <w:tbl>
      <w:tblPr>
        <w:tblStyle w:val="Table87"/>
        <w:tblW w:w="7020.0" w:type="dxa"/>
        <w:jc w:val="left"/>
        <w:tblLayout w:type="fixed"/>
        <w:tblLook w:val="0600"/>
      </w:tblPr>
      <w:tblGrid>
        <w:gridCol w:w="2340"/>
        <w:gridCol w:w="2340"/>
        <w:gridCol w:w="2340"/>
        <w:tblGridChange w:id="0">
          <w:tblGrid>
            <w:gridCol w:w="2340"/>
            <w:gridCol w:w="2340"/>
            <w:gridCol w:w="23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F68">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Por hacer (4)</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F69">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En curso (3)</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F6A">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Hecho (7)</w:t>
            </w:r>
          </w:p>
        </w:tc>
      </w:tr>
      <w:tr>
        <w:trPr>
          <w:cantSplit w:val="0"/>
          <w:trHeight w:val="282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6B">
            <w:pPr>
              <w:spacing w:after="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6C">
            <w:pPr>
              <w:spacing w:after="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6D">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Sesión en la web: login, token y /auth/me (José P.)</w:t>
            </w:r>
          </w:p>
          <w:p w:rsidR="00000000" w:rsidDel="00000000" w:rsidP="00000000" w:rsidRDefault="00000000" w:rsidRPr="00000000" w14:paraId="00000F6E">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 Catálogo con filtros y detalle de propiedad en la web (José P.)</w:t>
            </w:r>
          </w:p>
          <w:p w:rsidR="00000000" w:rsidDel="00000000" w:rsidP="00000000" w:rsidRDefault="00000000" w:rsidRPr="00000000" w14:paraId="00000F6F">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 Guardados por API en la web (/favoritos) (José P.)</w:t>
            </w:r>
          </w:p>
          <w:p w:rsidR="00000000" w:rsidDel="00000000" w:rsidP="00000000" w:rsidRDefault="00000000" w:rsidRPr="00000000" w14:paraId="00000F70">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 Menú del administrador: Panel, Publicaciones, Opiniones y Anuncios (José P.)</w:t>
            </w:r>
          </w:p>
          <w:p w:rsidR="00000000" w:rsidDel="00000000" w:rsidP="00000000" w:rsidRDefault="00000000" w:rsidRPr="00000000" w14:paraId="00000F71">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 Opiniones: envío del inversionista y respuesta del administrador (José P.)</w:t>
            </w:r>
          </w:p>
          <w:p w:rsidR="00000000" w:rsidDel="00000000" w:rsidP="00000000" w:rsidRDefault="00000000" w:rsidRPr="00000000" w14:paraId="00000F72">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 Publicaciones del administrador con vistas y guardados (José P.)</w:t>
            </w:r>
          </w:p>
          <w:p w:rsidR="00000000" w:rsidDel="00000000" w:rsidP="00000000" w:rsidRDefault="00000000" w:rsidRPr="00000000" w14:paraId="00000F73">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 Catálogo: ordenar por fecha de remate (más próximo primero) (José P.)</w:t>
            </w:r>
          </w:p>
          <w:p w:rsidR="00000000" w:rsidDel="00000000" w:rsidP="00000000" w:rsidRDefault="00000000" w:rsidRPr="00000000" w14:paraId="00000F74">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 Panel del administrador: resumen de los últimos 7 días (José P.)</w:t>
            </w:r>
          </w:p>
          <w:p w:rsidR="00000000" w:rsidDel="00000000" w:rsidP="00000000" w:rsidRDefault="00000000" w:rsidRPr="00000000" w14:paraId="00000F75">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 Anuncios del administrador y notificaciones del inversionista (José P.)</w:t>
            </w:r>
          </w:p>
          <w:p w:rsidR="00000000" w:rsidDel="00000000" w:rsidP="00000000" w:rsidRDefault="00000000" w:rsidRPr="00000000" w14:paraId="00000F76">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13. Encabezado de la web en celular (José P.)</w:t>
            </w:r>
          </w:p>
          <w:p w:rsidR="00000000" w:rsidDel="00000000" w:rsidP="00000000" w:rsidRDefault="00000000" w:rsidRPr="00000000" w14:paraId="00000F77">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14. Sprint Review (José P.)</w:t>
            </w:r>
          </w:p>
          <w:p w:rsidR="00000000" w:rsidDel="00000000" w:rsidP="00000000" w:rsidRDefault="00000000" w:rsidRPr="00000000" w14:paraId="00000F78">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 Perfil del inversionista y cambio de contraseña (José P.)</w:t>
            </w:r>
          </w:p>
          <w:p w:rsidR="00000000" w:rsidDel="00000000" w:rsidP="00000000" w:rsidRDefault="00000000" w:rsidRPr="00000000" w14:paraId="00000F79">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11. Mapa de remates por comuna (Basthian B.)</w:t>
            </w:r>
          </w:p>
          <w:p w:rsidR="00000000" w:rsidDel="00000000" w:rsidP="00000000" w:rsidRDefault="00000000" w:rsidRPr="00000000" w14:paraId="00000F7A">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 Panel del analista: resumen, subastas, usuarios y alcance (Basthian B.)</w:t>
            </w:r>
          </w:p>
        </w:tc>
      </w:tr>
    </w:tbl>
    <w:p w:rsidR="00000000" w:rsidDel="00000000" w:rsidP="00000000" w:rsidRDefault="00000000" w:rsidRPr="00000000" w14:paraId="00000F7B">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Burndown Chart</w:t>
      </w:r>
    </w:p>
    <w:p w:rsidR="00000000" w:rsidDel="00000000" w:rsidP="00000000" w:rsidRDefault="00000000" w:rsidRPr="00000000" w14:paraId="00000F7C">
      <w:pPr>
        <w:spacing w:after="18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primeras cuatro tareas se cerraron el 29-09 y, desde entonces, la curva sigue de cerca la línea ideal. Al corte quedan 7 de 14 tareas (la línea ideal marca 6,3): tres en curso y cuatro por hacer.</w:t>
      </w:r>
    </w:p>
    <w:p w:rsidR="00000000" w:rsidDel="00000000" w:rsidP="00000000" w:rsidRDefault="00000000" w:rsidRPr="00000000" w14:paraId="00000F7D">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Daily Meetings</w:t>
      </w:r>
    </w:p>
    <w:p w:rsidR="00000000" w:rsidDel="00000000" w:rsidP="00000000" w:rsidRDefault="00000000" w:rsidRPr="00000000" w14:paraId="00000F7E">
      <w:pPr>
        <w:spacing w:after="10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Daily dura 15 minutos y la facilita José Pizarro. La planilla (hoja H7) registra el avance de cada día:</w:t>
      </w:r>
    </w:p>
    <w:tbl>
      <w:tblPr>
        <w:tblStyle w:val="Table88"/>
        <w:tblW w:w="7020.0" w:type="dxa"/>
        <w:jc w:val="left"/>
        <w:tblLayout w:type="fixed"/>
        <w:tblLook w:val="0600"/>
      </w:tblPr>
      <w:tblGrid>
        <w:gridCol w:w="930"/>
        <w:gridCol w:w="6090"/>
        <w:tblGridChange w:id="0">
          <w:tblGrid>
            <w:gridCol w:w="930"/>
            <w:gridCol w:w="609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F7F">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Fecha</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F80">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Tareas terminadas ese día</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81">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29-09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82">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Sesión en la web: login, token y /auth/me</w:t>
            </w:r>
          </w:p>
          <w:p w:rsidR="00000000" w:rsidDel="00000000" w:rsidP="00000000" w:rsidRDefault="00000000" w:rsidRPr="00000000" w14:paraId="00000F83">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 Catálogo con filtros y detalle de propiedad en la web</w:t>
            </w:r>
          </w:p>
          <w:p w:rsidR="00000000" w:rsidDel="00000000" w:rsidP="00000000" w:rsidRDefault="00000000" w:rsidRPr="00000000" w14:paraId="00000F84">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 Guardados por API en la web (/favoritos)</w:t>
            </w:r>
          </w:p>
          <w:p w:rsidR="00000000" w:rsidDel="00000000" w:rsidP="00000000" w:rsidRDefault="00000000" w:rsidRPr="00000000" w14:paraId="00000F85">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 Menú del administrador: Panel, Publicaciones, Opiniones y Anuncios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86">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30-09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8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 Publicaciones del administrador con vistas y guardados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88">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03-10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89">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 Opiniones: envío del inversionista y respuesta del administrador</w:t>
            </w:r>
          </w:p>
          <w:p w:rsidR="00000000" w:rsidDel="00000000" w:rsidP="00000000" w:rsidRDefault="00000000" w:rsidRPr="00000000" w14:paraId="00000F8A">
            <w:pPr>
              <w:spacing w:after="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 Catálogo: ordenar por fecha de remate (más próximo primero)</w:t>
            </w:r>
          </w:p>
        </w:tc>
      </w:tr>
    </w:tbl>
    <w:p w:rsidR="00000000" w:rsidDel="00000000" w:rsidP="00000000" w:rsidRDefault="00000000" w:rsidRPr="00000000" w14:paraId="00000F8B">
      <w:pPr>
        <w:spacing w:after="18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curso al corte: 10. Perfil del inversionista y cambio de contraseña; 11. Mapa de remates por comuna; 12. Panel del analista: resumen, subastas, usuarios y alcance.</w:t>
      </w:r>
    </w:p>
    <w:p w:rsidR="00000000" w:rsidDel="00000000" w:rsidP="00000000" w:rsidRDefault="00000000" w:rsidRPr="00000000" w14:paraId="00000F8C">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Impediment Log</w:t>
      </w:r>
    </w:p>
    <w:p w:rsidR="00000000" w:rsidDel="00000000" w:rsidP="00000000" w:rsidRDefault="00000000" w:rsidRPr="00000000" w14:paraId="00000F8D">
      <w:pPr>
        <w:spacing w:after="180" w:lineRule="auto"/>
        <w:jc w:val="both"/>
        <w:rPr>
          <w:rFonts w:ascii="Arial Narrow" w:cs="Arial Narrow" w:eastAsia="Arial Narrow" w:hAnsi="Arial Narrow"/>
          <w:sz w:val="18"/>
          <w:szCs w:val="18"/>
        </w:rPr>
      </w:pPr>
      <w:r w:rsidDel="00000000" w:rsidR="00000000" w:rsidRPr="00000000">
        <w:rPr>
          <w:rFonts w:ascii="Arial Narrow" w:cs="Arial Narrow" w:eastAsia="Arial Narrow" w:hAnsi="Arial Narrow"/>
          <w:sz w:val="24"/>
          <w:szCs w:val="24"/>
          <w:rtl w:val="0"/>
        </w:rPr>
        <w:t xml:space="preserve">No hay impedimentos nuevos. Siguen sin cerrar dos impedimentos detectados en el Sprint 4: IMP-01 (origen del m²), que se decide en la Sprint Review del 13-10, e IMP-02 (comparables de mercado), que sigue en evaluación</w:t>
      </w:r>
      <w:r w:rsidDel="00000000" w:rsidR="00000000" w:rsidRPr="00000000">
        <w:rPr>
          <w:rFonts w:ascii="Arial Narrow" w:cs="Arial Narrow" w:eastAsia="Arial Narrow" w:hAnsi="Arial Narrow"/>
          <w:sz w:val="18"/>
          <w:szCs w:val="18"/>
          <w:rtl w:val="0"/>
        </w:rPr>
        <w:t xml:space="preserve">.</w:t>
      </w:r>
    </w:p>
    <w:p w:rsidR="00000000" w:rsidDel="00000000" w:rsidP="00000000" w:rsidRDefault="00000000" w:rsidRPr="00000000" w14:paraId="00000F8E">
      <w:pPr>
        <w:spacing w:after="180" w:lineRule="auto"/>
        <w:jc w:val="both"/>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F8F">
      <w:pPr>
        <w:spacing w:after="180" w:lineRule="auto"/>
        <w:jc w:val="both"/>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F90">
      <w:pPr>
        <w:spacing w:after="180" w:lineRule="auto"/>
        <w:jc w:val="both"/>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F91">
      <w:pPr>
        <w:spacing w:after="180" w:lineRule="auto"/>
        <w:jc w:val="both"/>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F92">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Definition of Done</w:t>
      </w:r>
    </w:p>
    <w:p w:rsidR="00000000" w:rsidDel="00000000" w:rsidP="00000000" w:rsidRDefault="00000000" w:rsidRPr="00000000" w14:paraId="00000F93">
      <w:pPr>
        <w:spacing w:after="10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Estado de cada criterio al corte del 04-10-2026:</w:t>
      </w:r>
    </w:p>
    <w:tbl>
      <w:tblPr>
        <w:tblStyle w:val="Table89"/>
        <w:tblW w:w="7020.0" w:type="dxa"/>
        <w:jc w:val="left"/>
        <w:tblLayout w:type="fixed"/>
        <w:tblLook w:val="0600"/>
      </w:tblPr>
      <w:tblGrid>
        <w:gridCol w:w="420"/>
        <w:gridCol w:w="2130"/>
        <w:gridCol w:w="1395"/>
        <w:gridCol w:w="3075"/>
        <w:tblGridChange w:id="0">
          <w:tblGrid>
            <w:gridCol w:w="420"/>
            <w:gridCol w:w="2130"/>
            <w:gridCol w:w="1395"/>
            <w:gridCol w:w="307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F94">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N.º</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F95">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Criterio</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F96">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Estado</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F97">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Detalle</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98">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9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Código en GitHub con pull request revisado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9A">
            <w:pPr>
              <w:jc w:val="both"/>
              <w:rPr>
                <w:rFonts w:ascii="Arial Narrow" w:cs="Arial Narrow" w:eastAsia="Arial Narrow" w:hAnsi="Arial Narrow"/>
                <w:sz w:val="24"/>
                <w:szCs w:val="24"/>
                <w:highlight w:val="white"/>
              </w:rPr>
            </w:pPr>
            <w:r w:rsidDel="00000000" w:rsidR="00000000" w:rsidRPr="00000000">
              <w:rPr>
                <w:rFonts w:ascii="Arial Narrow" w:cs="Arial Narrow" w:eastAsia="Arial Narrow" w:hAnsi="Arial Narrow"/>
                <w:sz w:val="24"/>
                <w:szCs w:val="24"/>
                <w:highlight w:val="white"/>
                <w:rtl w:val="0"/>
              </w:rPr>
              <w:t xml:space="preserve"> Cumple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9B">
            <w:pPr>
              <w:jc w:val="both"/>
              <w:rPr>
                <w:rFonts w:ascii="Arial Narrow" w:cs="Arial Narrow" w:eastAsia="Arial Narrow" w:hAnsi="Arial Narrow"/>
                <w:sz w:val="24"/>
                <w:szCs w:val="24"/>
                <w:highlight w:val="white"/>
              </w:rPr>
            </w:pPr>
            <w:r w:rsidDel="00000000" w:rsidR="00000000" w:rsidRPr="00000000">
              <w:rPr>
                <w:rFonts w:ascii="Arial Narrow" w:cs="Arial Narrow" w:eastAsia="Arial Narrow" w:hAnsi="Arial Narrow"/>
                <w:sz w:val="24"/>
                <w:szCs w:val="24"/>
                <w:highlight w:val="white"/>
                <w:rtl w:val="0"/>
              </w:rPr>
              <w:t xml:space="preserve">Indicar el repositorio de la web (housegreen-web) y quién revisó el código</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9C">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9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Cumple sus criterios de aceptación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9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curso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9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HU-02, HU-06 y HU-07 en estado Hecho; HU-12, HU-15, HU-17 y HU-18 en curso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A0">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A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Pruebas automatizadas en verde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A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Pendiente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A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inician en el Sprint 6 (tarea 8)</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A4">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A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Sin defectos críticos ni altos abiertos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A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Cumple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A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DEF-04 (alto) cerrado el 29-09; solo queda abierto DEF-07, de severidad baja</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A8">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A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Funciona en el ambiente de pruebas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A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Parcial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A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CP-22 aprobado en la base del proyecto; CP-06, CP-16 y CP-17 pendientes, igual que la prueba de geolocalización del mapa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AC">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A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Documentación al día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A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Pendiente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A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revisa en la Review del 13-10</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B0">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B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Seguridad y accesibilidad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B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Parcial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B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Rutas del administrador protegidas desde el 29-09 (el caso CP-24, de la historia HU-22, sigue pendiente); teclado y etiquetas se prueban en el Sprint 7</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B4">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B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Aceptado por el Product Owner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B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curso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B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Tarea 5 (Opiniones) aceptada (A); el resto se valida en la Review del 13-10</w:t>
            </w:r>
          </w:p>
        </w:tc>
      </w:tr>
    </w:tbl>
    <w:p w:rsidR="00000000" w:rsidDel="00000000" w:rsidP="00000000" w:rsidRDefault="00000000" w:rsidRPr="00000000" w14:paraId="00000FB8">
      <w:pPr>
        <w:spacing w:after="18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Evidencias técnicas del Sprint</w:t>
      </w:r>
    </w:p>
    <w:tbl>
      <w:tblPr>
        <w:tblStyle w:val="Table90"/>
        <w:tblW w:w="7020.0" w:type="dxa"/>
        <w:jc w:val="left"/>
        <w:tblLayout w:type="fixed"/>
        <w:tblLook w:val="0600"/>
      </w:tblPr>
      <w:tblGrid>
        <w:gridCol w:w="645"/>
        <w:gridCol w:w="3060"/>
        <w:gridCol w:w="1095"/>
        <w:gridCol w:w="2220"/>
        <w:tblGridChange w:id="0">
          <w:tblGrid>
            <w:gridCol w:w="645"/>
            <w:gridCol w:w="3060"/>
            <w:gridCol w:w="1095"/>
            <w:gridCol w:w="222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FB9">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Fecha</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FBA">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Evidencia</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FBB">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FBC">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Archivo o ubicación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BD">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29-09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B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GET /auth/me y sesión en la web (AuthContext, ProtectedRoute)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B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C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housegreen-api · housegreen-web/src</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C1">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29-09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C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Detalle de propiedad compilando con los datos de la API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C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C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PropertyDetailPage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C5">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29-09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C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Guardados por API (GET, POST y DELETE /favoritos)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C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C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FavoritesContext</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C9">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29-09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C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Menú del administrador con rutas anidadas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C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C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src/pages/admin/AdminLayout.tsx</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CD">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03-10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C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Opiniones: envío del inversionista y respuesta del administrador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C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D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housegreen-web</w:t>
            </w:r>
          </w:p>
        </w:tc>
      </w:tr>
    </w:tbl>
    <w:p w:rsidR="00000000" w:rsidDel="00000000" w:rsidP="00000000" w:rsidRDefault="00000000" w:rsidRPr="00000000" w14:paraId="00000FD1">
      <w:pPr>
        <w:spacing w:after="18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Sprint Review</w:t>
      </w:r>
    </w:p>
    <w:tbl>
      <w:tblPr>
        <w:tblStyle w:val="Table91"/>
        <w:tblW w:w="7020.0" w:type="dxa"/>
        <w:jc w:val="left"/>
        <w:tblLayout w:type="fixed"/>
        <w:tblLook w:val="0600"/>
      </w:tblPr>
      <w:tblGrid>
        <w:gridCol w:w="1950"/>
        <w:gridCol w:w="5070"/>
        <w:tblGridChange w:id="0">
          <w:tblGrid>
            <w:gridCol w:w="1950"/>
            <w:gridCol w:w="507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FD2">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Fecha programada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D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13-10-2026 · Review conjunta de los sprints 3 y 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FD4">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Incremento a presentar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D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la web: sesión, catálogo, detalle, guardados y opiniones.</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FD6">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Validación del Product Owner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D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registra en la Review (A/R)</w:t>
            </w:r>
          </w:p>
        </w:tc>
      </w:tr>
    </w:tbl>
    <w:p w:rsidR="00000000" w:rsidDel="00000000" w:rsidP="00000000" w:rsidRDefault="00000000" w:rsidRPr="00000000" w14:paraId="00000FD8">
      <w:pPr>
        <w:spacing w:after="18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Feedback del mandante/usuarios</w:t>
      </w:r>
    </w:p>
    <w:tbl>
      <w:tblPr>
        <w:tblStyle w:val="Table92"/>
        <w:tblW w:w="8295.0" w:type="dxa"/>
        <w:jc w:val="left"/>
        <w:tblInd w:w="-570.0" w:type="dxa"/>
        <w:tblLayout w:type="fixed"/>
        <w:tblLook w:val="0600"/>
      </w:tblPr>
      <w:tblGrid>
        <w:gridCol w:w="1170"/>
        <w:gridCol w:w="840"/>
        <w:gridCol w:w="2805"/>
        <w:gridCol w:w="2055"/>
        <w:gridCol w:w="1425"/>
        <w:tblGridChange w:id="0">
          <w:tblGrid>
            <w:gridCol w:w="1170"/>
            <w:gridCol w:w="840"/>
            <w:gridCol w:w="2805"/>
            <w:gridCol w:w="2055"/>
            <w:gridCol w:w="142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FD9">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Fecha</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FDA">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Quién</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FDB">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Comentario</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FDC">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Acción en el backlog</w:t>
            </w:r>
          </w:p>
        </w:tc>
        <w:tc>
          <w:tcPr>
            <w:tcBorders>
              <w:top w:color="000000" w:space="0" w:sz="6" w:val="single"/>
              <w:left w:color="000000" w:space="0" w:sz="6" w:val="single"/>
              <w:bottom w:color="000000" w:space="0" w:sz="6" w:val="single"/>
              <w:right w:color="000000" w:space="0" w:sz="6" w:val="single"/>
            </w:tcBorders>
            <w:shd w:fill="94b3f1" w:val="clear"/>
            <w:tcMar>
              <w:top w:w="60.0" w:type="dxa"/>
              <w:left w:w="60.0" w:type="dxa"/>
              <w:bottom w:w="60.0" w:type="dxa"/>
              <w:right w:w="60.0" w:type="dxa"/>
            </w:tcMar>
          </w:tcPr>
          <w:p w:rsidR="00000000" w:rsidDel="00000000" w:rsidP="00000000" w:rsidRDefault="00000000" w:rsidRPr="00000000" w14:paraId="00000FDD">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Estado</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DE">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29-09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D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Product Owner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E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administrador no crea propiedades (entran por la ingesta) y solo edita fotos y descripción; su menú no incluye las reglas del semáforo.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E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descarta la tarea del formulario (DEF-05); se revisa el alcance de HU-11 y RF-10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E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Aplicado</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E3">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E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Product Owner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E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administrador debe ver quién vio y quién guardó cada publicación para enviarles anuncios.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E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Nueva historia HU-23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FE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Aplicado</w:t>
            </w:r>
          </w:p>
        </w:tc>
      </w:tr>
    </w:tbl>
    <w:p w:rsidR="00000000" w:rsidDel="00000000" w:rsidP="00000000" w:rsidRDefault="00000000" w:rsidRPr="00000000" w14:paraId="00000FE8">
      <w:pPr>
        <w:spacing w:after="60" w:lineRule="auto"/>
        <w:jc w:val="both"/>
        <w:rPr>
          <w:rFonts w:ascii="Arial Narrow" w:cs="Arial Narrow" w:eastAsia="Arial Narrow" w:hAnsi="Arial Narrow"/>
          <w:b w:val="1"/>
          <w:bCs w:val="1"/>
          <w:color w:val="3f6caf"/>
          <w:sz w:val="24"/>
          <w:szCs w:val="24"/>
        </w:rPr>
      </w:pPr>
      <w:r w:rsidDel="00000000" w:rsidR="00000000" w:rsidRPr="00000000">
        <w:rPr>
          <w:rtl w:val="0"/>
        </w:rPr>
      </w:r>
    </w:p>
    <w:p w:rsidR="00000000" w:rsidDel="00000000" w:rsidP="00000000" w:rsidRDefault="00000000" w:rsidRPr="00000000" w14:paraId="00000FE9">
      <w:pPr>
        <w:spacing w:after="60" w:lineRule="auto"/>
        <w:jc w:val="both"/>
        <w:rPr>
          <w:rFonts w:ascii="Arial Narrow" w:cs="Arial Narrow" w:eastAsia="Arial Narrow" w:hAnsi="Arial Narrow"/>
          <w:b w:val="1"/>
          <w:bCs w:val="1"/>
          <w:color w:val="3f6caf"/>
          <w:sz w:val="24"/>
          <w:szCs w:val="24"/>
        </w:rPr>
      </w:pPr>
      <w:r w:rsidDel="00000000" w:rsidR="00000000" w:rsidRPr="00000000">
        <w:rPr>
          <w:rFonts w:ascii="Arial Narrow" w:cs="Arial Narrow" w:eastAsia="Arial Narrow" w:hAnsi="Arial Narrow"/>
          <w:b w:val="1"/>
          <w:bCs w:val="1"/>
          <w:color w:val="3f6caf"/>
          <w:sz w:val="24"/>
          <w:szCs w:val="24"/>
          <w:rtl w:val="0"/>
        </w:rPr>
        <w:t xml:space="preserve">Retrospective</w:t>
      </w:r>
    </w:p>
    <w:p w:rsidR="00000000" w:rsidDel="00000000" w:rsidP="00000000" w:rsidRDefault="00000000" w:rsidRPr="00000000" w14:paraId="00000FEA">
      <w:pPr>
        <w:spacing w:after="18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hará el 13-10-2026, después de la Sprint Review de los sprints 3 y 5.</w:t>
      </w:r>
    </w:p>
    <w:p w:rsidR="00000000" w:rsidDel="00000000" w:rsidP="00000000" w:rsidRDefault="00000000" w:rsidRPr="00000000" w14:paraId="00000FEB">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FEC">
      <w:pPr>
        <w:pStyle w:val="Heading2"/>
        <w:numPr>
          <w:ilvl w:val="0"/>
          <w:numId w:val="6"/>
        </w:numPr>
        <w:ind w:left="720" w:hanging="720"/>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color w:val="002060"/>
          <w:sz w:val="24"/>
          <w:szCs w:val="24"/>
          <w:rtl w:val="0"/>
        </w:rPr>
        <w:t xml:space="preserve">Estrategia y ejecución de pruebas</w:t>
      </w:r>
    </w:p>
    <w:p w:rsidR="00000000" w:rsidDel="00000000" w:rsidP="00000000" w:rsidRDefault="00000000" w:rsidRPr="00000000" w14:paraId="00000FED">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Plan de pruebas: </w:t>
      </w:r>
      <w:r w:rsidDel="00000000" w:rsidR="00000000" w:rsidRPr="00000000">
        <w:rPr>
          <w:rFonts w:ascii="Arial Narrow" w:cs="Arial Narrow" w:eastAsia="Arial Narrow" w:hAnsi="Arial Narrow"/>
          <w:sz w:val="24"/>
          <w:szCs w:val="24"/>
          <w:rtl w:val="0"/>
        </w:rPr>
        <w:t xml:space="preserve">alcance, estrategia, ambiente, tipos de prueba, criterios de entrada/salida.</w:t>
      </w:r>
      <w:r w:rsidDel="00000000" w:rsidR="00000000" w:rsidRPr="00000000">
        <w:rPr>
          <w:rtl w:val="0"/>
        </w:rPr>
      </w:r>
    </w:p>
    <w:p w:rsidR="00000000" w:rsidDel="00000000" w:rsidP="00000000" w:rsidRDefault="00000000" w:rsidRPr="00000000" w14:paraId="00000FEE">
      <w:pPr>
        <w:pStyle w:val="Heading2"/>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color w:val="002060"/>
          <w:sz w:val="24"/>
          <w:szCs w:val="24"/>
          <w:rtl w:val="0"/>
        </w:rPr>
        <w:t xml:space="preserve">Casos de prueba</w:t>
      </w:r>
    </w:p>
    <w:tbl>
      <w:tblPr>
        <w:tblStyle w:val="Table93"/>
        <w:tblW w:w="70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7"/>
        <w:gridCol w:w="1349"/>
        <w:gridCol w:w="658"/>
        <w:gridCol w:w="1941"/>
        <w:gridCol w:w="1900"/>
        <w:gridCol w:w="818"/>
        <w:tblGridChange w:id="0">
          <w:tblGrid>
            <w:gridCol w:w="397"/>
            <w:gridCol w:w="1349"/>
            <w:gridCol w:w="658"/>
            <w:gridCol w:w="1941"/>
            <w:gridCol w:w="1900"/>
            <w:gridCol w:w="818"/>
          </w:tblGrid>
        </w:tblGridChange>
      </w:tblGrid>
      <w:tr>
        <w:trPr>
          <w:cantSplit w:val="0"/>
          <w:tblHeader w:val="0"/>
        </w:trPr>
        <w:tc>
          <w:tcPr/>
          <w:p w:rsidR="00000000" w:rsidDel="00000000" w:rsidP="00000000" w:rsidRDefault="00000000" w:rsidRPr="00000000" w14:paraId="00000FEF">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ID</w:t>
            </w:r>
          </w:p>
        </w:tc>
        <w:tc>
          <w:tcPr/>
          <w:p w:rsidR="00000000" w:rsidDel="00000000" w:rsidP="00000000" w:rsidRDefault="00000000" w:rsidRPr="00000000" w14:paraId="00000FF0">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Requisito/HU</w:t>
            </w:r>
          </w:p>
        </w:tc>
        <w:tc>
          <w:tcPr/>
          <w:p w:rsidR="00000000" w:rsidDel="00000000" w:rsidP="00000000" w:rsidRDefault="00000000" w:rsidRPr="00000000" w14:paraId="00000FF1">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Caso</w:t>
            </w:r>
          </w:p>
        </w:tc>
        <w:tc>
          <w:tcPr/>
          <w:p w:rsidR="00000000" w:rsidDel="00000000" w:rsidP="00000000" w:rsidRDefault="00000000" w:rsidRPr="00000000" w14:paraId="00000FF2">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Resultado esperado</w:t>
            </w:r>
          </w:p>
        </w:tc>
        <w:tc>
          <w:tcPr/>
          <w:p w:rsidR="00000000" w:rsidDel="00000000" w:rsidP="00000000" w:rsidRDefault="00000000" w:rsidRPr="00000000" w14:paraId="00000FF3">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Resultado obtenido</w:t>
            </w:r>
          </w:p>
        </w:tc>
        <w:tc>
          <w:tcPr/>
          <w:p w:rsidR="00000000" w:rsidDel="00000000" w:rsidP="00000000" w:rsidRDefault="00000000" w:rsidRPr="00000000" w14:paraId="00000FF4">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Estado</w:t>
            </w:r>
          </w:p>
        </w:tc>
      </w:tr>
      <w:tr>
        <w:trPr>
          <w:cantSplit w:val="0"/>
          <w:tblHeader w:val="0"/>
        </w:trPr>
        <w:tc>
          <w:tcPr/>
          <w:p w:rsidR="00000000" w:rsidDel="00000000" w:rsidP="00000000" w:rsidRDefault="00000000" w:rsidRPr="00000000" w14:paraId="00000FF5">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FF6">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FF7">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FF8">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FF9">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FFA">
            <w:pPr>
              <w:rPr>
                <w:rFonts w:ascii="Arial Narrow" w:cs="Arial Narrow" w:eastAsia="Arial Narrow" w:hAnsi="Arial Narrow"/>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FFB">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FFC">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FFD">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FFE">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FFF">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1000">
            <w:pPr>
              <w:rPr>
                <w:rFonts w:ascii="Arial Narrow" w:cs="Arial Narrow" w:eastAsia="Arial Narrow" w:hAnsi="Arial Narrow"/>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1001">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1002">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1003">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1004">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1005">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1006">
            <w:pPr>
              <w:rPr>
                <w:rFonts w:ascii="Arial Narrow" w:cs="Arial Narrow" w:eastAsia="Arial Narrow" w:hAnsi="Arial Narrow"/>
                <w:b w:val="1"/>
                <w:bCs w:val="1"/>
              </w:rPr>
            </w:pPr>
            <w:r w:rsidDel="00000000" w:rsidR="00000000" w:rsidRPr="00000000">
              <w:rPr>
                <w:rtl w:val="0"/>
              </w:rPr>
            </w:r>
          </w:p>
        </w:tc>
      </w:tr>
    </w:tbl>
    <w:p w:rsidR="00000000" w:rsidDel="00000000" w:rsidP="00000000" w:rsidRDefault="00000000" w:rsidRPr="00000000" w14:paraId="00001007">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1008">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1009">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Pruebas funcionales</w:t>
      </w:r>
    </w:p>
    <w:p w:rsidR="00000000" w:rsidDel="00000000" w:rsidP="00000000" w:rsidRDefault="00000000" w:rsidRPr="00000000" w14:paraId="0000100A">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100B">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100C">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Pruebas no funcionales; </w:t>
      </w:r>
      <w:r w:rsidDel="00000000" w:rsidR="00000000" w:rsidRPr="00000000">
        <w:rPr>
          <w:rFonts w:ascii="Arial Narrow" w:cs="Arial Narrow" w:eastAsia="Arial Narrow" w:hAnsi="Arial Narrow"/>
          <w:sz w:val="24"/>
          <w:szCs w:val="24"/>
          <w:rtl w:val="0"/>
        </w:rPr>
        <w:t xml:space="preserve">según proyecto deben abarcar seguridad, rendimiento, carga, concurrencia, accesibilidad, usabilidad;, latencia, IA/modelo, geolocalización.</w:t>
      </w:r>
    </w:p>
    <w:p w:rsidR="00000000" w:rsidDel="00000000" w:rsidP="00000000" w:rsidRDefault="00000000" w:rsidRPr="00000000" w14:paraId="0000100D">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00E">
      <w:pPr>
        <w:pStyle w:val="Heading2"/>
        <w:rPr>
          <w:rFonts w:ascii="Arial Narrow" w:cs="Arial Narrow" w:eastAsia="Arial Narrow" w:hAnsi="Arial Narrow"/>
          <w:b w:val="0"/>
          <w:bCs w:val="0"/>
          <w:color w:val="000000"/>
          <w:sz w:val="24"/>
          <w:szCs w:val="24"/>
        </w:rPr>
      </w:pPr>
      <w:r w:rsidDel="00000000" w:rsidR="00000000" w:rsidRPr="00000000">
        <w:rPr>
          <w:rFonts w:ascii="Arial Narrow" w:cs="Arial Narrow" w:eastAsia="Arial Narrow" w:hAnsi="Arial Narrow"/>
          <w:color w:val="002060"/>
          <w:sz w:val="24"/>
          <w:szCs w:val="24"/>
          <w:rtl w:val="0"/>
        </w:rPr>
        <w:t xml:space="preserve">Gestión de defectos</w:t>
      </w:r>
      <w:r w:rsidDel="00000000" w:rsidR="00000000" w:rsidRPr="00000000">
        <w:rPr>
          <w:rFonts w:ascii="Arial Narrow" w:cs="Arial Narrow" w:eastAsia="Arial Narrow" w:hAnsi="Arial Narrow"/>
          <w:b w:val="0"/>
          <w:bCs w:val="0"/>
          <w:color w:val="002060"/>
          <w:sz w:val="24"/>
          <w:szCs w:val="24"/>
          <w:rtl w:val="0"/>
        </w:rPr>
        <w:t xml:space="preserve">: </w:t>
      </w:r>
      <w:r w:rsidDel="00000000" w:rsidR="00000000" w:rsidRPr="00000000">
        <w:rPr>
          <w:rFonts w:ascii="Arial Narrow" w:cs="Arial Narrow" w:eastAsia="Arial Narrow" w:hAnsi="Arial Narrow"/>
          <w:b w:val="0"/>
          <w:bCs w:val="0"/>
          <w:color w:val="000000"/>
          <w:sz w:val="24"/>
          <w:szCs w:val="24"/>
          <w:rtl w:val="0"/>
        </w:rPr>
        <w:t xml:space="preserve">Indicar defecto, severidad, corrección, re-prueba, estado</w:t>
      </w:r>
      <w:r w:rsidDel="00000000" w:rsidR="00000000" w:rsidRPr="00000000">
        <w:rPr>
          <w:rFonts w:ascii="Arial Narrow" w:cs="Arial Narrow" w:eastAsia="Arial Narrow" w:hAnsi="Arial Narrow"/>
          <w:b w:val="0"/>
          <w:bCs w:val="0"/>
          <w:color w:val="002060"/>
          <w:sz w:val="24"/>
          <w:szCs w:val="24"/>
          <w:rtl w:val="0"/>
        </w:rPr>
        <w:t xml:space="preserve">.</w:t>
      </w:r>
      <w:r w:rsidDel="00000000" w:rsidR="00000000" w:rsidRPr="00000000">
        <w:rPr>
          <w:rtl w:val="0"/>
        </w:rPr>
      </w:r>
    </w:p>
    <w:p w:rsidR="00000000" w:rsidDel="00000000" w:rsidP="00000000" w:rsidRDefault="00000000" w:rsidRPr="00000000" w14:paraId="0000100F">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010">
      <w:pPr>
        <w:pStyle w:val="Heading2"/>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color w:val="002060"/>
          <w:sz w:val="24"/>
          <w:szCs w:val="24"/>
          <w:rtl w:val="0"/>
        </w:rPr>
        <w:t xml:space="preserve">J. Validación de la solución</w:t>
      </w:r>
    </w:p>
    <w:p w:rsidR="00000000" w:rsidDel="00000000" w:rsidP="00000000" w:rsidRDefault="00000000" w:rsidRPr="00000000" w14:paraId="00001011">
      <w:pPr>
        <w:pStyle w:val="Heading2"/>
        <w:rPr>
          <w:rFonts w:ascii="Arial Narrow" w:cs="Arial Narrow" w:eastAsia="Arial Narrow" w:hAnsi="Arial Narrow"/>
          <w:b w:val="0"/>
          <w:bCs w:val="0"/>
          <w:color w:val="000000"/>
          <w:sz w:val="24"/>
          <w:szCs w:val="24"/>
        </w:rPr>
      </w:pPr>
      <w:r w:rsidDel="00000000" w:rsidR="00000000" w:rsidRPr="00000000">
        <w:rPr>
          <w:rFonts w:ascii="Arial Narrow" w:cs="Arial Narrow" w:eastAsia="Arial Narrow" w:hAnsi="Arial Narrow"/>
          <w:color w:val="002060"/>
          <w:sz w:val="24"/>
          <w:szCs w:val="24"/>
          <w:rtl w:val="0"/>
        </w:rPr>
        <w:t xml:space="preserve"> Validación con mandante/usuarios:</w:t>
      </w:r>
      <w:r w:rsidDel="00000000" w:rsidR="00000000" w:rsidRPr="00000000">
        <w:rPr>
          <w:rFonts w:ascii="Arial Narrow" w:cs="Arial Narrow" w:eastAsia="Arial Narrow" w:hAnsi="Arial Narrow"/>
          <w:color w:val="002060"/>
          <w:rtl w:val="0"/>
        </w:rPr>
        <w:t xml:space="preserve"> </w:t>
      </w:r>
      <w:r w:rsidDel="00000000" w:rsidR="00000000" w:rsidRPr="00000000">
        <w:rPr>
          <w:rFonts w:ascii="Arial Narrow" w:cs="Arial Narrow" w:eastAsia="Arial Narrow" w:hAnsi="Arial Narrow"/>
          <w:b w:val="0"/>
          <w:bCs w:val="0"/>
          <w:color w:val="000000"/>
          <w:sz w:val="24"/>
          <w:szCs w:val="24"/>
          <w:rtl w:val="0"/>
        </w:rPr>
        <w:t xml:space="preserve">Demostraciones, encuestas, entrevistas, pruebas de usuario, actas, feedback.</w:t>
        <w:tab/>
        <w:tab/>
      </w:r>
    </w:p>
    <w:p w:rsidR="00000000" w:rsidDel="00000000" w:rsidP="00000000" w:rsidRDefault="00000000" w:rsidRPr="00000000" w14:paraId="00001012">
      <w:pPr>
        <w:pStyle w:val="Heading2"/>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color w:val="002060"/>
          <w:sz w:val="24"/>
          <w:szCs w:val="24"/>
          <w:rtl w:val="0"/>
        </w:rPr>
        <w:t xml:space="preserve">Cumplimiento de entregables</w:t>
      </w:r>
    </w:p>
    <w:tbl>
      <w:tblPr>
        <w:tblStyle w:val="Table94"/>
        <w:tblW w:w="86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1701"/>
        <w:gridCol w:w="1701"/>
        <w:gridCol w:w="1843"/>
        <w:tblGridChange w:id="0">
          <w:tblGrid>
            <w:gridCol w:w="3397"/>
            <w:gridCol w:w="1701"/>
            <w:gridCol w:w="1701"/>
            <w:gridCol w:w="1843"/>
          </w:tblGrid>
        </w:tblGridChange>
      </w:tblGrid>
      <w:tr>
        <w:trPr>
          <w:cantSplit w:val="0"/>
          <w:tblHeader w:val="0"/>
        </w:trPr>
        <w:tc>
          <w:tcPr/>
          <w:p w:rsidR="00000000" w:rsidDel="00000000" w:rsidP="00000000" w:rsidRDefault="00000000" w:rsidRPr="00000000" w14:paraId="00001013">
            <w:pPr>
              <w:spacing w:line="276"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Entregable comprometido</w:t>
            </w:r>
          </w:p>
        </w:tc>
        <w:tc>
          <w:tcPr/>
          <w:p w:rsidR="00000000" w:rsidDel="00000000" w:rsidP="00000000" w:rsidRDefault="00000000" w:rsidRPr="00000000" w14:paraId="00001014">
            <w:pPr>
              <w:spacing w:line="276"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Estado</w:t>
            </w:r>
          </w:p>
        </w:tc>
        <w:tc>
          <w:tcPr/>
          <w:p w:rsidR="00000000" w:rsidDel="00000000" w:rsidP="00000000" w:rsidRDefault="00000000" w:rsidRPr="00000000" w14:paraId="00001015">
            <w:pPr>
              <w:spacing w:line="276"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Evidencia</w:t>
            </w:r>
          </w:p>
        </w:tc>
        <w:tc>
          <w:tcPr/>
          <w:p w:rsidR="00000000" w:rsidDel="00000000" w:rsidP="00000000" w:rsidRDefault="00000000" w:rsidRPr="00000000" w14:paraId="00001016">
            <w:pPr>
              <w:spacing w:line="276"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Resultado</w:t>
            </w:r>
          </w:p>
        </w:tc>
      </w:tr>
      <w:tr>
        <w:trPr>
          <w:cantSplit w:val="0"/>
          <w:tblHeader w:val="0"/>
        </w:trPr>
        <w:tc>
          <w:tcPr/>
          <w:p w:rsidR="00000000" w:rsidDel="00000000" w:rsidP="00000000" w:rsidRDefault="00000000" w:rsidRPr="00000000" w14:paraId="00001017">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1018">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1019">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101A">
            <w:pPr>
              <w:rPr>
                <w:rFonts w:ascii="Arial Narrow" w:cs="Arial Narrow" w:eastAsia="Arial Narrow" w:hAnsi="Arial Narrow"/>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1B">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101C">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101D">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101E">
            <w:pPr>
              <w:rPr>
                <w:rFonts w:ascii="Arial Narrow" w:cs="Arial Narrow" w:eastAsia="Arial Narrow" w:hAnsi="Arial Narrow"/>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1F">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1020">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1021">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1022">
            <w:pPr>
              <w:rPr>
                <w:rFonts w:ascii="Arial Narrow" w:cs="Arial Narrow" w:eastAsia="Arial Narrow" w:hAnsi="Arial Narrow"/>
                <w:b w:val="1"/>
                <w:bCs w:val="1"/>
                <w:sz w:val="24"/>
                <w:szCs w:val="24"/>
              </w:rPr>
            </w:pPr>
            <w:r w:rsidDel="00000000" w:rsidR="00000000" w:rsidRPr="00000000">
              <w:rPr>
                <w:rtl w:val="0"/>
              </w:rPr>
            </w:r>
          </w:p>
        </w:tc>
      </w:tr>
    </w:tbl>
    <w:p w:rsidR="00000000" w:rsidDel="00000000" w:rsidP="00000000" w:rsidRDefault="00000000" w:rsidRPr="00000000" w14:paraId="00001023">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1024">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025">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026">
      <w:pPr>
        <w:pStyle w:val="Heading3"/>
        <w:rPr>
          <w:rFonts w:ascii="Arial Narrow" w:cs="Arial Narrow" w:eastAsia="Arial Narrow" w:hAnsi="Arial Narrow"/>
          <w:color w:val="002060"/>
        </w:rPr>
      </w:pPr>
      <w:r w:rsidDel="00000000" w:rsidR="00000000" w:rsidRPr="00000000">
        <w:rPr>
          <w:rFonts w:ascii="Arial Narrow" w:cs="Arial Narrow" w:eastAsia="Arial Narrow" w:hAnsi="Arial Narrow"/>
          <w:color w:val="002060"/>
          <w:rtl w:val="0"/>
        </w:rPr>
        <w:t xml:space="preserve">K. Evaluación económica y viabilidad</w:t>
      </w:r>
    </w:p>
    <w:p w:rsidR="00000000" w:rsidDel="00000000" w:rsidP="00000000" w:rsidRDefault="00000000" w:rsidRPr="00000000" w14:paraId="00001027">
      <w:pPr>
        <w:pStyle w:val="Heading3"/>
        <w:rPr>
          <w:rFonts w:ascii="Arial Narrow" w:cs="Arial Narrow" w:eastAsia="Arial Narrow" w:hAnsi="Arial Narrow"/>
          <w:b w:val="0"/>
          <w:bCs w:val="0"/>
        </w:rPr>
      </w:pPr>
      <w:r w:rsidDel="00000000" w:rsidR="00000000" w:rsidRPr="00000000">
        <w:rPr>
          <w:rFonts w:ascii="Arial Narrow" w:cs="Arial Narrow" w:eastAsia="Arial Narrow" w:hAnsi="Arial Narrow"/>
          <w:color w:val="002060"/>
          <w:rtl w:val="0"/>
        </w:rPr>
        <w:t xml:space="preserve">Estimación de Costos y Viabilidad Económica: </w:t>
      </w:r>
      <w:r w:rsidDel="00000000" w:rsidR="00000000" w:rsidRPr="00000000">
        <w:rPr>
          <w:rFonts w:ascii="Arial Narrow" w:cs="Arial Narrow" w:eastAsia="Arial Narrow" w:hAnsi="Arial Narrow"/>
          <w:b w:val="0"/>
          <w:bCs w:val="0"/>
          <w:color w:val="000000"/>
          <w:rtl w:val="0"/>
        </w:rPr>
        <w:t xml:space="preserve">Presentar una estimación preliminar de los costos asociados al desarrollo del proyecto, con el fin de evaluar su viabilidad económica y la sostenibilidad de su implementación en un contexto real.</w:t>
      </w:r>
      <w:r w:rsidDel="00000000" w:rsidR="00000000" w:rsidRPr="00000000">
        <w:rPr>
          <w:rtl w:val="0"/>
        </w:rPr>
      </w:r>
    </w:p>
    <w:p w:rsidR="00000000" w:rsidDel="00000000" w:rsidP="00000000" w:rsidRDefault="00000000" w:rsidRPr="00000000" w14:paraId="00001028">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029">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sugiere considerar los siguientes aspectos: </w:t>
      </w:r>
    </w:p>
    <w:p w:rsidR="00000000" w:rsidDel="00000000" w:rsidP="00000000" w:rsidRDefault="00000000" w:rsidRPr="00000000" w14:paraId="0000102A">
      <w:pPr>
        <w:spacing w:line="240" w:lineRule="auto"/>
        <w:jc w:val="both"/>
        <w:rPr>
          <w:rFonts w:ascii="Arial Narrow" w:cs="Arial Narrow" w:eastAsia="Arial Narrow" w:hAnsi="Arial Narrow"/>
          <w:color w:val="002060"/>
          <w:sz w:val="24"/>
          <w:szCs w:val="24"/>
        </w:rPr>
      </w:pPr>
      <w:r w:rsidDel="00000000" w:rsidR="00000000" w:rsidRPr="00000000">
        <w:rPr>
          <w:rtl w:val="0"/>
        </w:rPr>
      </w:r>
    </w:p>
    <w:p w:rsidR="00000000" w:rsidDel="00000000" w:rsidP="00000000" w:rsidRDefault="00000000" w:rsidRPr="00000000" w14:paraId="0000102B">
      <w:pPr>
        <w:spacing w:line="240" w:lineRule="auto"/>
        <w:jc w:val="both"/>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Recursos Humanos</w:t>
      </w:r>
      <w:r w:rsidDel="00000000" w:rsidR="00000000" w:rsidRPr="00000000">
        <w:rPr>
          <w:rtl w:val="0"/>
        </w:rPr>
      </w:r>
    </w:p>
    <w:p w:rsidR="00000000" w:rsidDel="00000000" w:rsidP="00000000" w:rsidRDefault="00000000" w:rsidRPr="00000000" w14:paraId="0000102C">
      <w:pPr>
        <w:numPr>
          <w:ilvl w:val="0"/>
          <w:numId w:val="18"/>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Estimación de horas de trabajo por rol (ej. Product Owner, Scrum Master, Desarrollador).</w:t>
      </w:r>
      <w:r w:rsidDel="00000000" w:rsidR="00000000" w:rsidRPr="00000000">
        <w:rPr>
          <w:rtl w:val="0"/>
        </w:rPr>
      </w:r>
    </w:p>
    <w:p w:rsidR="00000000" w:rsidDel="00000000" w:rsidP="00000000" w:rsidRDefault="00000000" w:rsidRPr="00000000" w14:paraId="0000102D">
      <w:pPr>
        <w:numPr>
          <w:ilvl w:val="0"/>
          <w:numId w:val="18"/>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Valoración de las horas en base a un costo de referencia (ej. $/hora).</w:t>
      </w:r>
      <w:r w:rsidDel="00000000" w:rsidR="00000000" w:rsidRPr="00000000">
        <w:rPr>
          <w:rtl w:val="0"/>
        </w:rPr>
      </w:r>
    </w:p>
    <w:p w:rsidR="00000000" w:rsidDel="00000000" w:rsidP="00000000" w:rsidRDefault="00000000" w:rsidRPr="00000000" w14:paraId="0000102E">
      <w:pPr>
        <w:spacing w:line="240" w:lineRule="auto"/>
        <w:jc w:val="both"/>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Recursos Tecnológicos</w:t>
      </w:r>
      <w:r w:rsidDel="00000000" w:rsidR="00000000" w:rsidRPr="00000000">
        <w:rPr>
          <w:rtl w:val="0"/>
        </w:rPr>
      </w:r>
    </w:p>
    <w:p w:rsidR="00000000" w:rsidDel="00000000" w:rsidP="00000000" w:rsidRDefault="00000000" w:rsidRPr="00000000" w14:paraId="0000102F">
      <w:pPr>
        <w:numPr>
          <w:ilvl w:val="0"/>
          <w:numId w:val="4"/>
        </w:numPr>
        <w:pBdr>
          <w:top w:space="0" w:sz="0" w:val="nil"/>
          <w:left w:space="0" w:sz="0" w:val="nil"/>
          <w:bottom w:space="0" w:sz="0" w:val="nil"/>
          <w:right w:space="0" w:sz="0" w:val="nil"/>
          <w:between w:space="0" w:sz="0" w:val="nil"/>
        </w:pBdr>
        <w:spacing w:line="240" w:lineRule="auto"/>
        <w:ind w:left="720" w:hanging="36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Herramientas de software utilizadas (licencias, suscripciones).</w:t>
      </w:r>
    </w:p>
    <w:p w:rsidR="00000000" w:rsidDel="00000000" w:rsidP="00000000" w:rsidRDefault="00000000" w:rsidRPr="00000000" w14:paraId="00001030">
      <w:pPr>
        <w:numPr>
          <w:ilvl w:val="0"/>
          <w:numId w:val="4"/>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Infraestructura tecnológica (servidores, almacenamiento en la nube, hosting).</w:t>
      </w:r>
    </w:p>
    <w:p w:rsidR="00000000" w:rsidDel="00000000" w:rsidP="00000000" w:rsidRDefault="00000000" w:rsidRPr="00000000" w14:paraId="00001031">
      <w:pPr>
        <w:numPr>
          <w:ilvl w:val="0"/>
          <w:numId w:val="4"/>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Dispositivos o equipos de apoyo (ej. computadores, kits de electrónica).</w:t>
      </w:r>
    </w:p>
    <w:p w:rsidR="00000000" w:rsidDel="00000000" w:rsidP="00000000" w:rsidRDefault="00000000" w:rsidRPr="00000000" w14:paraId="00001032">
      <w:pPr>
        <w:spacing w:line="240" w:lineRule="auto"/>
        <w:jc w:val="both"/>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Recursos Operativos</w:t>
      </w:r>
      <w:r w:rsidDel="00000000" w:rsidR="00000000" w:rsidRPr="00000000">
        <w:rPr>
          <w:rtl w:val="0"/>
        </w:rPr>
      </w:r>
    </w:p>
    <w:p w:rsidR="00000000" w:rsidDel="00000000" w:rsidP="00000000" w:rsidRDefault="00000000" w:rsidRPr="00000000" w14:paraId="00001033">
      <w:pPr>
        <w:numPr>
          <w:ilvl w:val="0"/>
          <w:numId w:val="2"/>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Materiales adicionales necesarios para prototipos o pruebas.</w:t>
      </w:r>
      <w:r w:rsidDel="00000000" w:rsidR="00000000" w:rsidRPr="00000000">
        <w:rPr>
          <w:rtl w:val="0"/>
        </w:rPr>
      </w:r>
    </w:p>
    <w:p w:rsidR="00000000" w:rsidDel="00000000" w:rsidP="00000000" w:rsidRDefault="00000000" w:rsidRPr="00000000" w14:paraId="00001034">
      <w:pPr>
        <w:numPr>
          <w:ilvl w:val="0"/>
          <w:numId w:val="2"/>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Gastos de difusión, encuestas, o validaciones con usuarios.</w:t>
      </w:r>
      <w:r w:rsidDel="00000000" w:rsidR="00000000" w:rsidRPr="00000000">
        <w:rPr>
          <w:rtl w:val="0"/>
        </w:rPr>
      </w:r>
    </w:p>
    <w:p w:rsidR="00000000" w:rsidDel="00000000" w:rsidP="00000000" w:rsidRDefault="00000000" w:rsidRPr="00000000" w14:paraId="00001035">
      <w:pPr>
        <w:spacing w:line="240" w:lineRule="auto"/>
        <w:jc w:val="both"/>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Costos Totales y Observaciones</w:t>
      </w:r>
      <w:r w:rsidDel="00000000" w:rsidR="00000000" w:rsidRPr="00000000">
        <w:rPr>
          <w:rtl w:val="0"/>
        </w:rPr>
      </w:r>
    </w:p>
    <w:p w:rsidR="00000000" w:rsidDel="00000000" w:rsidP="00000000" w:rsidRDefault="00000000" w:rsidRPr="00000000" w14:paraId="00001036">
      <w:pPr>
        <w:numPr>
          <w:ilvl w:val="0"/>
          <w:numId w:val="3"/>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Suma de los costos estimados.</w:t>
      </w:r>
      <w:r w:rsidDel="00000000" w:rsidR="00000000" w:rsidRPr="00000000">
        <w:rPr>
          <w:rtl w:val="0"/>
        </w:rPr>
      </w:r>
    </w:p>
    <w:p w:rsidR="00000000" w:rsidDel="00000000" w:rsidP="00000000" w:rsidRDefault="00000000" w:rsidRPr="00000000" w14:paraId="00001037">
      <w:pPr>
        <w:numPr>
          <w:ilvl w:val="0"/>
          <w:numId w:val="3"/>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Notas sobre posibles financiamientos, apoyos institucionales o uso de recursos gratuitos (ej. software académico, infraestructura de la institución).</w:t>
      </w:r>
      <w:r w:rsidDel="00000000" w:rsidR="00000000" w:rsidRPr="00000000">
        <w:rPr>
          <w:rtl w:val="0"/>
        </w:rPr>
      </w:r>
    </w:p>
    <w:p w:rsidR="00000000" w:rsidDel="00000000" w:rsidP="00000000" w:rsidRDefault="00000000" w:rsidRPr="00000000" w14:paraId="00001038">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039">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03A">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03B">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03C">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03D">
      <w:pPr>
        <w:pStyle w:val="Heading2"/>
        <w:rPr>
          <w:rFonts w:ascii="Arial Narrow" w:cs="Arial Narrow" w:eastAsia="Arial Narrow" w:hAnsi="Arial Narrow"/>
          <w:b w:val="0"/>
          <w:bCs w:val="0"/>
          <w:color w:val="002060"/>
          <w:sz w:val="24"/>
          <w:szCs w:val="24"/>
        </w:rPr>
      </w:pPr>
      <w:r w:rsidDel="00000000" w:rsidR="00000000" w:rsidRPr="00000000">
        <w:rPr>
          <w:rFonts w:ascii="Arial Narrow" w:cs="Arial Narrow" w:eastAsia="Arial Narrow" w:hAnsi="Arial Narrow"/>
          <w:color w:val="002060"/>
          <w:sz w:val="24"/>
          <w:szCs w:val="24"/>
          <w:rtl w:val="0"/>
        </w:rPr>
        <w:t xml:space="preserve">L. Despliegue y operación</w:t>
      </w:r>
      <w:r w:rsidDel="00000000" w:rsidR="00000000" w:rsidRPr="00000000">
        <w:rPr>
          <w:rtl w:val="0"/>
        </w:rPr>
      </w:r>
    </w:p>
    <w:p w:rsidR="00000000" w:rsidDel="00000000" w:rsidP="00000000" w:rsidRDefault="00000000" w:rsidRPr="00000000" w14:paraId="0000103E">
      <w:pPr>
        <w:pStyle w:val="Heading2"/>
        <w:rPr>
          <w:rFonts w:ascii="Arial Narrow" w:cs="Arial Narrow" w:eastAsia="Arial Narrow" w:hAnsi="Arial Narrow"/>
          <w:b w:val="0"/>
          <w:bCs w:val="0"/>
          <w:color w:val="002060"/>
          <w:sz w:val="24"/>
          <w:szCs w:val="24"/>
        </w:rPr>
      </w:pPr>
      <w:r w:rsidDel="00000000" w:rsidR="00000000" w:rsidRPr="00000000">
        <w:rPr>
          <w:rFonts w:ascii="Arial Narrow" w:cs="Arial Narrow" w:eastAsia="Arial Narrow" w:hAnsi="Arial Narrow"/>
          <w:color w:val="002060"/>
          <w:sz w:val="24"/>
          <w:szCs w:val="24"/>
          <w:rtl w:val="0"/>
        </w:rPr>
        <w:t xml:space="preserve">Arquitectura de despliegue: </w:t>
      </w:r>
      <w:r w:rsidDel="00000000" w:rsidR="00000000" w:rsidRPr="00000000">
        <w:rPr>
          <w:rFonts w:ascii="Arial Narrow" w:cs="Arial Narrow" w:eastAsia="Arial Narrow" w:hAnsi="Arial Narrow"/>
          <w:b w:val="0"/>
          <w:bCs w:val="0"/>
          <w:color w:val="000000"/>
          <w:sz w:val="24"/>
          <w:szCs w:val="24"/>
          <w:rtl w:val="0"/>
        </w:rPr>
        <w:t xml:space="preserve">Presentar un diagrama que muestre dónde y cómo se ejecutan los componentes de la solución (Web, App, Backend/API, BD, servicios externos, IA, hardware, etc.) y explicar brevemente su comunicación.</w:t>
      </w:r>
      <w:r w:rsidDel="00000000" w:rsidR="00000000" w:rsidRPr="00000000">
        <w:rPr>
          <w:rtl w:val="0"/>
        </w:rPr>
      </w:r>
    </w:p>
    <w:p w:rsidR="00000000" w:rsidDel="00000000" w:rsidP="00000000" w:rsidRDefault="00000000" w:rsidRPr="00000000" w14:paraId="0000103F">
      <w:pPr>
        <w:pStyle w:val="Heading2"/>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color w:val="002060"/>
          <w:sz w:val="24"/>
          <w:szCs w:val="24"/>
          <w:rtl w:val="0"/>
        </w:rPr>
        <w:t xml:space="preserve">Ambiente: </w:t>
      </w:r>
      <w:r w:rsidDel="00000000" w:rsidR="00000000" w:rsidRPr="00000000">
        <w:rPr>
          <w:rFonts w:ascii="Arial Narrow" w:cs="Arial Narrow" w:eastAsia="Arial Narrow" w:hAnsi="Arial Narrow"/>
          <w:b w:val="0"/>
          <w:bCs w:val="0"/>
          <w:color w:val="000000"/>
          <w:sz w:val="24"/>
          <w:szCs w:val="24"/>
          <w:rtl w:val="0"/>
        </w:rPr>
        <w:t xml:space="preserve">Identificar los ambientes utilizados (desarrollo, pruebas y producción/demostración), indicando su propósito y principales características.</w:t>
      </w:r>
      <w:r w:rsidDel="00000000" w:rsidR="00000000" w:rsidRPr="00000000">
        <w:rPr>
          <w:rtl w:val="0"/>
        </w:rPr>
      </w:r>
    </w:p>
    <w:p w:rsidR="00000000" w:rsidDel="00000000" w:rsidP="00000000" w:rsidRDefault="00000000" w:rsidRPr="00000000" w14:paraId="00001040">
      <w:pPr>
        <w:pStyle w:val="Heading2"/>
        <w:rPr>
          <w:rFonts w:ascii="Arial Narrow" w:cs="Arial Narrow" w:eastAsia="Arial Narrow" w:hAnsi="Arial Narrow"/>
          <w:b w:val="0"/>
          <w:bCs w:val="0"/>
          <w:color w:val="000000"/>
          <w:sz w:val="24"/>
          <w:szCs w:val="24"/>
        </w:rPr>
      </w:pPr>
      <w:r w:rsidDel="00000000" w:rsidR="00000000" w:rsidRPr="00000000">
        <w:rPr>
          <w:rFonts w:ascii="Arial Narrow" w:cs="Arial Narrow" w:eastAsia="Arial Narrow" w:hAnsi="Arial Narrow"/>
          <w:color w:val="002060"/>
          <w:sz w:val="24"/>
          <w:szCs w:val="24"/>
          <w:rtl w:val="0"/>
        </w:rPr>
        <w:t xml:space="preserve">CI/CD, cuando corresponda: </w:t>
      </w:r>
      <w:r w:rsidDel="00000000" w:rsidR="00000000" w:rsidRPr="00000000">
        <w:rPr>
          <w:rFonts w:ascii="Arial Narrow" w:cs="Arial Narrow" w:eastAsia="Arial Narrow" w:hAnsi="Arial Narrow"/>
          <w:b w:val="0"/>
          <w:bCs w:val="0"/>
          <w:color w:val="000000"/>
          <w:sz w:val="24"/>
          <w:szCs w:val="24"/>
          <w:rtl w:val="0"/>
        </w:rPr>
        <w:t xml:space="preserve">Describir el proceso utilizado para integrar, probar y desplegar cambios, indicando herramientas y automatizaciones implementadas. Si no existe CI/CD, documentar el procedimiento de despliegue utilizado.</w:t>
      </w:r>
    </w:p>
    <w:p w:rsidR="00000000" w:rsidDel="00000000" w:rsidP="00000000" w:rsidRDefault="00000000" w:rsidRPr="00000000" w14:paraId="00001041">
      <w:pPr>
        <w:pStyle w:val="Heading2"/>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color w:val="002060"/>
          <w:sz w:val="24"/>
          <w:szCs w:val="24"/>
          <w:rtl w:val="0"/>
        </w:rPr>
        <w:t xml:space="preserve">Configuración</w:t>
      </w:r>
      <w:r w:rsidDel="00000000" w:rsidR="00000000" w:rsidRPr="00000000">
        <w:rPr>
          <w:rFonts w:ascii="Arial Narrow" w:cs="Arial Narrow" w:eastAsia="Arial Narrow" w:hAnsi="Arial Narrow"/>
          <w:b w:val="0"/>
          <w:bCs w:val="0"/>
          <w:color w:val="000000"/>
          <w:sz w:val="22"/>
          <w:szCs w:val="22"/>
          <w:rtl w:val="0"/>
        </w:rPr>
        <w:t xml:space="preserve">: </w:t>
      </w:r>
      <w:r w:rsidDel="00000000" w:rsidR="00000000" w:rsidRPr="00000000">
        <w:rPr>
          <w:rFonts w:ascii="Arial Narrow" w:cs="Arial Narrow" w:eastAsia="Arial Narrow" w:hAnsi="Arial Narrow"/>
          <w:b w:val="0"/>
          <w:bCs w:val="0"/>
          <w:color w:val="000000"/>
          <w:sz w:val="24"/>
          <w:szCs w:val="24"/>
          <w:rtl w:val="0"/>
        </w:rPr>
        <w:t xml:space="preserve">Documentar las dependencias, variables de entorno, servicios, versiones y parámetros necesarios para ejecutar la solución, sin exponer contraseñas, tokens o credenciales.</w:t>
      </w:r>
      <w:r w:rsidDel="00000000" w:rsidR="00000000" w:rsidRPr="00000000">
        <w:rPr>
          <w:rtl w:val="0"/>
        </w:rPr>
      </w:r>
    </w:p>
    <w:p w:rsidR="00000000" w:rsidDel="00000000" w:rsidP="00000000" w:rsidRDefault="00000000" w:rsidRPr="00000000" w14:paraId="00001042">
      <w:pPr>
        <w:pStyle w:val="Heading2"/>
        <w:rPr>
          <w:rFonts w:ascii="Arial Narrow" w:cs="Arial Narrow" w:eastAsia="Arial Narrow" w:hAnsi="Arial Narrow"/>
          <w:b w:val="0"/>
          <w:bCs w:val="0"/>
          <w:color w:val="002060"/>
          <w:sz w:val="24"/>
          <w:szCs w:val="24"/>
        </w:rPr>
      </w:pPr>
      <w:r w:rsidDel="00000000" w:rsidR="00000000" w:rsidRPr="00000000">
        <w:rPr>
          <w:rFonts w:ascii="Arial Narrow" w:cs="Arial Narrow" w:eastAsia="Arial Narrow" w:hAnsi="Arial Narrow"/>
          <w:color w:val="002060"/>
          <w:sz w:val="24"/>
          <w:szCs w:val="24"/>
          <w:rtl w:val="0"/>
        </w:rPr>
        <w:t xml:space="preserve">Manual de instalación/despliegue: </w:t>
      </w:r>
      <w:r w:rsidDel="00000000" w:rsidR="00000000" w:rsidRPr="00000000">
        <w:rPr>
          <w:rFonts w:ascii="Arial Narrow" w:cs="Arial Narrow" w:eastAsia="Arial Narrow" w:hAnsi="Arial Narrow"/>
          <w:b w:val="0"/>
          <w:bCs w:val="0"/>
          <w:color w:val="000000"/>
          <w:sz w:val="24"/>
          <w:szCs w:val="24"/>
          <w:rtl w:val="0"/>
        </w:rPr>
        <w:t xml:space="preserve">Indicar los pasos y prerrequisitos necesarios para instalar, configurar, ejecutar y desplegar la solución y sus componentes.</w:t>
      </w:r>
      <w:r w:rsidDel="00000000" w:rsidR="00000000" w:rsidRPr="00000000">
        <w:rPr>
          <w:rtl w:val="0"/>
        </w:rPr>
      </w:r>
    </w:p>
    <w:p w:rsidR="00000000" w:rsidDel="00000000" w:rsidP="00000000" w:rsidRDefault="00000000" w:rsidRPr="00000000" w14:paraId="00001043">
      <w:pPr>
        <w:pStyle w:val="Heading2"/>
        <w:rPr>
          <w:rFonts w:ascii="Arial Narrow" w:cs="Arial Narrow" w:eastAsia="Arial Narrow" w:hAnsi="Arial Narrow"/>
          <w:b w:val="0"/>
          <w:bCs w:val="0"/>
          <w:color w:val="000000"/>
          <w:sz w:val="24"/>
          <w:szCs w:val="24"/>
        </w:rPr>
      </w:pPr>
      <w:r w:rsidDel="00000000" w:rsidR="00000000" w:rsidRPr="00000000">
        <w:rPr>
          <w:rFonts w:ascii="Arial Narrow" w:cs="Arial Narrow" w:eastAsia="Arial Narrow" w:hAnsi="Arial Narrow"/>
          <w:color w:val="002060"/>
          <w:sz w:val="24"/>
          <w:szCs w:val="24"/>
          <w:rtl w:val="0"/>
        </w:rPr>
        <w:t xml:space="preserve">Manual de usuario/administrador: </w:t>
      </w:r>
      <w:r w:rsidDel="00000000" w:rsidR="00000000" w:rsidRPr="00000000">
        <w:rPr>
          <w:rFonts w:ascii="Arial Narrow" w:cs="Arial Narrow" w:eastAsia="Arial Narrow" w:hAnsi="Arial Narrow"/>
          <w:b w:val="0"/>
          <w:bCs w:val="0"/>
          <w:color w:val="000000"/>
          <w:sz w:val="24"/>
          <w:szCs w:val="24"/>
          <w:rtl w:val="0"/>
        </w:rPr>
        <w:t xml:space="preserve">Describir cómo utilizar las principales funcionalidades del sistema según los diferentes roles, incluyendo los procedimientos más relevantes.</w:t>
      </w:r>
    </w:p>
    <w:p w:rsidR="00000000" w:rsidDel="00000000" w:rsidP="00000000" w:rsidRDefault="00000000" w:rsidRPr="00000000" w14:paraId="00001044">
      <w:pPr>
        <w:pStyle w:val="Heading2"/>
        <w:rPr>
          <w:rFonts w:ascii="Arial Narrow" w:cs="Arial Narrow" w:eastAsia="Arial Narrow" w:hAnsi="Arial Narrow"/>
          <w:b w:val="0"/>
          <w:bCs w:val="0"/>
          <w:color w:val="000000"/>
          <w:sz w:val="24"/>
          <w:szCs w:val="24"/>
        </w:rPr>
      </w:pPr>
      <w:r w:rsidDel="00000000" w:rsidR="00000000" w:rsidRPr="00000000">
        <w:rPr>
          <w:rFonts w:ascii="Arial Narrow" w:cs="Arial Narrow" w:eastAsia="Arial Narrow" w:hAnsi="Arial Narrow"/>
          <w:color w:val="002060"/>
          <w:sz w:val="24"/>
          <w:szCs w:val="24"/>
          <w:rtl w:val="0"/>
        </w:rPr>
        <w:t xml:space="preserve">Plan básico de continuidad/mantenimiento: </w:t>
      </w:r>
      <w:r w:rsidDel="00000000" w:rsidR="00000000" w:rsidRPr="00000000">
        <w:rPr>
          <w:rFonts w:ascii="Arial Narrow" w:cs="Arial Narrow" w:eastAsia="Arial Narrow" w:hAnsi="Arial Narrow"/>
          <w:b w:val="0"/>
          <w:bCs w:val="0"/>
          <w:color w:val="000000"/>
          <w:sz w:val="24"/>
          <w:szCs w:val="24"/>
          <w:rtl w:val="0"/>
        </w:rPr>
        <w:t xml:space="preserve">Definir las acciones mínimas para mantener la solución operativa, considerando respaldos, recuperación, actualización, monitoreo, mantenimiento y principales dependencias.</w:t>
      </w:r>
    </w:p>
    <w:p w:rsidR="00000000" w:rsidDel="00000000" w:rsidP="00000000" w:rsidRDefault="00000000" w:rsidRPr="00000000" w14:paraId="00001045">
      <w:pPr>
        <w:pStyle w:val="Heading2"/>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color w:val="002060"/>
          <w:sz w:val="24"/>
          <w:szCs w:val="24"/>
          <w:rtl w:val="0"/>
        </w:rPr>
        <w:t xml:space="preserve">M. Resultados del proyecto</w:t>
      </w:r>
    </w:p>
    <w:p w:rsidR="00000000" w:rsidDel="00000000" w:rsidP="00000000" w:rsidRDefault="00000000" w:rsidRPr="00000000" w14:paraId="00001046">
      <w:pPr>
        <w:pStyle w:val="Heading2"/>
        <w:rPr>
          <w:rFonts w:ascii="Arial Narrow" w:cs="Arial Narrow" w:eastAsia="Arial Narrow" w:hAnsi="Arial Narrow"/>
          <w:b w:val="0"/>
          <w:bCs w:val="0"/>
          <w:color w:val="000000"/>
          <w:sz w:val="24"/>
          <w:szCs w:val="24"/>
        </w:rPr>
      </w:pPr>
      <w:r w:rsidDel="00000000" w:rsidR="00000000" w:rsidRPr="00000000">
        <w:rPr>
          <w:rFonts w:ascii="Arial Narrow" w:cs="Arial Narrow" w:eastAsia="Arial Narrow" w:hAnsi="Arial Narrow"/>
          <w:color w:val="002060"/>
          <w:sz w:val="24"/>
          <w:szCs w:val="24"/>
          <w:rtl w:val="0"/>
        </w:rPr>
        <w:t xml:space="preserve">Producto final: </w:t>
      </w:r>
      <w:r w:rsidDel="00000000" w:rsidR="00000000" w:rsidRPr="00000000">
        <w:rPr>
          <w:rFonts w:ascii="Arial Narrow" w:cs="Arial Narrow" w:eastAsia="Arial Narrow" w:hAnsi="Arial Narrow"/>
          <w:b w:val="0"/>
          <w:bCs w:val="0"/>
          <w:color w:val="000000"/>
          <w:sz w:val="24"/>
          <w:szCs w:val="24"/>
          <w:rtl w:val="0"/>
        </w:rPr>
        <w:t xml:space="preserve">Mostrar qué quedó construido.</w:t>
      </w:r>
    </w:p>
    <w:p w:rsidR="00000000" w:rsidDel="00000000" w:rsidP="00000000" w:rsidRDefault="00000000" w:rsidRPr="00000000" w14:paraId="00001047">
      <w:pPr>
        <w:pStyle w:val="Heading2"/>
        <w:rPr>
          <w:rFonts w:ascii="Arial Narrow" w:cs="Arial Narrow" w:eastAsia="Arial Narrow" w:hAnsi="Arial Narrow"/>
          <w:b w:val="0"/>
          <w:bCs w:val="0"/>
          <w:color w:val="000000"/>
          <w:sz w:val="24"/>
          <w:szCs w:val="24"/>
        </w:rPr>
      </w:pPr>
      <w:r w:rsidDel="00000000" w:rsidR="00000000" w:rsidRPr="00000000">
        <w:rPr>
          <w:rFonts w:ascii="Arial Narrow" w:cs="Arial Narrow" w:eastAsia="Arial Narrow" w:hAnsi="Arial Narrow"/>
          <w:color w:val="002060"/>
          <w:sz w:val="24"/>
          <w:szCs w:val="24"/>
          <w:rtl w:val="0"/>
        </w:rPr>
        <w:t xml:space="preserve">Resultados obtenidos: </w:t>
      </w:r>
      <w:r w:rsidDel="00000000" w:rsidR="00000000" w:rsidRPr="00000000">
        <w:rPr>
          <w:rFonts w:ascii="Arial Narrow" w:cs="Arial Narrow" w:eastAsia="Arial Narrow" w:hAnsi="Arial Narrow"/>
          <w:b w:val="0"/>
          <w:bCs w:val="0"/>
          <w:color w:val="000000"/>
          <w:sz w:val="24"/>
          <w:szCs w:val="24"/>
          <w:rtl w:val="0"/>
        </w:rPr>
        <w:t xml:space="preserve">No describir funcionalidades nuevamente, sino resultados.</w:t>
      </w:r>
    </w:p>
    <w:p w:rsidR="00000000" w:rsidDel="00000000" w:rsidP="00000000" w:rsidRDefault="00000000" w:rsidRPr="00000000" w14:paraId="00001048">
      <w:pPr>
        <w:pStyle w:val="Heading2"/>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color w:val="002060"/>
          <w:sz w:val="24"/>
          <w:szCs w:val="24"/>
          <w:rtl w:val="0"/>
        </w:rPr>
        <w:t xml:space="preserve">Indicadores y métricas: </w:t>
      </w:r>
      <w:r w:rsidDel="00000000" w:rsidR="00000000" w:rsidRPr="00000000">
        <w:rPr>
          <w:rFonts w:ascii="Arial Narrow" w:cs="Arial Narrow" w:eastAsia="Arial Narrow" w:hAnsi="Arial Narrow"/>
          <w:b w:val="0"/>
          <w:bCs w:val="0"/>
          <w:color w:val="000000"/>
          <w:sz w:val="24"/>
          <w:szCs w:val="24"/>
          <w:rtl w:val="0"/>
        </w:rPr>
        <w:t xml:space="preserve">Según proyecto.</w:t>
      </w:r>
      <w:r w:rsidDel="00000000" w:rsidR="00000000" w:rsidRPr="00000000">
        <w:rPr>
          <w:rtl w:val="0"/>
        </w:rPr>
      </w:r>
    </w:p>
    <w:p w:rsidR="00000000" w:rsidDel="00000000" w:rsidP="00000000" w:rsidRDefault="00000000" w:rsidRPr="00000000" w14:paraId="00001049">
      <w:pPr>
        <w:pStyle w:val="Heading2"/>
        <w:rPr>
          <w:rFonts w:ascii="Arial Narrow" w:cs="Arial Narrow" w:eastAsia="Arial Narrow" w:hAnsi="Arial Narrow"/>
          <w:b w:val="0"/>
          <w:bCs w:val="0"/>
          <w:color w:val="000000"/>
          <w:sz w:val="24"/>
          <w:szCs w:val="24"/>
        </w:rPr>
      </w:pPr>
      <w:r w:rsidDel="00000000" w:rsidR="00000000" w:rsidRPr="00000000">
        <w:rPr>
          <w:rtl w:val="0"/>
        </w:rPr>
      </w:r>
    </w:p>
    <w:p w:rsidR="00000000" w:rsidDel="00000000" w:rsidP="00000000" w:rsidRDefault="00000000" w:rsidRPr="00000000" w14:paraId="0000104A">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04B">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04C">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04D">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04E">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04F">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050">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051">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052">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053">
      <w:pPr>
        <w:pStyle w:val="Heading1"/>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color w:val="002060"/>
          <w:sz w:val="24"/>
          <w:szCs w:val="24"/>
          <w:rtl w:val="0"/>
        </w:rPr>
        <w:t xml:space="preserve">Conclusión</w:t>
      </w:r>
    </w:p>
    <w:p w:rsidR="00000000" w:rsidDel="00000000" w:rsidP="00000000" w:rsidRDefault="00000000" w:rsidRPr="00000000" w14:paraId="00001054">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Debe sintetizar los aspectos más relevantes desarrollados en el documento, retomando la problemática inicial y destacando los hallazgos principales obtenidos a lo largo del análisis. Es importante que exprese de manera clara si se cumplieron los objetivos planteados y qué aportes significativos ofrece el trabajo. Además, puede incluir una reflexión final sobre la importancia del tema y, de forma breve, sugerir posibles líneas de mejora, continuidad o proyección futura relacionadas con el estudio realizado.</w:t>
      </w:r>
    </w:p>
    <w:p w:rsidR="00000000" w:rsidDel="00000000" w:rsidP="00000000" w:rsidRDefault="00000000" w:rsidRPr="00000000" w14:paraId="00001055">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tl w:val="0"/>
        </w:rPr>
      </w:r>
    </w:p>
    <w:sectPr>
      <w:type w:val="nextPage"/>
      <w:pgSz w:h="15840" w:w="12240" w:orient="portrait"/>
      <w:pgMar w:bottom="1417" w:top="1417" w:left="1701" w:right="1701"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libri"/>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59">
    <w:pPr>
      <w:pBdr>
        <w:top w:space="0" w:sz="0" w:val="nil"/>
        <w:left w:space="0" w:sz="0" w:val="nil"/>
        <w:bottom w:space="0" w:sz="0" w:val="nil"/>
        <w:right w:space="0" w:sz="0" w:val="nil"/>
        <w:between w:space="0" w:sz="0" w:val="nil"/>
      </w:pBdr>
      <w:tabs>
        <w:tab w:val="center" w:leader="none" w:pos="4419"/>
        <w:tab w:val="right" w:leader="none" w:pos="8838"/>
        <w:tab w:val="left" w:leader="none" w:pos="6246"/>
      </w:tabs>
      <w:spacing w:line="240" w:lineRule="auto"/>
      <w:rPr>
        <w:color w:val="000000"/>
      </w:rPr>
    </w:pPr>
    <w:r w:rsidDel="00000000" w:rsidR="00000000" w:rsidRPr="00000000">
      <w:rPr>
        <w:color w:val="000000"/>
        <w:rtl w:val="0"/>
      </w:rPr>
      <w:tab/>
    </w:r>
  </w:p>
  <w:p w:rsidR="00000000" w:rsidDel="00000000" w:rsidP="00000000" w:rsidRDefault="00000000" w:rsidRPr="00000000" w14:paraId="0000105A">
    <w:pPr>
      <w:pBdr>
        <w:top w:space="0" w:sz="0" w:val="nil"/>
        <w:left w:space="0" w:sz="0" w:val="nil"/>
        <w:bottom w:space="0" w:sz="0" w:val="nil"/>
        <w:right w:space="0" w:sz="0" w:val="nil"/>
        <w:between w:space="0" w:sz="0" w:val="nil"/>
      </w:pBdr>
      <w:tabs>
        <w:tab w:val="center" w:leader="none" w:pos="4419"/>
        <w:tab w:val="right" w:leader="none" w:pos="8838"/>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56">
    <w:pPr>
      <w:pBdr>
        <w:top w:space="0" w:sz="0" w:val="nil"/>
        <w:left w:space="0" w:sz="0" w:val="nil"/>
        <w:bottom w:space="0" w:sz="0" w:val="nil"/>
        <w:right w:space="0" w:sz="0" w:val="nil"/>
        <w:between w:space="0" w:sz="0" w:val="nil"/>
      </w:pBdr>
      <w:tabs>
        <w:tab w:val="center" w:leader="none" w:pos="4419"/>
        <w:tab w:val="right" w:leader="none" w:pos="8838"/>
      </w:tabs>
      <w:spacing w:line="240" w:lineRule="auto"/>
      <w:jc w:val="center"/>
      <w:rPr>
        <w:rFonts w:ascii="Arial Narrow" w:cs="Arial Narrow" w:eastAsia="Arial Narrow" w:hAnsi="Arial Narrow"/>
        <w:b w:val="1"/>
        <w:bCs w:val="1"/>
        <w:color w:val="000000"/>
      </w:rPr>
    </w:pPr>
    <w:r w:rsidDel="00000000" w:rsidR="00000000" w:rsidRPr="00000000">
      <w:rPr>
        <w:rtl w:val="0"/>
      </w:rPr>
    </w:r>
  </w:p>
  <w:p w:rsidR="00000000" w:rsidDel="00000000" w:rsidP="00000000" w:rsidRDefault="00000000" w:rsidRPr="00000000" w14:paraId="00001057">
    <w:pPr>
      <w:pBdr>
        <w:top w:space="0" w:sz="0" w:val="nil"/>
        <w:left w:space="0" w:sz="0" w:val="nil"/>
        <w:bottom w:space="0" w:sz="0" w:val="nil"/>
        <w:right w:space="0" w:sz="0" w:val="nil"/>
        <w:between w:space="0" w:sz="0" w:val="nil"/>
      </w:pBdr>
      <w:tabs>
        <w:tab w:val="center" w:leader="none" w:pos="4419"/>
        <w:tab w:val="right" w:leader="none" w:pos="8838"/>
      </w:tabs>
      <w:spacing w:line="240" w:lineRule="auto"/>
      <w:jc w:val="center"/>
      <w:rPr>
        <w:rFonts w:ascii="Arial Narrow" w:cs="Arial Narrow" w:eastAsia="Arial Narrow" w:hAnsi="Arial Narrow"/>
        <w:b w:val="1"/>
        <w:bCs w:val="1"/>
        <w:color w:val="000000"/>
      </w:rPr>
    </w:pPr>
    <w:r w:rsidDel="00000000" w:rsidR="00000000" w:rsidRPr="00000000">
      <w:rPr>
        <w:rtl w:val="0"/>
      </w:rPr>
    </w:r>
  </w:p>
  <w:p w:rsidR="00000000" w:rsidDel="00000000" w:rsidP="00000000" w:rsidRDefault="00000000" w:rsidRPr="00000000" w14:paraId="00001058">
    <w:pPr>
      <w:pBdr>
        <w:top w:space="0" w:sz="0" w:val="nil"/>
        <w:left w:space="0" w:sz="0" w:val="nil"/>
        <w:bottom w:space="0" w:sz="0" w:val="nil"/>
        <w:right w:space="0" w:sz="0" w:val="nil"/>
        <w:between w:space="0" w:sz="0" w:val="nil"/>
      </w:pBdr>
      <w:tabs>
        <w:tab w:val="center" w:leader="none" w:pos="4419"/>
        <w:tab w:val="right" w:leader="none" w:pos="8838"/>
      </w:tabs>
      <w:spacing w:line="240" w:lineRule="auto"/>
      <w:jc w:val="center"/>
      <w:rPr>
        <w:rFonts w:ascii="Arial Narrow" w:cs="Arial Narrow" w:eastAsia="Arial Narrow" w:hAnsi="Arial Narrow"/>
        <w:b w:val="1"/>
        <w:bCs w:val="1"/>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Letter"/>
      <w:lvlText w:val="%1."/>
      <w:lvlJc w:val="left"/>
      <w:pPr>
        <w:ind w:left="376" w:hanging="360"/>
      </w:pPr>
      <w:rPr>
        <w:color w:val="002060"/>
      </w:rPr>
    </w:lvl>
    <w:lvl w:ilvl="1">
      <w:start w:val="1"/>
      <w:numFmt w:val="lowerLetter"/>
      <w:lvlText w:val="%2."/>
      <w:lvlJc w:val="left"/>
      <w:pPr>
        <w:ind w:left="1096" w:hanging="360"/>
      </w:pPr>
      <w:rPr/>
    </w:lvl>
    <w:lvl w:ilvl="2">
      <w:start w:val="1"/>
      <w:numFmt w:val="lowerRoman"/>
      <w:lvlText w:val="%3."/>
      <w:lvlJc w:val="right"/>
      <w:pPr>
        <w:ind w:left="1816" w:hanging="180"/>
      </w:pPr>
      <w:rPr/>
    </w:lvl>
    <w:lvl w:ilvl="3">
      <w:start w:val="1"/>
      <w:numFmt w:val="decimal"/>
      <w:lvlText w:val="%4."/>
      <w:lvlJc w:val="left"/>
      <w:pPr>
        <w:ind w:left="2536" w:hanging="360"/>
      </w:pPr>
      <w:rPr/>
    </w:lvl>
    <w:lvl w:ilvl="4">
      <w:start w:val="1"/>
      <w:numFmt w:val="lowerLetter"/>
      <w:lvlText w:val="%5."/>
      <w:lvlJc w:val="left"/>
      <w:pPr>
        <w:ind w:left="3256" w:hanging="360"/>
      </w:pPr>
      <w:rPr/>
    </w:lvl>
    <w:lvl w:ilvl="5">
      <w:start w:val="1"/>
      <w:numFmt w:val="lowerRoman"/>
      <w:lvlText w:val="%6."/>
      <w:lvlJc w:val="right"/>
      <w:pPr>
        <w:ind w:left="3976" w:hanging="180"/>
      </w:pPr>
      <w:rPr/>
    </w:lvl>
    <w:lvl w:ilvl="6">
      <w:start w:val="1"/>
      <w:numFmt w:val="decimal"/>
      <w:lvlText w:val="%7."/>
      <w:lvlJc w:val="left"/>
      <w:pPr>
        <w:ind w:left="4696" w:hanging="360"/>
      </w:pPr>
      <w:rPr/>
    </w:lvl>
    <w:lvl w:ilvl="7">
      <w:start w:val="1"/>
      <w:numFmt w:val="lowerLetter"/>
      <w:lvlText w:val="%8."/>
      <w:lvlJc w:val="left"/>
      <w:pPr>
        <w:ind w:left="5416" w:hanging="360"/>
      </w:pPr>
      <w:rPr/>
    </w:lvl>
    <w:lvl w:ilvl="8">
      <w:start w:val="1"/>
      <w:numFmt w:val="lowerRoman"/>
      <w:lvlText w:val="%9."/>
      <w:lvlJc w:val="right"/>
      <w:pPr>
        <w:ind w:left="6136" w:hanging="180"/>
      </w:pPr>
      <w:rPr/>
    </w:lvl>
  </w:abstractNum>
  <w:abstractNum w:abstractNumId="6">
    <w:lvl w:ilvl="0">
      <w:start w:val="1"/>
      <w:numFmt w:val="upp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color w:val="4f81bd"/>
      <w:sz w:val="32"/>
      <w:szCs w:val="32"/>
    </w:rPr>
  </w:style>
  <w:style w:type="paragraph" w:styleId="Heading2">
    <w:name w:val="heading 2"/>
    <w:basedOn w:val="Normal"/>
    <w:next w:val="Normal"/>
    <w:pPr>
      <w:keepNext w:val="1"/>
      <w:keepLines w:val="1"/>
      <w:spacing w:after="80" w:before="360" w:lineRule="auto"/>
    </w:pPr>
    <w:rPr>
      <w:b w:val="1"/>
      <w:bCs w:val="1"/>
      <w:color w:val="4f81bd"/>
      <w:sz w:val="28"/>
      <w:szCs w:val="28"/>
    </w:rPr>
  </w:style>
  <w:style w:type="paragraph" w:styleId="Heading3">
    <w:name w:val="heading 3"/>
    <w:basedOn w:val="Normal"/>
    <w:next w:val="Normal"/>
    <w:pPr>
      <w:keepNext w:val="1"/>
      <w:keepLines w:val="1"/>
      <w:spacing w:after="80" w:before="280" w:lineRule="auto"/>
    </w:pPr>
    <w:rPr>
      <w:b w:val="1"/>
      <w:bCs w:val="1"/>
      <w:color w:val="4f81bd"/>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a" w:customStyle="1">
    <w:basedOn w:val="TableNormal0"/>
    <w:tblPr>
      <w:tblStyleRowBandSize w:val="1"/>
      <w:tblStyleColBandSize w:val="1"/>
      <w:tblCellMar>
        <w:top w:w="100.0" w:type="dxa"/>
        <w:left w:w="100.0" w:type="dxa"/>
        <w:bottom w:w="100.0" w:type="dxa"/>
        <w:right w:w="100.0" w:type="dxa"/>
      </w:tblCellMar>
    </w:tblPr>
  </w:style>
  <w:style w:type="table" w:styleId="a0" w:customStyle="1">
    <w:basedOn w:val="TableNormal0"/>
    <w:tblPr>
      <w:tblStyleRowBandSize w:val="1"/>
      <w:tblStyleColBandSize w:val="1"/>
      <w:tblCellMar>
        <w:top w:w="100.0" w:type="dxa"/>
        <w:left w:w="100.0" w:type="dxa"/>
        <w:bottom w:w="100.0" w:type="dxa"/>
        <w:right w:w="100.0" w:type="dxa"/>
      </w:tblCellMar>
    </w:tblPr>
  </w:style>
  <w:style w:type="table" w:styleId="a1" w:customStyle="1">
    <w:basedOn w:val="TableNormal0"/>
    <w:tblPr>
      <w:tblStyleRowBandSize w:val="1"/>
      <w:tblStyleColBandSize w:val="1"/>
      <w:tblCellMar>
        <w:top w:w="100.0" w:type="dxa"/>
        <w:left w:w="100.0" w:type="dxa"/>
        <w:bottom w:w="100.0" w:type="dxa"/>
        <w:right w:w="100.0" w:type="dxa"/>
      </w:tblCellMar>
    </w:tblPr>
  </w:style>
  <w:style w:type="table" w:styleId="a2" w:customStyle="1">
    <w:basedOn w:val="TableNormal0"/>
    <w:tblPr>
      <w:tblStyleRowBandSize w:val="1"/>
      <w:tblStyleColBandSize w:val="1"/>
      <w:tblCellMar>
        <w:top w:w="100.0" w:type="dxa"/>
        <w:left w:w="100.0" w:type="dxa"/>
        <w:bottom w:w="100.0" w:type="dxa"/>
        <w:right w:w="100.0" w:type="dxa"/>
      </w:tblCellMar>
    </w:tblPr>
  </w:style>
  <w:style w:type="character" w:styleId="Hipervnculo">
    <w:name w:val="Hyperlink"/>
    <w:basedOn w:val="Fuentedeprrafopredeter"/>
    <w:uiPriority w:val="99"/>
    <w:unhideWhenUsed w:val="1"/>
    <w:rsid w:val="00AB79CF"/>
    <w:rPr>
      <w:color w:val="0000ff" w:themeColor="hyperlink"/>
      <w:u w:val="single"/>
    </w:rPr>
  </w:style>
  <w:style w:type="character" w:styleId="Mencinsinresolver">
    <w:name w:val="Unresolved Mention"/>
    <w:basedOn w:val="Fuentedeprrafopredeter"/>
    <w:uiPriority w:val="99"/>
    <w:semiHidden w:val="1"/>
    <w:unhideWhenUsed w:val="1"/>
    <w:rsid w:val="00AB79CF"/>
    <w:rPr>
      <w:color w:val="605e5c"/>
      <w:shd w:color="auto" w:fill="e1dfdd" w:val="clear"/>
    </w:rPr>
  </w:style>
  <w:style w:type="paragraph" w:styleId="TtuloTDC">
    <w:name w:val="TOC Heading"/>
    <w:next w:val="Normal"/>
    <w:uiPriority w:val="39"/>
    <w:unhideWhenUsed w:val="1"/>
    <w:qFormat w:val="1"/>
    <w:rsid w:val="00DB38A2"/>
    <w:pPr>
      <w:spacing w:before="240" w:line="259" w:lineRule="auto"/>
    </w:pPr>
    <w:rPr>
      <w:rFonts w:asciiTheme="majorHAnsi" w:cstheme="majorBidi" w:eastAsiaTheme="majorEastAsia" w:hAnsiTheme="majorHAnsi"/>
      <w:color w:val="365f91" w:themeColor="accent1" w:themeShade="0000BF"/>
    </w:rPr>
  </w:style>
  <w:style w:type="paragraph" w:styleId="TDC1">
    <w:name w:val="toc 1"/>
    <w:basedOn w:val="Normal"/>
    <w:next w:val="Normal"/>
    <w:autoRedefine w:val="1"/>
    <w:uiPriority w:val="39"/>
    <w:unhideWhenUsed w:val="1"/>
    <w:rsid w:val="00DB38A2"/>
    <w:pPr>
      <w:spacing w:after="100"/>
    </w:pPr>
  </w:style>
  <w:style w:type="paragraph" w:styleId="TDC2">
    <w:name w:val="toc 2"/>
    <w:basedOn w:val="Normal"/>
    <w:next w:val="Normal"/>
    <w:autoRedefine w:val="1"/>
    <w:uiPriority w:val="39"/>
    <w:unhideWhenUsed w:val="1"/>
    <w:rsid w:val="00DB38A2"/>
    <w:pPr>
      <w:spacing w:after="100"/>
      <w:ind w:left="220"/>
    </w:pPr>
  </w:style>
  <w:style w:type="paragraph" w:styleId="Prrafodelista">
    <w:name w:val="List Paragraph"/>
    <w:basedOn w:val="Normal"/>
    <w:uiPriority w:val="34"/>
    <w:qFormat w:val="1"/>
    <w:rsid w:val="00017D1C"/>
    <w:pPr>
      <w:ind w:left="720"/>
      <w:contextualSpacing w:val="1"/>
    </w:pPr>
  </w:style>
  <w:style w:type="character" w:styleId="Ttulo2Car" w:customStyle="1">
    <w:name w:val="Título 2 Car"/>
    <w:basedOn w:val="Fuentedeprrafopredeter"/>
    <w:uiPriority w:val="9"/>
    <w:rsid w:val="00E27B5D"/>
    <w:rPr>
      <w:b w:val="1"/>
      <w:color w:val="4f81bd"/>
      <w:sz w:val="28"/>
      <w:szCs w:val="28"/>
    </w:rPr>
  </w:style>
  <w:style w:type="table" w:styleId="Tablaconcuadrcula">
    <w:name w:val="Table Grid"/>
    <w:basedOn w:val="Tablanormal"/>
    <w:uiPriority w:val="39"/>
    <w:rsid w:val="00E27B5D"/>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3Car" w:customStyle="1">
    <w:name w:val="Título 3 Car"/>
    <w:basedOn w:val="Fuentedeprrafopredeter"/>
    <w:uiPriority w:val="9"/>
    <w:rsid w:val="00C35132"/>
    <w:rPr>
      <w:b w:val="1"/>
      <w:color w:val="4f81bd"/>
      <w:sz w:val="24"/>
      <w:szCs w:val="24"/>
    </w:rPr>
  </w:style>
  <w:style w:type="paragraph" w:styleId="Encabezado">
    <w:name w:val="header"/>
    <w:basedOn w:val="Normal"/>
    <w:link w:val="EncabezadoCar"/>
    <w:uiPriority w:val="99"/>
    <w:unhideWhenUsed w:val="1"/>
    <w:rsid w:val="00B40D01"/>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B40D01"/>
  </w:style>
  <w:style w:type="paragraph" w:styleId="Piedepgina">
    <w:name w:val="footer"/>
    <w:basedOn w:val="Normal"/>
    <w:link w:val="PiedepginaCar"/>
    <w:uiPriority w:val="99"/>
    <w:unhideWhenUsed w:val="1"/>
    <w:rsid w:val="00B40D01"/>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B40D01"/>
  </w:style>
  <w:style w:type="paragraph" w:styleId="TDC3">
    <w:name w:val="toc 3"/>
    <w:basedOn w:val="Normal"/>
    <w:next w:val="Normal"/>
    <w:autoRedefine w:val="1"/>
    <w:uiPriority w:val="39"/>
    <w:unhideWhenUsed w:val="1"/>
    <w:rsid w:val="00B40D01"/>
    <w:pPr>
      <w:spacing w:after="100"/>
      <w:ind w:left="440"/>
    </w:p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pPr>
      <w:spacing w:line="240" w:lineRule="auto"/>
    </w:pPr>
    <w:tblPr>
      <w:tblStyleRowBandSize w:val="1"/>
      <w:tblStyleColBandSize w:val="1"/>
      <w:tblCellMar>
        <w:left w:w="108.0" w:type="dxa"/>
        <w:right w:w="108.0" w:type="dxa"/>
      </w:tblCellMar>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Pr>
  </w:style>
  <w:style w:type="table" w:styleId="ab" w:customStyle="1">
    <w:basedOn w:val="TableNormal0"/>
    <w:tblPr>
      <w:tblStyleRowBandSize w:val="1"/>
      <w:tblStyleColBandSize w:val="1"/>
    </w:tblPr>
  </w:style>
  <w:style w:type="table" w:styleId="ac" w:customStyle="1">
    <w:basedOn w:val="TableNormal0"/>
    <w:tblPr>
      <w:tblStyleRowBandSize w:val="1"/>
      <w:tblStyleColBandSize w:val="1"/>
    </w:tblPr>
  </w:style>
  <w:style w:type="table" w:styleId="ad" w:customStyle="1">
    <w:basedOn w:val="TableNormal0"/>
    <w:pPr>
      <w:spacing w:line="240" w:lineRule="auto"/>
    </w:pPr>
    <w:tblPr>
      <w:tblStyleRowBandSize w:val="1"/>
      <w:tblStyleColBandSize w:val="1"/>
      <w:tblCellMar>
        <w:left w:w="108.0" w:type="dxa"/>
        <w:right w:w="108.0" w:type="dxa"/>
      </w:tblCellMar>
    </w:tblPr>
  </w:style>
  <w:style w:type="table" w:styleId="ae" w:customStyle="1">
    <w:basedOn w:val="TableNormal0"/>
    <w:tblPr>
      <w:tblStyleRowBandSize w:val="1"/>
      <w:tblStyleColBandSize w:val="1"/>
    </w:tblPr>
  </w:style>
  <w:style w:type="table" w:styleId="af" w:customStyle="1">
    <w:basedOn w:val="TableNormal0"/>
    <w:tblPr>
      <w:tblStyleRowBandSize w:val="1"/>
      <w:tblStyleColBandSize w:val="1"/>
    </w:tblPr>
  </w:style>
  <w:style w:type="table" w:styleId="af0" w:customStyle="1">
    <w:basedOn w:val="TableNormal0"/>
    <w:tblPr>
      <w:tblStyleRowBandSize w:val="1"/>
      <w:tblStyleColBandSize w:val="1"/>
    </w:tblPr>
  </w:style>
  <w:style w:type="table" w:styleId="af1" w:customStyle="1">
    <w:basedOn w:val="TableNormal0"/>
    <w:tblPr>
      <w:tblStyleRowBandSize w:val="1"/>
      <w:tblStyleColBandSize w:val="1"/>
    </w:tblPr>
  </w:style>
  <w:style w:type="table" w:styleId="af2" w:customStyle="1">
    <w:basedOn w:val="TableNormal0"/>
    <w:tblPr>
      <w:tblStyleRowBandSize w:val="1"/>
      <w:tblStyleColBandSize w:val="1"/>
    </w:tblPr>
  </w:style>
  <w:style w:type="table" w:styleId="af3" w:customStyle="1">
    <w:basedOn w:val="TableNormal0"/>
    <w:tblPr>
      <w:tblStyleRowBandSize w:val="1"/>
      <w:tblStyleColBandSize w:val="1"/>
      <w:tblCellMar>
        <w:left w:w="115.0" w:type="dxa"/>
        <w:right w:w="115.0" w:type="dxa"/>
      </w:tblCellMar>
    </w:tblPr>
  </w:style>
  <w:style w:type="table" w:styleId="af4" w:customStyle="1">
    <w:basedOn w:val="TableNormal0"/>
    <w:tblPr>
      <w:tblStyleRowBandSize w:val="1"/>
      <w:tblStyleColBandSize w:val="1"/>
    </w:tblPr>
  </w:style>
  <w:style w:type="table" w:styleId="af5" w:customStyle="1">
    <w:basedOn w:val="TableNormal0"/>
    <w:tblPr>
      <w:tblStyleRowBandSize w:val="1"/>
      <w:tblStyleColBandSize w:val="1"/>
    </w:tblPr>
  </w:style>
  <w:style w:type="table" w:styleId="af6" w:customStyle="1">
    <w:basedOn w:val="TableNormal0"/>
    <w:tblPr>
      <w:tblStyleRowBandSize w:val="1"/>
      <w:tblStyleColBandSize w:val="1"/>
    </w:tblPr>
  </w:style>
  <w:style w:type="table" w:styleId="af7" w:customStyle="1">
    <w:basedOn w:val="TableNormal0"/>
    <w:tblPr>
      <w:tblStyleRowBandSize w:val="1"/>
      <w:tblStyleColBandSize w:val="1"/>
    </w:tblPr>
  </w:style>
  <w:style w:type="table" w:styleId="af8" w:customStyle="1">
    <w:basedOn w:val="TableNormal0"/>
    <w:tblPr>
      <w:tblStyleRowBandSize w:val="1"/>
      <w:tblStyleColBandSize w:val="1"/>
    </w:tblPr>
  </w:style>
  <w:style w:type="table" w:styleId="af9" w:customStyle="1">
    <w:basedOn w:val="TableNormal0"/>
    <w:tblPr>
      <w:tblStyleRowBandSize w:val="1"/>
      <w:tblStyleColBandSize w:val="1"/>
    </w:tblPr>
  </w:style>
  <w:style w:type="table" w:styleId="afa" w:customStyle="1">
    <w:basedOn w:val="TableNormal0"/>
    <w:tblPr>
      <w:tblStyleRowBandSize w:val="1"/>
      <w:tblStyleColBandSize w:val="1"/>
    </w:tblPr>
  </w:style>
  <w:style w:type="table" w:styleId="afb" w:customStyle="1">
    <w:basedOn w:val="TableNormal0"/>
    <w:tblPr>
      <w:tblStyleRowBandSize w:val="1"/>
      <w:tblStyleColBandSize w:val="1"/>
    </w:tblPr>
  </w:style>
  <w:style w:type="table" w:styleId="afc" w:customStyle="1">
    <w:basedOn w:val="TableNormal0"/>
    <w:tblPr>
      <w:tblStyleRowBandSize w:val="1"/>
      <w:tblStyleColBandSize w:val="1"/>
    </w:tblPr>
  </w:style>
  <w:style w:type="table" w:styleId="afd" w:customStyle="1">
    <w:basedOn w:val="TableNormal0"/>
    <w:tblPr>
      <w:tblStyleRowBandSize w:val="1"/>
      <w:tblStyleColBandSize w:val="1"/>
    </w:tblPr>
  </w:style>
  <w:style w:type="table" w:styleId="afe" w:customStyle="1">
    <w:basedOn w:val="TableNormal0"/>
    <w:tblPr>
      <w:tblStyleRowBandSize w:val="1"/>
      <w:tblStyleColBandSize w:val="1"/>
    </w:tblPr>
  </w:style>
  <w:style w:type="table" w:styleId="aff" w:customStyle="1">
    <w:basedOn w:val="TableNormal0"/>
    <w:tblPr>
      <w:tblStyleRowBandSize w:val="1"/>
      <w:tblStyleColBandSize w:val="1"/>
    </w:tblPr>
  </w:style>
  <w:style w:type="table" w:styleId="aff0" w:customStyle="1">
    <w:basedOn w:val="TableNormal0"/>
    <w:tblPr>
      <w:tblStyleRowBandSize w:val="1"/>
      <w:tblStyleColBandSize w:val="1"/>
    </w:tblPr>
  </w:style>
  <w:style w:type="table" w:styleId="aff1" w:customStyle="1">
    <w:basedOn w:val="TableNormal0"/>
    <w:tblPr>
      <w:tblStyleRowBandSize w:val="1"/>
      <w:tblStyleColBandSize w:val="1"/>
    </w:tblPr>
  </w:style>
  <w:style w:type="table" w:styleId="aff2" w:customStyle="1">
    <w:basedOn w:val="TableNormal0"/>
    <w:tblPr>
      <w:tblStyleRowBandSize w:val="1"/>
      <w:tblStyleColBandSize w:val="1"/>
    </w:tblPr>
  </w:style>
  <w:style w:type="table" w:styleId="aff3" w:customStyle="1">
    <w:basedOn w:val="TableNormal0"/>
    <w:tblPr>
      <w:tblStyleRowBandSize w:val="1"/>
      <w:tblStyleColBandSize w:val="1"/>
    </w:tblPr>
  </w:style>
  <w:style w:type="table" w:styleId="aff4" w:customStyle="1">
    <w:basedOn w:val="TableNormal0"/>
    <w:tblPr>
      <w:tblStyleRowBandSize w:val="1"/>
      <w:tblStyleColBandSize w:val="1"/>
    </w:tblPr>
  </w:style>
  <w:style w:type="table" w:styleId="aff5" w:customStyle="1">
    <w:basedOn w:val="TableNormal0"/>
    <w:tblPr>
      <w:tblStyleRowBandSize w:val="1"/>
      <w:tblStyleColBandSize w:val="1"/>
    </w:tblPr>
  </w:style>
  <w:style w:type="table" w:styleId="aff6" w:customStyle="1">
    <w:basedOn w:val="TableNormal0"/>
    <w:tblPr>
      <w:tblStyleRowBandSize w:val="1"/>
      <w:tblStyleColBandSize w:val="1"/>
    </w:tblPr>
  </w:style>
  <w:style w:type="table" w:styleId="aff7" w:customStyle="1">
    <w:basedOn w:val="TableNormal0"/>
    <w:tblPr>
      <w:tblStyleRowBandSize w:val="1"/>
      <w:tblStyleColBandSize w:val="1"/>
    </w:tblPr>
  </w:style>
  <w:style w:type="table" w:styleId="aff8" w:customStyle="1">
    <w:basedOn w:val="TableNormal0"/>
    <w:tblPr>
      <w:tblStyleRowBandSize w:val="1"/>
      <w:tblStyleColBandSize w:val="1"/>
    </w:tblPr>
  </w:style>
  <w:style w:type="table" w:styleId="aff9" w:customStyle="1">
    <w:basedOn w:val="TableNormal0"/>
    <w:tblPr>
      <w:tblStyleRowBandSize w:val="1"/>
      <w:tblStyleColBandSize w:val="1"/>
    </w:tblPr>
  </w:style>
  <w:style w:type="table" w:styleId="affa" w:customStyle="1">
    <w:basedOn w:val="TableNormal0"/>
    <w:tblPr>
      <w:tblStyleRowBandSize w:val="1"/>
      <w:tblStyleColBandSize w:val="1"/>
    </w:tblPr>
  </w:style>
  <w:style w:type="table" w:styleId="affb" w:customStyle="1">
    <w:basedOn w:val="TableNormal0"/>
    <w:tblPr>
      <w:tblStyleRowBandSize w:val="1"/>
      <w:tblStyleColBandSize w:val="1"/>
    </w:tblPr>
  </w:style>
  <w:style w:type="table" w:styleId="affc" w:customStyle="1">
    <w:basedOn w:val="TableNormal0"/>
    <w:tblPr>
      <w:tblStyleRowBandSize w:val="1"/>
      <w:tblStyleColBandSize w:val="1"/>
    </w:tblPr>
  </w:style>
  <w:style w:type="table" w:styleId="affd" w:customStyle="1">
    <w:basedOn w:val="TableNormal0"/>
    <w:tblPr>
      <w:tblStyleRowBandSize w:val="1"/>
      <w:tblStyleColBandSize w:val="1"/>
    </w:tblPr>
  </w:style>
  <w:style w:type="table" w:styleId="affe" w:customStyle="1">
    <w:basedOn w:val="TableNormal0"/>
    <w:tblPr>
      <w:tblStyleRowBandSize w:val="1"/>
      <w:tblStyleColBandSize w:val="1"/>
    </w:tblPr>
  </w:style>
  <w:style w:type="table" w:styleId="afff" w:customStyle="1">
    <w:basedOn w:val="TableNormal0"/>
    <w:tblPr>
      <w:tblStyleRowBandSize w:val="1"/>
      <w:tblStyleColBandSize w:val="1"/>
    </w:tblPr>
  </w:style>
  <w:style w:type="table" w:styleId="afff0" w:customStyle="1">
    <w:basedOn w:val="TableNormal0"/>
    <w:tblPr>
      <w:tblStyleRowBandSize w:val="1"/>
      <w:tblStyleColBandSize w:val="1"/>
    </w:tblPr>
  </w:style>
  <w:style w:type="table" w:styleId="afff1" w:customStyle="1">
    <w:basedOn w:val="TableNormal0"/>
    <w:tblPr>
      <w:tblStyleRowBandSize w:val="1"/>
      <w:tblStyleColBandSize w:val="1"/>
    </w:tblPr>
  </w:style>
  <w:style w:type="table" w:styleId="afff2" w:customStyle="1">
    <w:basedOn w:val="TableNormal0"/>
    <w:tblPr>
      <w:tblStyleRowBandSize w:val="1"/>
      <w:tblStyleColBandSize w:val="1"/>
    </w:tblPr>
  </w:style>
  <w:style w:type="table" w:styleId="afff3" w:customStyle="1">
    <w:basedOn w:val="TableNormal0"/>
    <w:tblPr>
      <w:tblStyleRowBandSize w:val="1"/>
      <w:tblStyleColBandSize w:val="1"/>
    </w:tblPr>
  </w:style>
  <w:style w:type="table" w:styleId="afff4" w:customStyle="1">
    <w:basedOn w:val="TableNormal0"/>
    <w:tblPr>
      <w:tblStyleRowBandSize w:val="1"/>
      <w:tblStyleColBandSize w:val="1"/>
    </w:tblPr>
  </w:style>
  <w:style w:type="table" w:styleId="afff5" w:customStyle="1">
    <w:basedOn w:val="TableNormal0"/>
    <w:tblPr>
      <w:tblStyleRowBandSize w:val="1"/>
      <w:tblStyleColBandSize w:val="1"/>
    </w:tblPr>
  </w:style>
  <w:style w:type="table" w:styleId="afff6" w:customStyle="1">
    <w:basedOn w:val="TableNormal0"/>
    <w:tblPr>
      <w:tblStyleRowBandSize w:val="1"/>
      <w:tblStyleColBandSize w:val="1"/>
    </w:tblPr>
  </w:style>
  <w:style w:type="table" w:styleId="afff7" w:customStyle="1">
    <w:basedOn w:val="TableNormal0"/>
    <w:tblPr>
      <w:tblStyleRowBandSize w:val="1"/>
      <w:tblStyleColBandSize w:val="1"/>
    </w:tblPr>
  </w:style>
  <w:style w:type="table" w:styleId="afff8" w:customStyle="1">
    <w:basedOn w:val="TableNormal0"/>
    <w:tblPr>
      <w:tblStyleRowBandSize w:val="1"/>
      <w:tblStyleColBandSize w:val="1"/>
    </w:tblPr>
  </w:style>
  <w:style w:type="table" w:styleId="afff9" w:customStyle="1">
    <w:basedOn w:val="TableNormal0"/>
    <w:tblPr>
      <w:tblStyleRowBandSize w:val="1"/>
      <w:tblStyleColBandSize w:val="1"/>
    </w:tblPr>
  </w:style>
  <w:style w:type="table" w:styleId="afffa" w:customStyle="1">
    <w:basedOn w:val="TableNormal0"/>
    <w:tblPr>
      <w:tblStyleRowBandSize w:val="1"/>
      <w:tblStyleColBandSize w:val="1"/>
    </w:tblPr>
  </w:style>
  <w:style w:type="table" w:styleId="afffb" w:customStyle="1">
    <w:basedOn w:val="TableNormal0"/>
    <w:tblPr>
      <w:tblStyleRowBandSize w:val="1"/>
      <w:tblStyleColBandSize w:val="1"/>
    </w:tblPr>
  </w:style>
  <w:style w:type="table" w:styleId="afffc" w:customStyle="1">
    <w:basedOn w:val="TableNormal0"/>
    <w:tblPr>
      <w:tblStyleRowBandSize w:val="1"/>
      <w:tblStyleColBandSize w:val="1"/>
    </w:tblPr>
  </w:style>
  <w:style w:type="table" w:styleId="afffd" w:customStyle="1">
    <w:basedOn w:val="TableNormal0"/>
    <w:tblPr>
      <w:tblStyleRowBandSize w:val="1"/>
      <w:tblStyleColBandSize w:val="1"/>
    </w:tblPr>
  </w:style>
  <w:style w:type="table" w:styleId="afffe" w:customStyle="1">
    <w:basedOn w:val="TableNormal0"/>
    <w:tblPr>
      <w:tblStyleRowBandSize w:val="1"/>
      <w:tblStyleColBandSize w:val="1"/>
    </w:tblPr>
  </w:style>
  <w:style w:type="table" w:styleId="affff" w:customStyle="1">
    <w:basedOn w:val="TableNormal0"/>
    <w:tblPr>
      <w:tblStyleRowBandSize w:val="1"/>
      <w:tblStyleColBandSize w:val="1"/>
    </w:tblPr>
  </w:style>
  <w:style w:type="table" w:styleId="affff0" w:customStyle="1">
    <w:basedOn w:val="TableNormal0"/>
    <w:tblPr>
      <w:tblStyleRowBandSize w:val="1"/>
      <w:tblStyleColBandSize w:val="1"/>
    </w:tblPr>
  </w:style>
  <w:style w:type="table" w:styleId="affff1" w:customStyle="1">
    <w:basedOn w:val="TableNormal0"/>
    <w:tblPr>
      <w:tblStyleRowBandSize w:val="1"/>
      <w:tblStyleColBandSize w:val="1"/>
    </w:tblPr>
  </w:style>
  <w:style w:type="table" w:styleId="affff2" w:customStyle="1">
    <w:basedOn w:val="TableNormal0"/>
    <w:tblPr>
      <w:tblStyleRowBandSize w:val="1"/>
      <w:tblStyleColBandSize w:val="1"/>
    </w:tblPr>
  </w:style>
  <w:style w:type="table" w:styleId="affff3" w:customStyle="1">
    <w:basedOn w:val="TableNormal0"/>
    <w:tblPr>
      <w:tblStyleRowBandSize w:val="1"/>
      <w:tblStyleColBandSize w:val="1"/>
    </w:tblPr>
  </w:style>
  <w:style w:type="table" w:styleId="affff4" w:customStyle="1">
    <w:basedOn w:val="TableNormal0"/>
    <w:tblPr>
      <w:tblStyleRowBandSize w:val="1"/>
      <w:tblStyleColBandSize w:val="1"/>
    </w:tblPr>
  </w:style>
  <w:style w:type="table" w:styleId="affff5" w:customStyle="1">
    <w:basedOn w:val="TableNormal0"/>
    <w:tblPr>
      <w:tblStyleRowBandSize w:val="1"/>
      <w:tblStyleColBandSize w:val="1"/>
    </w:tblPr>
  </w:style>
  <w:style w:type="table" w:styleId="affff6" w:customStyle="1">
    <w:basedOn w:val="TableNormal0"/>
    <w:tblPr>
      <w:tblStyleRowBandSize w:val="1"/>
      <w:tblStyleColBandSize w:val="1"/>
    </w:tblPr>
  </w:style>
  <w:style w:type="table" w:styleId="affff7" w:customStyle="1">
    <w:basedOn w:val="TableNormal0"/>
    <w:tblPr>
      <w:tblStyleRowBandSize w:val="1"/>
      <w:tblStyleColBandSize w:val="1"/>
    </w:tblPr>
  </w:style>
  <w:style w:type="table" w:styleId="affff8" w:customStyle="1">
    <w:basedOn w:val="TableNormal0"/>
    <w:tblPr>
      <w:tblStyleRowBandSize w:val="1"/>
      <w:tblStyleColBandSize w:val="1"/>
    </w:tblPr>
  </w:style>
  <w:style w:type="table" w:styleId="affff9" w:customStyle="1">
    <w:basedOn w:val="TableNormal0"/>
    <w:tblPr>
      <w:tblStyleRowBandSize w:val="1"/>
      <w:tblStyleColBandSize w:val="1"/>
    </w:tblPr>
  </w:style>
  <w:style w:type="table" w:styleId="affffa" w:customStyle="1">
    <w:basedOn w:val="TableNormal0"/>
    <w:tblPr>
      <w:tblStyleRowBandSize w:val="1"/>
      <w:tblStyleColBandSize w:val="1"/>
    </w:tblPr>
  </w:style>
  <w:style w:type="table" w:styleId="affffb" w:customStyle="1">
    <w:basedOn w:val="TableNormal0"/>
    <w:tblPr>
      <w:tblStyleRowBandSize w:val="1"/>
      <w:tblStyleColBandSize w:val="1"/>
    </w:tblPr>
  </w:style>
  <w:style w:type="table" w:styleId="affffc" w:customStyle="1">
    <w:basedOn w:val="TableNormal0"/>
    <w:tblPr>
      <w:tblStyleRowBandSize w:val="1"/>
      <w:tblStyleColBandSize w:val="1"/>
    </w:tblPr>
  </w:style>
  <w:style w:type="table" w:styleId="affffd" w:customStyle="1">
    <w:basedOn w:val="TableNormal0"/>
    <w:tblPr>
      <w:tblStyleRowBandSize w:val="1"/>
      <w:tblStyleColBandSize w:val="1"/>
    </w:tblPr>
  </w:style>
  <w:style w:type="table" w:styleId="affffe" w:customStyle="1">
    <w:basedOn w:val="TableNormal0"/>
    <w:tblPr>
      <w:tblStyleRowBandSize w:val="1"/>
      <w:tblStyleColBandSize w:val="1"/>
    </w:tblPr>
  </w:style>
  <w:style w:type="table" w:styleId="afffff" w:customStyle="1">
    <w:basedOn w:val="TableNormal0"/>
    <w:tblPr>
      <w:tblStyleRowBandSize w:val="1"/>
      <w:tblStyleColBandSize w:val="1"/>
    </w:tblPr>
  </w:style>
  <w:style w:type="table" w:styleId="afffff0" w:customStyle="1">
    <w:basedOn w:val="TableNormal0"/>
    <w:tblPr>
      <w:tblStyleRowBandSize w:val="1"/>
      <w:tblStyleColBandSize w:val="1"/>
    </w:tblPr>
  </w:style>
  <w:style w:type="table" w:styleId="afffff1" w:customStyle="1">
    <w:basedOn w:val="TableNormal0"/>
    <w:tblPr>
      <w:tblStyleRowBandSize w:val="1"/>
      <w:tblStyleColBandSize w:val="1"/>
    </w:tblPr>
  </w:style>
  <w:style w:type="table" w:styleId="afffff2" w:customStyle="1">
    <w:basedOn w:val="TableNormal0"/>
    <w:tblPr>
      <w:tblStyleRowBandSize w:val="1"/>
      <w:tblStyleColBandSize w:val="1"/>
    </w:tblPr>
  </w:style>
  <w:style w:type="table" w:styleId="afffff3" w:customStyle="1">
    <w:basedOn w:val="TableNormal0"/>
    <w:tblPr>
      <w:tblStyleRowBandSize w:val="1"/>
      <w:tblStyleColBandSize w:val="1"/>
    </w:tblPr>
  </w:style>
  <w:style w:type="table" w:styleId="afffff4" w:customStyle="1">
    <w:basedOn w:val="TableNormal0"/>
    <w:tblPr>
      <w:tblStyleRowBandSize w:val="1"/>
      <w:tblStyleColBandSize w:val="1"/>
    </w:tblPr>
  </w:style>
  <w:style w:type="table" w:styleId="afffff5" w:customStyle="1">
    <w:basedOn w:val="TableNormal0"/>
    <w:tblPr>
      <w:tblStyleRowBandSize w:val="1"/>
      <w:tblStyleColBandSize w:val="1"/>
    </w:tblPr>
  </w:style>
  <w:style w:type="table" w:styleId="afffff6" w:customStyle="1">
    <w:basedOn w:val="TableNormal0"/>
    <w:tblPr>
      <w:tblStyleRowBandSize w:val="1"/>
      <w:tblStyleColBandSize w:val="1"/>
    </w:tblPr>
  </w:style>
  <w:style w:type="table" w:styleId="afffff7" w:customStyle="1">
    <w:basedOn w:val="TableNormal0"/>
    <w:tblPr>
      <w:tblStyleRowBandSize w:val="1"/>
      <w:tblStyleColBandSize w:val="1"/>
    </w:tblPr>
  </w:style>
  <w:style w:type="table" w:styleId="afffff8" w:customStyle="1">
    <w:basedOn w:val="TableNormal0"/>
    <w:tblPr>
      <w:tblStyleRowBandSize w:val="1"/>
      <w:tblStyleColBandSize w:val="1"/>
    </w:tblPr>
  </w:style>
  <w:style w:type="table" w:styleId="afffff9" w:customStyle="1">
    <w:basedOn w:val="TableNormal0"/>
    <w:tblPr>
      <w:tblStyleRowBandSize w:val="1"/>
      <w:tblStyleColBandSize w:val="1"/>
    </w:tblPr>
  </w:style>
  <w:style w:type="table" w:styleId="afffffa" w:customStyle="1">
    <w:basedOn w:val="TableNormal0"/>
    <w:tblPr>
      <w:tblStyleRowBandSize w:val="1"/>
      <w:tblStyleColBandSize w:val="1"/>
    </w:tblPr>
  </w:style>
  <w:style w:type="table" w:styleId="afffffb" w:customStyle="1">
    <w:basedOn w:val="TableNormal0"/>
    <w:tblPr>
      <w:tblStyleRowBandSize w:val="1"/>
      <w:tblStyleColBandSize w:val="1"/>
    </w:tblPr>
  </w:style>
  <w:style w:type="table" w:styleId="afffffc" w:customStyle="1">
    <w:basedOn w:val="TableNormal0"/>
    <w:tblPr>
      <w:tblStyleRowBandSize w:val="1"/>
      <w:tblStyleColBandSize w:val="1"/>
    </w:tblPr>
  </w:style>
  <w:style w:type="table" w:styleId="afffffd" w:customStyle="1">
    <w:basedOn w:val="TableNormal0"/>
    <w:tblPr>
      <w:tblStyleRowBandSize w:val="1"/>
      <w:tblStyleColBandSize w:val="1"/>
    </w:tblPr>
  </w:style>
  <w:style w:type="table" w:styleId="afffffe" w:customStyle="1">
    <w:basedOn w:val="TableNormal0"/>
    <w:tblPr>
      <w:tblStyleRowBandSize w:val="1"/>
      <w:tblStyleColBandSize w:val="1"/>
    </w:tblPr>
  </w:style>
  <w:style w:type="table" w:styleId="affffff" w:customStyle="1">
    <w:basedOn w:val="TableNormal0"/>
    <w:pPr>
      <w:spacing w:line="240" w:lineRule="auto"/>
    </w:pPr>
    <w:tblPr>
      <w:tblStyleRowBandSize w:val="1"/>
      <w:tblStyleColBandSize w:val="1"/>
      <w:tblCellMar>
        <w:left w:w="108.0" w:type="dxa"/>
        <w:right w:w="108.0" w:type="dxa"/>
      </w:tblCellMar>
    </w:tblPr>
  </w:style>
  <w:style w:type="table" w:styleId="affffff0" w:customStyle="1">
    <w:basedOn w:val="TableNormal0"/>
    <w:pPr>
      <w:spacing w:line="240" w:lineRule="auto"/>
    </w:pPr>
    <w:tblPr>
      <w:tblStyleRowBandSize w:val="1"/>
      <w:tblStyleColBandSize w:val="1"/>
      <w:tblCellMar>
        <w:left w:w="108.0" w:type="dxa"/>
        <w:right w:w="108.0" w:type="dxa"/>
      </w:tblCellMar>
    </w:tblPr>
  </w:style>
  <w:style w:type="paragraph" w:styleId="TDC4">
    <w:name w:val="toc 4"/>
    <w:basedOn w:val="Normal"/>
    <w:next w:val="Normal"/>
    <w:autoRedefine w:val="1"/>
    <w:uiPriority w:val="39"/>
    <w:unhideWhenUsed w:val="1"/>
    <w:rsid w:val="00224A22"/>
    <w:pPr>
      <w:spacing w:after="100" w:line="278" w:lineRule="auto"/>
      <w:ind w:left="720"/>
    </w:pPr>
    <w:rPr>
      <w:rFonts w:asciiTheme="minorHAnsi" w:cstheme="minorBidi" w:eastAsiaTheme="minorEastAsia" w:hAnsiTheme="minorHAnsi"/>
      <w:kern w:val="2"/>
      <w:sz w:val="24"/>
      <w:szCs w:val="24"/>
    </w:rPr>
  </w:style>
  <w:style w:type="paragraph" w:styleId="TDC5">
    <w:name w:val="toc 5"/>
    <w:basedOn w:val="Normal"/>
    <w:next w:val="Normal"/>
    <w:autoRedefine w:val="1"/>
    <w:uiPriority w:val="39"/>
    <w:unhideWhenUsed w:val="1"/>
    <w:rsid w:val="00224A22"/>
    <w:pPr>
      <w:spacing w:after="100" w:line="278" w:lineRule="auto"/>
      <w:ind w:left="960"/>
    </w:pPr>
    <w:rPr>
      <w:rFonts w:asciiTheme="minorHAnsi" w:cstheme="minorBidi" w:eastAsiaTheme="minorEastAsia" w:hAnsiTheme="minorHAnsi"/>
      <w:kern w:val="2"/>
      <w:sz w:val="24"/>
      <w:szCs w:val="24"/>
    </w:rPr>
  </w:style>
  <w:style w:type="paragraph" w:styleId="TDC6">
    <w:name w:val="toc 6"/>
    <w:basedOn w:val="Normal"/>
    <w:next w:val="Normal"/>
    <w:autoRedefine w:val="1"/>
    <w:uiPriority w:val="39"/>
    <w:unhideWhenUsed w:val="1"/>
    <w:rsid w:val="00224A22"/>
    <w:pPr>
      <w:spacing w:after="100" w:line="278" w:lineRule="auto"/>
      <w:ind w:left="1200"/>
    </w:pPr>
    <w:rPr>
      <w:rFonts w:asciiTheme="minorHAnsi" w:cstheme="minorBidi" w:eastAsiaTheme="minorEastAsia" w:hAnsiTheme="minorHAnsi"/>
      <w:kern w:val="2"/>
      <w:sz w:val="24"/>
      <w:szCs w:val="24"/>
    </w:rPr>
  </w:style>
  <w:style w:type="paragraph" w:styleId="TDC7">
    <w:name w:val="toc 7"/>
    <w:basedOn w:val="Normal"/>
    <w:next w:val="Normal"/>
    <w:autoRedefine w:val="1"/>
    <w:uiPriority w:val="39"/>
    <w:unhideWhenUsed w:val="1"/>
    <w:rsid w:val="00224A22"/>
    <w:pPr>
      <w:spacing w:after="100" w:line="278" w:lineRule="auto"/>
      <w:ind w:left="1440"/>
    </w:pPr>
    <w:rPr>
      <w:rFonts w:asciiTheme="minorHAnsi" w:cstheme="minorBidi" w:eastAsiaTheme="minorEastAsia" w:hAnsiTheme="minorHAnsi"/>
      <w:kern w:val="2"/>
      <w:sz w:val="24"/>
      <w:szCs w:val="24"/>
    </w:rPr>
  </w:style>
  <w:style w:type="paragraph" w:styleId="TDC8">
    <w:name w:val="toc 8"/>
    <w:basedOn w:val="Normal"/>
    <w:next w:val="Normal"/>
    <w:autoRedefine w:val="1"/>
    <w:uiPriority w:val="39"/>
    <w:unhideWhenUsed w:val="1"/>
    <w:rsid w:val="00224A22"/>
    <w:pPr>
      <w:spacing w:after="100" w:line="278" w:lineRule="auto"/>
      <w:ind w:left="1680"/>
    </w:pPr>
    <w:rPr>
      <w:rFonts w:asciiTheme="minorHAnsi" w:cstheme="minorBidi" w:eastAsiaTheme="minorEastAsia" w:hAnsiTheme="minorHAnsi"/>
      <w:kern w:val="2"/>
      <w:sz w:val="24"/>
      <w:szCs w:val="24"/>
    </w:rPr>
  </w:style>
  <w:style w:type="paragraph" w:styleId="TDC9">
    <w:name w:val="toc 9"/>
    <w:basedOn w:val="Normal"/>
    <w:next w:val="Normal"/>
    <w:autoRedefine w:val="1"/>
    <w:uiPriority w:val="39"/>
    <w:unhideWhenUsed w:val="1"/>
    <w:rsid w:val="00224A22"/>
    <w:pPr>
      <w:spacing w:after="100" w:line="278" w:lineRule="auto"/>
      <w:ind w:left="1920"/>
    </w:pPr>
    <w:rPr>
      <w:rFonts w:asciiTheme="minorHAnsi" w:cstheme="minorBidi" w:eastAsiaTheme="minorEastAsia" w:hAnsiTheme="minorHAnsi"/>
      <w:kern w:val="2"/>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tblPr>
      <w:tblStyleRowBandSize w:val="1"/>
      <w:tblStyleColBandSize w:val="1"/>
      <w:tblCellMar>
        <w:top w:w="0.0" w:type="dxa"/>
        <w:left w:w="0.0" w:type="dxa"/>
        <w:bottom w:w="0.0" w:type="dxa"/>
        <w:right w:w="0.0" w:type="dxa"/>
      </w:tblCellMar>
    </w:tblPr>
  </w:style>
  <w:style w:type="table" w:styleId="Table46">
    <w:basedOn w:val="TableNormal"/>
    <w:tblPr>
      <w:tblStyleRowBandSize w:val="1"/>
      <w:tblStyleColBandSize w:val="1"/>
      <w:tblCellMar>
        <w:top w:w="0.0" w:type="dxa"/>
        <w:left w:w="0.0" w:type="dxa"/>
        <w:bottom w:w="0.0" w:type="dxa"/>
        <w:right w:w="0.0" w:type="dxa"/>
      </w:tblCellMar>
    </w:tblPr>
  </w:style>
  <w:style w:type="table" w:styleId="Table47">
    <w:basedOn w:val="TableNormal"/>
    <w:tblPr>
      <w:tblStyleRowBandSize w:val="1"/>
      <w:tblStyleColBandSize w:val="1"/>
      <w:tblCellMar>
        <w:top w:w="0.0" w:type="dxa"/>
        <w:left w:w="0.0" w:type="dxa"/>
        <w:bottom w:w="0.0" w:type="dxa"/>
        <w:right w:w="0.0" w:type="dxa"/>
      </w:tblCellMar>
    </w:tblPr>
  </w:style>
  <w:style w:type="table" w:styleId="Table48">
    <w:basedOn w:val="TableNormal"/>
    <w:tblPr>
      <w:tblStyleRowBandSize w:val="1"/>
      <w:tblStyleColBandSize w:val="1"/>
      <w:tblCellMar>
        <w:top w:w="0.0" w:type="dxa"/>
        <w:left w:w="0.0" w:type="dxa"/>
        <w:bottom w:w="0.0" w:type="dxa"/>
        <w:right w:w="0.0" w:type="dxa"/>
      </w:tblCellMar>
    </w:tblPr>
  </w:style>
  <w:style w:type="table" w:styleId="Table49">
    <w:basedOn w:val="TableNormal"/>
    <w:tblPr>
      <w:tblStyleRowBandSize w:val="1"/>
      <w:tblStyleColBandSize w:val="1"/>
      <w:tblCellMar>
        <w:top w:w="0.0" w:type="dxa"/>
        <w:left w:w="0.0" w:type="dxa"/>
        <w:bottom w:w="0.0" w:type="dxa"/>
        <w:right w:w="0.0" w:type="dxa"/>
      </w:tblCellMar>
    </w:tblPr>
  </w:style>
  <w:style w:type="table" w:styleId="Table50">
    <w:basedOn w:val="TableNormal"/>
    <w:tblPr>
      <w:tblStyleRowBandSize w:val="1"/>
      <w:tblStyleColBandSize w:val="1"/>
      <w:tblCellMar>
        <w:top w:w="0.0" w:type="dxa"/>
        <w:left w:w="0.0" w:type="dxa"/>
        <w:bottom w:w="0.0" w:type="dxa"/>
        <w:right w:w="0.0" w:type="dxa"/>
      </w:tblCellMar>
    </w:tblPr>
  </w:style>
  <w:style w:type="table" w:styleId="Table51">
    <w:basedOn w:val="TableNormal"/>
    <w:tblPr>
      <w:tblStyleRowBandSize w:val="1"/>
      <w:tblStyleColBandSize w:val="1"/>
      <w:tblCellMar>
        <w:top w:w="0.0" w:type="dxa"/>
        <w:left w:w="0.0" w:type="dxa"/>
        <w:bottom w:w="0.0" w:type="dxa"/>
        <w:right w:w="0.0" w:type="dxa"/>
      </w:tblCellMar>
    </w:tblPr>
  </w:style>
  <w:style w:type="table" w:styleId="Table52">
    <w:basedOn w:val="TableNormal"/>
    <w:tblPr>
      <w:tblStyleRowBandSize w:val="1"/>
      <w:tblStyleColBandSize w:val="1"/>
      <w:tblCellMar>
        <w:top w:w="0.0" w:type="dxa"/>
        <w:left w:w="0.0" w:type="dxa"/>
        <w:bottom w:w="0.0" w:type="dxa"/>
        <w:right w:w="0.0" w:type="dxa"/>
      </w:tblCellMar>
    </w:tblPr>
  </w:style>
  <w:style w:type="table" w:styleId="Table53">
    <w:basedOn w:val="TableNormal"/>
    <w:tblPr>
      <w:tblStyleRowBandSize w:val="1"/>
      <w:tblStyleColBandSize w:val="1"/>
      <w:tblCellMar>
        <w:top w:w="0.0" w:type="dxa"/>
        <w:left w:w="0.0" w:type="dxa"/>
        <w:bottom w:w="0.0" w:type="dxa"/>
        <w:right w:w="0.0" w:type="dxa"/>
      </w:tblCellMar>
    </w:tblPr>
  </w:style>
  <w:style w:type="table" w:styleId="Table54">
    <w:basedOn w:val="TableNormal"/>
    <w:tblPr>
      <w:tblStyleRowBandSize w:val="1"/>
      <w:tblStyleColBandSize w:val="1"/>
      <w:tblCellMar>
        <w:top w:w="0.0" w:type="dxa"/>
        <w:left w:w="0.0" w:type="dxa"/>
        <w:bottom w:w="0.0" w:type="dxa"/>
        <w:right w:w="0.0" w:type="dxa"/>
      </w:tblCellMar>
    </w:tblPr>
  </w:style>
  <w:style w:type="table" w:styleId="Table55">
    <w:basedOn w:val="TableNormal"/>
    <w:tblPr>
      <w:tblStyleRowBandSize w:val="1"/>
      <w:tblStyleColBandSize w:val="1"/>
      <w:tblCellMar>
        <w:top w:w="0.0" w:type="dxa"/>
        <w:left w:w="0.0" w:type="dxa"/>
        <w:bottom w:w="0.0" w:type="dxa"/>
        <w:right w:w="0.0" w:type="dxa"/>
      </w:tblCellMar>
    </w:tblPr>
  </w:style>
  <w:style w:type="table" w:styleId="Table56">
    <w:basedOn w:val="TableNormal"/>
    <w:tblPr>
      <w:tblStyleRowBandSize w:val="1"/>
      <w:tblStyleColBandSize w:val="1"/>
      <w:tblCellMar>
        <w:top w:w="0.0" w:type="dxa"/>
        <w:left w:w="0.0" w:type="dxa"/>
        <w:bottom w:w="0.0" w:type="dxa"/>
        <w:right w:w="0.0" w:type="dxa"/>
      </w:tblCellMar>
    </w:tblPr>
  </w:style>
  <w:style w:type="table" w:styleId="Table57">
    <w:basedOn w:val="TableNormal"/>
    <w:tblPr>
      <w:tblStyleRowBandSize w:val="1"/>
      <w:tblStyleColBandSize w:val="1"/>
      <w:tblCellMar>
        <w:top w:w="0.0" w:type="dxa"/>
        <w:left w:w="0.0" w:type="dxa"/>
        <w:bottom w:w="0.0" w:type="dxa"/>
        <w:right w:w="0.0" w:type="dxa"/>
      </w:tblCellMar>
    </w:tblPr>
  </w:style>
  <w:style w:type="table" w:styleId="Table58">
    <w:basedOn w:val="TableNormal"/>
    <w:tblPr>
      <w:tblStyleRowBandSize w:val="1"/>
      <w:tblStyleColBandSize w:val="1"/>
      <w:tblCellMar>
        <w:top w:w="0.0" w:type="dxa"/>
        <w:left w:w="0.0" w:type="dxa"/>
        <w:bottom w:w="0.0" w:type="dxa"/>
        <w:right w:w="0.0" w:type="dxa"/>
      </w:tblCellMar>
    </w:tblPr>
  </w:style>
  <w:style w:type="table" w:styleId="Table59">
    <w:basedOn w:val="TableNormal"/>
    <w:tblPr>
      <w:tblStyleRowBandSize w:val="1"/>
      <w:tblStyleColBandSize w:val="1"/>
      <w:tblCellMar>
        <w:top w:w="0.0" w:type="dxa"/>
        <w:left w:w="0.0" w:type="dxa"/>
        <w:bottom w:w="0.0" w:type="dxa"/>
        <w:right w:w="0.0" w:type="dxa"/>
      </w:tblCellMar>
    </w:tblPr>
  </w:style>
  <w:style w:type="table" w:styleId="Table60">
    <w:basedOn w:val="TableNormal"/>
    <w:tblPr>
      <w:tblStyleRowBandSize w:val="1"/>
      <w:tblStyleColBandSize w:val="1"/>
      <w:tblCellMar>
        <w:top w:w="0.0" w:type="dxa"/>
        <w:left w:w="0.0" w:type="dxa"/>
        <w:bottom w:w="0.0" w:type="dxa"/>
        <w:right w:w="0.0" w:type="dxa"/>
      </w:tblCellMar>
    </w:tblPr>
  </w:style>
  <w:style w:type="table" w:styleId="Table61">
    <w:basedOn w:val="TableNormal"/>
    <w:tblPr>
      <w:tblStyleRowBandSize w:val="1"/>
      <w:tblStyleColBandSize w:val="1"/>
      <w:tblCellMar>
        <w:top w:w="0.0" w:type="dxa"/>
        <w:left w:w="0.0" w:type="dxa"/>
        <w:bottom w:w="0.0" w:type="dxa"/>
        <w:right w:w="0.0" w:type="dxa"/>
      </w:tblCellMar>
    </w:tblPr>
  </w:style>
  <w:style w:type="table" w:styleId="Table62">
    <w:basedOn w:val="TableNormal"/>
    <w:tblPr>
      <w:tblStyleRowBandSize w:val="1"/>
      <w:tblStyleColBandSize w:val="1"/>
      <w:tblCellMar>
        <w:top w:w="0.0" w:type="dxa"/>
        <w:left w:w="0.0" w:type="dxa"/>
        <w:bottom w:w="0.0" w:type="dxa"/>
        <w:right w:w="0.0" w:type="dxa"/>
      </w:tblCellMar>
    </w:tblPr>
  </w:style>
  <w:style w:type="table" w:styleId="Table63">
    <w:basedOn w:val="TableNormal"/>
    <w:tblPr>
      <w:tblStyleRowBandSize w:val="1"/>
      <w:tblStyleColBandSize w:val="1"/>
      <w:tblCellMar>
        <w:top w:w="0.0" w:type="dxa"/>
        <w:left w:w="0.0" w:type="dxa"/>
        <w:bottom w:w="0.0" w:type="dxa"/>
        <w:right w:w="0.0" w:type="dxa"/>
      </w:tblCellMar>
    </w:tblPr>
  </w:style>
  <w:style w:type="table" w:styleId="Table64">
    <w:basedOn w:val="TableNormal"/>
    <w:tblPr>
      <w:tblStyleRowBandSize w:val="1"/>
      <w:tblStyleColBandSize w:val="1"/>
      <w:tblCellMar>
        <w:top w:w="0.0" w:type="dxa"/>
        <w:left w:w="0.0" w:type="dxa"/>
        <w:bottom w:w="0.0" w:type="dxa"/>
        <w:right w:w="0.0" w:type="dxa"/>
      </w:tblCellMar>
    </w:tblPr>
  </w:style>
  <w:style w:type="table" w:styleId="Table65">
    <w:basedOn w:val="TableNormal"/>
    <w:tblPr>
      <w:tblStyleRowBandSize w:val="1"/>
      <w:tblStyleColBandSize w:val="1"/>
      <w:tblCellMar>
        <w:top w:w="0.0" w:type="dxa"/>
        <w:left w:w="0.0" w:type="dxa"/>
        <w:bottom w:w="0.0" w:type="dxa"/>
        <w:right w:w="0.0" w:type="dxa"/>
      </w:tblCellMar>
    </w:tblPr>
  </w:style>
  <w:style w:type="table" w:styleId="Table66">
    <w:basedOn w:val="TableNormal"/>
    <w:tblPr>
      <w:tblStyleRowBandSize w:val="1"/>
      <w:tblStyleColBandSize w:val="1"/>
      <w:tblCellMar>
        <w:top w:w="0.0" w:type="dxa"/>
        <w:left w:w="0.0" w:type="dxa"/>
        <w:bottom w:w="0.0" w:type="dxa"/>
        <w:right w:w="0.0" w:type="dxa"/>
      </w:tblCellMar>
    </w:tblPr>
  </w:style>
  <w:style w:type="table" w:styleId="Table67">
    <w:basedOn w:val="TableNormal"/>
    <w:tblPr>
      <w:tblStyleRowBandSize w:val="1"/>
      <w:tblStyleColBandSize w:val="1"/>
      <w:tblCellMar>
        <w:top w:w="0.0" w:type="dxa"/>
        <w:left w:w="0.0" w:type="dxa"/>
        <w:bottom w:w="0.0" w:type="dxa"/>
        <w:right w:w="0.0" w:type="dxa"/>
      </w:tblCellMar>
    </w:tblPr>
  </w:style>
  <w:style w:type="table" w:styleId="Table68">
    <w:basedOn w:val="TableNormal"/>
    <w:tblPr>
      <w:tblStyleRowBandSize w:val="1"/>
      <w:tblStyleColBandSize w:val="1"/>
      <w:tblCellMar>
        <w:top w:w="0.0" w:type="dxa"/>
        <w:left w:w="0.0" w:type="dxa"/>
        <w:bottom w:w="0.0" w:type="dxa"/>
        <w:right w:w="0.0" w:type="dxa"/>
      </w:tblCellMar>
    </w:tblPr>
  </w:style>
  <w:style w:type="table" w:styleId="Table69">
    <w:basedOn w:val="TableNormal"/>
    <w:tblPr>
      <w:tblStyleRowBandSize w:val="1"/>
      <w:tblStyleColBandSize w:val="1"/>
      <w:tblCellMar>
        <w:top w:w="0.0" w:type="dxa"/>
        <w:left w:w="0.0" w:type="dxa"/>
        <w:bottom w:w="0.0" w:type="dxa"/>
        <w:right w:w="0.0" w:type="dxa"/>
      </w:tblCellMar>
    </w:tblPr>
  </w:style>
  <w:style w:type="table" w:styleId="Table70">
    <w:basedOn w:val="TableNormal"/>
    <w:tblPr>
      <w:tblStyleRowBandSize w:val="1"/>
      <w:tblStyleColBandSize w:val="1"/>
      <w:tblCellMar>
        <w:top w:w="0.0" w:type="dxa"/>
        <w:left w:w="0.0" w:type="dxa"/>
        <w:bottom w:w="0.0" w:type="dxa"/>
        <w:right w:w="0.0" w:type="dxa"/>
      </w:tblCellMar>
    </w:tblPr>
  </w:style>
  <w:style w:type="table" w:styleId="Table71">
    <w:basedOn w:val="TableNormal"/>
    <w:tblPr>
      <w:tblStyleRowBandSize w:val="1"/>
      <w:tblStyleColBandSize w:val="1"/>
      <w:tblCellMar>
        <w:top w:w="0.0" w:type="dxa"/>
        <w:left w:w="0.0" w:type="dxa"/>
        <w:bottom w:w="0.0" w:type="dxa"/>
        <w:right w:w="0.0" w:type="dxa"/>
      </w:tblCellMar>
    </w:tblPr>
  </w:style>
  <w:style w:type="table" w:styleId="Table72">
    <w:basedOn w:val="TableNormal"/>
    <w:tblPr>
      <w:tblStyleRowBandSize w:val="1"/>
      <w:tblStyleColBandSize w:val="1"/>
      <w:tblCellMar>
        <w:top w:w="0.0" w:type="dxa"/>
        <w:left w:w="0.0" w:type="dxa"/>
        <w:bottom w:w="0.0" w:type="dxa"/>
        <w:right w:w="0.0" w:type="dxa"/>
      </w:tblCellMar>
    </w:tblPr>
  </w:style>
  <w:style w:type="table" w:styleId="Table73">
    <w:basedOn w:val="TableNormal"/>
    <w:tblPr>
      <w:tblStyleRowBandSize w:val="1"/>
      <w:tblStyleColBandSize w:val="1"/>
      <w:tblCellMar>
        <w:top w:w="0.0" w:type="dxa"/>
        <w:left w:w="0.0" w:type="dxa"/>
        <w:bottom w:w="0.0" w:type="dxa"/>
        <w:right w:w="0.0" w:type="dxa"/>
      </w:tblCellMar>
    </w:tblPr>
  </w:style>
  <w:style w:type="table" w:styleId="Table74">
    <w:basedOn w:val="TableNormal"/>
    <w:tblPr>
      <w:tblStyleRowBandSize w:val="1"/>
      <w:tblStyleColBandSize w:val="1"/>
      <w:tblCellMar>
        <w:top w:w="0.0" w:type="dxa"/>
        <w:left w:w="0.0" w:type="dxa"/>
        <w:bottom w:w="0.0" w:type="dxa"/>
        <w:right w:w="0.0" w:type="dxa"/>
      </w:tblCellMar>
    </w:tblPr>
  </w:style>
  <w:style w:type="table" w:styleId="Table75">
    <w:basedOn w:val="TableNormal"/>
    <w:tblPr>
      <w:tblStyleRowBandSize w:val="1"/>
      <w:tblStyleColBandSize w:val="1"/>
      <w:tblCellMar>
        <w:top w:w="0.0" w:type="dxa"/>
        <w:left w:w="0.0" w:type="dxa"/>
        <w:bottom w:w="0.0" w:type="dxa"/>
        <w:right w:w="0.0" w:type="dxa"/>
      </w:tblCellMar>
    </w:tblPr>
  </w:style>
  <w:style w:type="table" w:styleId="Table76">
    <w:basedOn w:val="TableNormal"/>
    <w:tblPr>
      <w:tblStyleRowBandSize w:val="1"/>
      <w:tblStyleColBandSize w:val="1"/>
      <w:tblCellMar>
        <w:top w:w="0.0" w:type="dxa"/>
        <w:left w:w="0.0" w:type="dxa"/>
        <w:bottom w:w="0.0" w:type="dxa"/>
        <w:right w:w="0.0" w:type="dxa"/>
      </w:tblCellMar>
    </w:tblPr>
  </w:style>
  <w:style w:type="table" w:styleId="Table77">
    <w:basedOn w:val="TableNormal"/>
    <w:tblPr>
      <w:tblStyleRowBandSize w:val="1"/>
      <w:tblStyleColBandSize w:val="1"/>
      <w:tblCellMar>
        <w:top w:w="0.0" w:type="dxa"/>
        <w:left w:w="0.0" w:type="dxa"/>
        <w:bottom w:w="0.0" w:type="dxa"/>
        <w:right w:w="0.0" w:type="dxa"/>
      </w:tblCellMar>
    </w:tblPr>
  </w:style>
  <w:style w:type="table" w:styleId="Table78">
    <w:basedOn w:val="TableNormal"/>
    <w:tblPr>
      <w:tblStyleRowBandSize w:val="1"/>
      <w:tblStyleColBandSize w:val="1"/>
      <w:tblCellMar>
        <w:top w:w="0.0" w:type="dxa"/>
        <w:left w:w="0.0" w:type="dxa"/>
        <w:bottom w:w="0.0" w:type="dxa"/>
        <w:right w:w="0.0" w:type="dxa"/>
      </w:tblCellMar>
    </w:tblPr>
  </w:style>
  <w:style w:type="table" w:styleId="Table79">
    <w:basedOn w:val="TableNormal"/>
    <w:tblPr>
      <w:tblStyleRowBandSize w:val="1"/>
      <w:tblStyleColBandSize w:val="1"/>
      <w:tblCellMar>
        <w:top w:w="0.0" w:type="dxa"/>
        <w:left w:w="0.0" w:type="dxa"/>
        <w:bottom w:w="0.0" w:type="dxa"/>
        <w:right w:w="0.0" w:type="dxa"/>
      </w:tblCellMar>
    </w:tblPr>
  </w:style>
  <w:style w:type="table" w:styleId="Table80">
    <w:basedOn w:val="TableNormal"/>
    <w:tblPr>
      <w:tblStyleRowBandSize w:val="1"/>
      <w:tblStyleColBandSize w:val="1"/>
      <w:tblCellMar>
        <w:top w:w="0.0" w:type="dxa"/>
        <w:left w:w="0.0" w:type="dxa"/>
        <w:bottom w:w="0.0" w:type="dxa"/>
        <w:right w:w="0.0" w:type="dxa"/>
      </w:tblCellMar>
    </w:tblPr>
  </w:style>
  <w:style w:type="table" w:styleId="Table81">
    <w:basedOn w:val="TableNormal"/>
    <w:tblPr>
      <w:tblStyleRowBandSize w:val="1"/>
      <w:tblStyleColBandSize w:val="1"/>
      <w:tblCellMar>
        <w:top w:w="0.0" w:type="dxa"/>
        <w:left w:w="0.0" w:type="dxa"/>
        <w:bottom w:w="0.0" w:type="dxa"/>
        <w:right w:w="0.0" w:type="dxa"/>
      </w:tblCellMar>
    </w:tblPr>
  </w:style>
  <w:style w:type="table" w:styleId="Table82">
    <w:basedOn w:val="TableNormal"/>
    <w:tblPr>
      <w:tblStyleRowBandSize w:val="1"/>
      <w:tblStyleColBandSize w:val="1"/>
      <w:tblCellMar>
        <w:top w:w="0.0" w:type="dxa"/>
        <w:left w:w="0.0" w:type="dxa"/>
        <w:bottom w:w="0.0" w:type="dxa"/>
        <w:right w:w="0.0" w:type="dxa"/>
      </w:tblCellMar>
    </w:tblPr>
  </w:style>
  <w:style w:type="table" w:styleId="Table83">
    <w:basedOn w:val="TableNormal"/>
    <w:tblPr>
      <w:tblStyleRowBandSize w:val="1"/>
      <w:tblStyleColBandSize w:val="1"/>
      <w:tblCellMar>
        <w:top w:w="0.0" w:type="dxa"/>
        <w:left w:w="0.0" w:type="dxa"/>
        <w:bottom w:w="0.0" w:type="dxa"/>
        <w:right w:w="0.0" w:type="dxa"/>
      </w:tblCellMar>
    </w:tblPr>
  </w:style>
  <w:style w:type="table" w:styleId="Table84">
    <w:basedOn w:val="TableNormal"/>
    <w:tblPr>
      <w:tblStyleRowBandSize w:val="1"/>
      <w:tblStyleColBandSize w:val="1"/>
      <w:tblCellMar>
        <w:top w:w="0.0" w:type="dxa"/>
        <w:left w:w="0.0" w:type="dxa"/>
        <w:bottom w:w="0.0" w:type="dxa"/>
        <w:right w:w="0.0" w:type="dxa"/>
      </w:tblCellMar>
    </w:tblPr>
  </w:style>
  <w:style w:type="table" w:styleId="Table85">
    <w:basedOn w:val="TableNormal"/>
    <w:tblPr>
      <w:tblStyleRowBandSize w:val="1"/>
      <w:tblStyleColBandSize w:val="1"/>
      <w:tblCellMar>
        <w:top w:w="0.0" w:type="dxa"/>
        <w:left w:w="0.0" w:type="dxa"/>
        <w:bottom w:w="0.0" w:type="dxa"/>
        <w:right w:w="0.0" w:type="dxa"/>
      </w:tblCellMar>
    </w:tblPr>
  </w:style>
  <w:style w:type="table" w:styleId="Table86">
    <w:basedOn w:val="TableNormal"/>
    <w:tblPr>
      <w:tblStyleRowBandSize w:val="1"/>
      <w:tblStyleColBandSize w:val="1"/>
      <w:tblCellMar>
        <w:top w:w="0.0" w:type="dxa"/>
        <w:left w:w="0.0" w:type="dxa"/>
        <w:bottom w:w="0.0" w:type="dxa"/>
        <w:right w:w="0.0" w:type="dxa"/>
      </w:tblCellMar>
    </w:tblPr>
  </w:style>
  <w:style w:type="table" w:styleId="Table87">
    <w:basedOn w:val="TableNormal"/>
    <w:tblPr>
      <w:tblStyleRowBandSize w:val="1"/>
      <w:tblStyleColBandSize w:val="1"/>
      <w:tblCellMar>
        <w:top w:w="0.0" w:type="dxa"/>
        <w:left w:w="0.0" w:type="dxa"/>
        <w:bottom w:w="0.0" w:type="dxa"/>
        <w:right w:w="0.0" w:type="dxa"/>
      </w:tblCellMar>
    </w:tblPr>
  </w:style>
  <w:style w:type="table" w:styleId="Table88">
    <w:basedOn w:val="TableNormal"/>
    <w:tblPr>
      <w:tblStyleRowBandSize w:val="1"/>
      <w:tblStyleColBandSize w:val="1"/>
      <w:tblCellMar>
        <w:top w:w="0.0" w:type="dxa"/>
        <w:left w:w="0.0" w:type="dxa"/>
        <w:bottom w:w="0.0" w:type="dxa"/>
        <w:right w:w="0.0" w:type="dxa"/>
      </w:tblCellMar>
    </w:tblPr>
  </w:style>
  <w:style w:type="table" w:styleId="Table89">
    <w:basedOn w:val="TableNormal"/>
    <w:tblPr>
      <w:tblStyleRowBandSize w:val="1"/>
      <w:tblStyleColBandSize w:val="1"/>
      <w:tblCellMar>
        <w:top w:w="0.0" w:type="dxa"/>
        <w:left w:w="0.0" w:type="dxa"/>
        <w:bottom w:w="0.0" w:type="dxa"/>
        <w:right w:w="0.0" w:type="dxa"/>
      </w:tblCellMar>
    </w:tblPr>
  </w:style>
  <w:style w:type="table" w:styleId="Table90">
    <w:basedOn w:val="TableNormal"/>
    <w:tblPr>
      <w:tblStyleRowBandSize w:val="1"/>
      <w:tblStyleColBandSize w:val="1"/>
      <w:tblCellMar>
        <w:top w:w="0.0" w:type="dxa"/>
        <w:left w:w="0.0" w:type="dxa"/>
        <w:bottom w:w="0.0" w:type="dxa"/>
        <w:right w:w="0.0" w:type="dxa"/>
      </w:tblCellMar>
    </w:tblPr>
  </w:style>
  <w:style w:type="table" w:styleId="Table91">
    <w:basedOn w:val="TableNormal"/>
    <w:tblPr>
      <w:tblStyleRowBandSize w:val="1"/>
      <w:tblStyleColBandSize w:val="1"/>
      <w:tblCellMar>
        <w:top w:w="0.0" w:type="dxa"/>
        <w:left w:w="0.0" w:type="dxa"/>
        <w:bottom w:w="0.0" w:type="dxa"/>
        <w:right w:w="0.0" w:type="dxa"/>
      </w:tblCellMar>
    </w:tblPr>
  </w:style>
  <w:style w:type="table" w:styleId="Table92">
    <w:basedOn w:val="TableNormal"/>
    <w:tblPr>
      <w:tblStyleRowBandSize w:val="1"/>
      <w:tblStyleColBandSize w:val="1"/>
      <w:tblCellMar>
        <w:top w:w="0.0" w:type="dxa"/>
        <w:left w:w="0.0" w:type="dxa"/>
        <w:bottom w:w="0.0" w:type="dxa"/>
        <w:right w:w="0.0" w:type="dxa"/>
      </w:tblCellMar>
    </w:tblPr>
  </w:style>
  <w:style w:type="table" w:styleId="Table9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so.org/standard/78176.html" TargetMode="External"/><Relationship Id="rId42" Type="http://schemas.openxmlformats.org/officeDocument/2006/relationships/hyperlink" Target="https://top10.owasp.org/2025/" TargetMode="External"/><Relationship Id="rId41" Type="http://schemas.openxmlformats.org/officeDocument/2006/relationships/hyperlink" Target="https://oecd.ai/en/dashboards/ai-principles/P7" TargetMode="External"/><Relationship Id="rId44" Type="http://schemas.openxmlformats.org/officeDocument/2006/relationships/hyperlink" Target="https://capitalremates.cl/guias/remates-judiciales-tipos-juicio" TargetMode="External"/><Relationship Id="rId43" Type="http://schemas.openxmlformats.org/officeDocument/2006/relationships/hyperlink" Target="https://capitalremates.cl/remates" TargetMode="External"/><Relationship Id="rId46" Type="http://schemas.openxmlformats.org/officeDocument/2006/relationships/hyperlink" Target="https://www.postgresql.org/docs/current/ddl-constraints.html" TargetMode="External"/><Relationship Id="rId45" Type="http://schemas.openxmlformats.org/officeDocument/2006/relationships/hyperlink" Target="https://survey.stackoverflow.co/2025/technology" TargetMode="External"/><Relationship Id="rId107" Type="http://schemas.openxmlformats.org/officeDocument/2006/relationships/image" Target="media/image4.png"/><Relationship Id="rId106" Type="http://schemas.openxmlformats.org/officeDocument/2006/relationships/hyperlink" Target="https://capitalremates.cl/" TargetMode="External"/><Relationship Id="rId105" Type="http://schemas.openxmlformats.org/officeDocument/2006/relationships/hyperlink" Target="https://oecd.ai/en/dashboards/ai-principles/P7" TargetMode="External"/><Relationship Id="rId104" Type="http://schemas.openxmlformats.org/officeDocument/2006/relationships/hyperlink" Target="https://www.iso.org/standard/78176.html" TargetMode="External"/><Relationship Id="rId109" Type="http://schemas.openxmlformats.org/officeDocument/2006/relationships/image" Target="media/image3.png"/><Relationship Id="rId108" Type="http://schemas.openxmlformats.org/officeDocument/2006/relationships/image" Target="media/image7.png"/><Relationship Id="rId48" Type="http://schemas.openxmlformats.org/officeDocument/2006/relationships/hyperlink" Target="https://www.microsoft.com/en-us/security/blog/2019/08/20/one-simple-action-you-can-take-to-prevent-99-9-percent-of-account-attacks/" TargetMode="External"/><Relationship Id="rId47" Type="http://schemas.openxmlformats.org/officeDocument/2006/relationships/hyperlink" Target="https://www.bcn.cl/leychile/navegar?idNorma=1209272" TargetMode="External"/><Relationship Id="rId49" Type="http://schemas.openxmlformats.org/officeDocument/2006/relationships/hyperlink" Target="https://capitalremates.cl/remates" TargetMode="External"/><Relationship Id="rId103" Type="http://schemas.openxmlformats.org/officeDocument/2006/relationships/hyperlink" Target="https://oecd.ai/en/dashboards/ai-principles/P7" TargetMode="External"/><Relationship Id="rId102" Type="http://schemas.openxmlformats.org/officeDocument/2006/relationships/hyperlink" Target="https://cead.spd.gov.cl/estadisticas-delictuales/" TargetMode="External"/><Relationship Id="rId101" Type="http://schemas.openxmlformats.org/officeDocument/2006/relationships/hyperlink" Target="https://www.microsoft.com/en-us/security/blog/2019/08/20/one-simple-action-you-can-take-to-prevent-99-9-percent-of-account-attacks/" TargetMode="External"/><Relationship Id="rId100" Type="http://schemas.openxmlformats.org/officeDocument/2006/relationships/image" Target="media/image9.png"/><Relationship Id="rId31" Type="http://schemas.openxmlformats.org/officeDocument/2006/relationships/hyperlink" Target="https://viewer.diagrams.net/?tags=%7B%7D&amp;lightbox=1&amp;highlight=0000ff&amp;edit=_blank&amp;layers=1&amp;nav=1&amp;dark=auto#R%3Cmxfile%3E%3Cdiagram%20name%3D%22P%C3%A1gina-1%22%20id%3D%22kVTZib4EDSpQY5qgfhIi%22%3E5Vhdb9owFP01SNtDJfJFwyNQRjtpUlU6VXs08QWsOTaynfLx63edOIEQ0GgHFVpVicbH9o1zzj2%2BTlrBIF2NFFnMf0gKvOW36aoV3LV83%2BuEPv6zyLpAulG3AGaKUTdoC4zZBhzYdmjGKOjaQCMlN2xRBxMpBCSmhhGl5LI%2BbCp5%2Fa4LMoMGME4Ib6IvjJp5gcb%2B7Ra%2FBzabl3f2Ou75UlIOdk%2Bi54TK5Q4UDFvBQElpiqt0NQBuySt5KeZ9O9JbLUyBMKdM6P%2FylsM1JPHNjXfXfrl72GzkjReHzTgutDbrkgWMhIRjo7%2BcMwPjBUlszxI1R2xuUo4tDy%2BnjPOB5FJhW0hhZ2ij5G8owZYfhHE8iadVT0krEtKnRM%2BBuli28UiMASUQiXBFEaLF2l4Jz9zaHADKwGpn%2FY6EEcgUjFrjkPmOTlHbqbLcilphZZjAtV3qxq5JXErNqtBb1vHCEf8mEaJPKUJw2xShwsow3agmghdGF1Oh8ylV8IOmChXmwvidugq%2BdzkVbi%2BmAhJOu%2FavIYXT5zyEHsjqvaQOwj06u5ejMz6FTnw8U%2BeNcDazuZbgLECK%2BpYEhnWx5zpSRqmd3leg2YZM8lBtOzMzUhd13DtG9AFvTKUwrvx7Ydl2K%2FQOa9PhdtETvJjZi586I4rJEke%2Bqq5qrCqRB4EPpJkUTBtiWRSpnDDOigjvUD1squ516rJHUb2gVAXnArK7UwjQxvGmmQcyUwmckkS7BhS0Z49XNkU40Zol9fxpbmiNzc9PAohsxiiZCZrvde1KaEPUDMwpG8WeXZsqKeDEsNc6D%2BenvNv%2BN6epIpc%2B3Gh%2FN1YvMRJvnrvEliCpT%2FPYGL0FqXXXvcw0jBSAaI7q0ZRZFyo8Hiv7ppC%2FQehy7jus2DlgxXivoNWd6F%2FMiF3vnEYsc%2By6jNi5MiP6%2F78RcfFvMOJQGEYJzWdOiEiwyBF9YFi6wOi2B02YS69JwlqDoNUPxNmcuFcUg%2F2aeLGjUDc4qxX9a7RidGVWPOnrwnErcphepxMfhDbMZAkeIHNXPeYu6U04LvNEUw6k0KBeq6qHP30GRbgnYuP18PR9wKbPik0yQThURv2e4WoSRg6MBY07hiqi2Uo8wjsoYpX78jx6%2BvouVx94wam%2B1x056l6wwEZndXV4ja4OP8jV2Nx%2Bj8z7dr7qBsM%2F%3C%2Fdiagram%3E%3C%2Fmxfile%3E" TargetMode="External"/><Relationship Id="rId30" Type="http://schemas.openxmlformats.org/officeDocument/2006/relationships/image" Target="media/image2.png"/><Relationship Id="rId33" Type="http://schemas.openxmlformats.org/officeDocument/2006/relationships/hyperlink" Target="https://oecd.ai/en/dashboards/ai-principles/P7" TargetMode="External"/><Relationship Id="rId32" Type="http://schemas.openxmlformats.org/officeDocument/2006/relationships/hyperlink" Target="https://survey.stackoverflow.co/2025/technology" TargetMode="External"/><Relationship Id="rId35" Type="http://schemas.openxmlformats.org/officeDocument/2006/relationships/hyperlink" Target="https://datareportal.com/reports/digital-2026-chile" TargetMode="External"/><Relationship Id="rId34" Type="http://schemas.openxmlformats.org/officeDocument/2006/relationships/hyperlink" Target="https://www.impactmapping.org/" TargetMode="External"/><Relationship Id="rId37" Type="http://schemas.openxmlformats.org/officeDocument/2006/relationships/hyperlink" Target="https://top10.owasp.org/2025/" TargetMode="External"/><Relationship Id="rId36" Type="http://schemas.openxmlformats.org/officeDocument/2006/relationships/hyperlink" Target="https://www.microsoft.com/en-us/security/blog/2019/08/20/one-simple-action-you-can-take-to-prevent-99-9-percent-of-account-attacks/" TargetMode="External"/><Relationship Id="rId39" Type="http://schemas.openxmlformats.org/officeDocument/2006/relationships/hyperlink" Target="http://fuente.es" TargetMode="External"/><Relationship Id="rId38" Type="http://schemas.openxmlformats.org/officeDocument/2006/relationships/hyperlink" Target="https://oecd.ai/en/dashboards/ai-principles/P7" TargetMode="External"/><Relationship Id="rId20" Type="http://schemas.openxmlformats.org/officeDocument/2006/relationships/hyperlink" Target="https://www.propstream.com/pricing" TargetMode="External"/><Relationship Id="rId22" Type="http://schemas.openxmlformats.org/officeDocument/2006/relationships/hyperlink" Target="https://www.auction.com/lp/about-us/" TargetMode="External"/><Relationship Id="rId21" Type="http://schemas.openxmlformats.org/officeDocument/2006/relationships/hyperlink" Target="https://www.auction.com/lp/about-us/" TargetMode="External"/><Relationship Id="rId24" Type="http://schemas.openxmlformats.org/officeDocument/2006/relationships/hyperlink" Target="https://capitalremates.cl/remates" TargetMode="External"/><Relationship Id="rId23" Type="http://schemas.openxmlformats.org/officeDocument/2006/relationships/hyperlink" Target="https://cchc.cl/noticias/informe-nacional-mercado-inmobiliario-ventas-de-viviendas-cayeron-18-en-el-primer-trimestre-del-2025" TargetMode="External"/><Relationship Id="rId129" Type="http://schemas.openxmlformats.org/officeDocument/2006/relationships/hyperlink" Target="https://www.carey.cl/gobierno-ingresa-proyecto-de-ley-que-posterga-en-un-ano-entrada-en-vigor-de-la-ley-sobre-proteccion-de-datos-personales" TargetMode="External"/><Relationship Id="rId128" Type="http://schemas.openxmlformats.org/officeDocument/2006/relationships/hyperlink" Target="https://wikiguias.digital.gob.cl/datos-personales/guia-practica-implementacion-nueva-ley-datos-personales" TargetMode="External"/><Relationship Id="rId127" Type="http://schemas.openxmlformats.org/officeDocument/2006/relationships/hyperlink" Target="https://top10.owasp.org/2025/" TargetMode="External"/><Relationship Id="rId126" Type="http://schemas.openxmlformats.org/officeDocument/2006/relationships/hyperlink" Target="https://neon.com/docs/security/security-overview" TargetMode="External"/><Relationship Id="rId26" Type="http://schemas.openxmlformats.org/officeDocument/2006/relationships/image" Target="media/image8.png"/><Relationship Id="rId121" Type="http://schemas.openxmlformats.org/officeDocument/2006/relationships/hyperlink" Target="https://www.microsoft.com/en-us/security/blog/2019/08/20/one-simple-action-you-can-take-to-prevent-99-9-percent-of-account-attacks/" TargetMode="External"/><Relationship Id="rId25" Type="http://schemas.openxmlformats.org/officeDocument/2006/relationships/hyperlink" Target="https://capitalremates.cl/guias/remates-judiciales-tipos-juicio" TargetMode="External"/><Relationship Id="rId120" Type="http://schemas.openxmlformats.org/officeDocument/2006/relationships/hyperlink" Target="https://www.rfc-editor.org/rfc/rfc6238.html" TargetMode="External"/><Relationship Id="rId28" Type="http://schemas.openxmlformats.org/officeDocument/2006/relationships/hyperlink" Target="https://remates.tgr.cl/" TargetMode="External"/><Relationship Id="rId27" Type="http://schemas.openxmlformats.org/officeDocument/2006/relationships/hyperlink" Target="https://viewer.diagrams.net/?tags=%7B%7D&amp;lightbox=1&amp;target=blank&amp;highlight=0000ff&amp;edit=_blank&amp;layers=1&amp;nav=1&amp;dark=auto#R%3Cmxfile%3E%3Cdiagram%20name%3D%22P%C3%A1gina-1%22%20id%3D%22kVTZib4EDSpQY5qgfhIi%22%3E7Z1bc9q6Fsc%2FDTPtQ874BoZHLqEnD5nTafbZe86jsAWotS1XtpM0n%2F5I8gULjIPBdmxHGaYFIQtdfusv4aUlRvrSff1GgL9%2FxDZ0Rppiv4701UjTVGMyo%2F%2BxlD9xynQ8jRN2BNlJpkPCE3qDSaKSpEbIhoGQMcTYCZEvJlrY86AVCmmAEPwiZttiR%2FxUH%2BzgScKTBZzT1H%2BQHe6TVmjmIf3fEO326SeraYNdkGZOWhLsgY1fckn6%2FUhfEozD%2BJn7uoQO67y0X%2BLr1mfezSpGoBcWXPDfAJL%2FbH6yPtEUB2zouPBMSe0gcQGyVyAESbK5GGmTkabTjtfpU4U%2FJr8jVr2FzfJlr0b6XHjXRZ7tAn80XnrxhaxRX77cPwMnAhYaLfXRQmdv2ZD%2B851gH0EbsGHVJg4rYENYtbXJjr2ALOcPSPuP5eavnoAXIrDDX78ePiN%2BrNAWWZET8tKO3osfD94W07YK1UCBD0kA0uJd%2FtacQeWwSinbiPbpuQLjxw%2B4Q0FIMMvux9dvHGTh0ovuaTOShisb4FmAIFB6wZx2YVz4uYL%2FQtD1MRti5CLaDeypT%2BAzYk8AH3rGXrQBAR3CwiLWwGGjG4%2BO5YCA9anQYZhyFKLnOBODkCAY7HBxcYchifEE3Dpd9oywsnxMwshL%2BuGohAeazQrPtXUFLRQg7PH%2B47VF3jMdyFxNXcBtJB5z%2B1znfmcXzGfEprVIixLrRZtIEQAb5xwF968%2BDlC%2Bk0DWL%2BxyB%2B5ADNMfBhTy6HAjSM41jRqFBQPMW%2BBFvBE%2BtRPoBek4QipmhBe4j2ie04KesBNZtHcSE4vg2QFf0qYR4KC3U%2BOkhs6rz%2B3Cd6jZ855k13EMPUpGcaGPOMQkLYbAHeXoMP4B5DY2V2lpOMtUAlH8%2BBsSmrPMPlxqQo5TWsgP%2FPPM%2B2vkJBbM67OJmxj8jiDHgg2cg4KDbWzBMyboLJ5zB5KQtxpEIU4aHNIOyz6hgP1MU7Vlif7S2W2LdscK7EVsRjhcZMb6nk0Ri%2F%2BpL%2Fd%2FoDW9u1NXyj%2Brh7c3fKdmU082pSRzJ6NdmLHyc0sy3QThnzTTjuDIpx9LUfKCOOsCR57NJlyV6biNwgdadPLSwdYvaH%2BLL1qx%2BvICvgPbRt6OZYobzj6FGnUIX3MfnNT3G8QuDAkbGJDM67ss6TD10SdJ29KXucnw8snxIelG2t656yp36QTlurROuiLkXYAAPh36xorIM7STllOCSDhnaxGa4FH54pOcfZTCJpNf2RpDVbOkJXaoYekrh60y7mxAfn2hH7%2Bmf%2BaUU6Nb%2FO8r62REBxKwDqYU0yHJejRXzb%2FprAzzzS3FRTvFBdonS6YDJ%2BeZo%2FDgiFiw7MP0E8o61JOE0c3rciCVVmgHy5quGcX8EkjFFT2LHdk61GoOaq1xqMcdYVpvlWmjfqZr68jrkB53GWkth7TeONJ6R5A2WkV6XD%2FStXXkdUhP%2BoK08WmQHkukb0La7AvS40%2BD9EQifRPS0y4jnV9LTz7NWtpsFenhraVnfUHa%2FDRITyXStyAdU9IHpKefBumZRPompM%2FchO4G0vk707OPvzO9Mtfr6aR5plWlVag%2F4tb0xV15HdVal6me5f0tyocrdWtUF%2FjnmqNa19qX6oah1nsDdfNexM5A3aoXcYBQd9qJKED98V7E1qBu1Y04QKg77UYUoG7ej9gZqFt1JA4Q6k47EoU9TM17Et%2F9frPUppP1ugWq2%2FUlfsRXxYu78jqsO%2B1MVI081827E9%2BTmNawbtWfqJvti3XDVHfbnyhQ%2FfEexdaobtWlOECqu%2B1SnOSpbt6p%2BN6OhdaobtWrqM%2Fqp7q2nryKaqPbXkWB6ub9ip2hulXH4gCp7rRjUaS6edd" TargetMode="External"/><Relationship Id="rId125" Type="http://schemas.openxmlformats.org/officeDocument/2006/relationships/hyperlink" Target="https://owasp.org/API-Security/editions/2023/en/0x00-toc/" TargetMode="External"/><Relationship Id="rId29" Type="http://schemas.openxmlformats.org/officeDocument/2006/relationships/hyperlink" Target="https://www.sii.cl/preguntas_frecuentes/aval_contrib_bbrr/001_165_8882.htm" TargetMode="External"/><Relationship Id="rId124" Type="http://schemas.openxmlformats.org/officeDocument/2006/relationships/hyperlink" Target="https://pages.nist.gov/800-63-4/sp800-63b.html" TargetMode="External"/><Relationship Id="rId123" Type="http://schemas.openxmlformats.org/officeDocument/2006/relationships/hyperlink" Target="https://cheatsheetseries.owasp.org/cheatsheets/Forgot_Password_Cheat_Sheet.html" TargetMode="External"/><Relationship Id="rId122" Type="http://schemas.openxmlformats.org/officeDocument/2006/relationships/hyperlink" Target="https://cheatsheetseries.owasp.org/cheatsheets/Forgot_Password_Cheat_Sheet.html" TargetMode="External"/><Relationship Id="rId95" Type="http://schemas.openxmlformats.org/officeDocument/2006/relationships/hyperlink" Target="https://viewer.diagrams.net/?tags=%7B%7D&amp;lightbox=1&amp;highlight=0000ff&amp;edit=_blank&amp;layers=1&amp;nav=1&amp;title=VISTAS_4%2B1.drawio&amp;page-id=procesos&amp;dark=auto#R%3Cmxfile%20pages%3D%225%22%3E%3Cdiagram%20id%3D%22logica%22%20name%3D%221.%20Vista%20l%C3%B3gica%22%3E7VzZcts4Fv0aVc1MlV3cZT1q7XlIuj1xJtMzbxAJUUiTBAOSspyvn4uF4qrFMiUrLqYcW7xYBALnHhxcgByY03D7G0Px%2BjP1cDAwNG87MGcDw9AdbQh%2FuOVFWh4eTGnwGfFUpsLwRH5iZdSUNSMeTioZU0qDlMRVo0ujCLtpxYYYo8%2FVbCsaVL81Rj5uGJ5cFDSt%2FyFeus7vy9KKhH9i4q%2FVVw%2BHKiFEeWZlSNbIo88lkzkfmFNGaSo%2FhdspDnjn5f0SUJ%2B46E4WXxzOtGsmw1H6%2BuKb%2FeVVSpK%2B5F2S4i1kmazTMACDDh%2Bf1yTFTzFyeY5nAALYkpTRv%2FCUBpSBMaIRpE1WJAhqJhQQP4LLAK94rRvMUvjaYKzMKeWVrWiU5uUGhqkPTc0Yg122bYOCTLVtYDgBryaJUVRptfMj4x0tarpLBMzGhh5vixT45Ku%2FooplbtDvoaZvJEkR%2FA0GU3MwMXnXQDoKeeuiZRKXCkJvL%2BuVgU02qWr2yKZu6rLlOwNrac%2BpbQRzpZmix2GU8LbkIQpdv2Ea4pS9QJZ1ySlMSxZ7LnmQ7Si%2FUNXkDqV4QldFkPJff1dzgWb4oADdDm73LksyxAh9BbiTZxIGSIIVOvxJpWglpLpQC2Z7sequSeB9Qi80498FqHH%2Fyq8ma8rIT6gW5Z4DySxVrGfqlRxPvKT6aob5wD%2FmN6DXTJ%2FRtpLxE0pSZXBpEKA4IcvdbYSI%2BSSa0DSloTK1%2BW%2FJvcteC943m86HC7Ph4pBizh17ZPEU1YuLasmF%2BHfAn0WXy97Q7UP%2BvQPvv%2FMRbsP1GVAdNaFqGlWkOjWk5smdQPUONcFaw3GTijvlWuAAl0T%2BJ5Fn5hSWL6qX%2BABTKLsKxHS2Jp6HI449mqIUFUCLKYlS0Sf2BH6gl6bavT2woeFTuNaLa%2Fjh2RlgIoJ7QUTcOQYUP2OO5KMALcHGvLdfM2H8TsMlw2I0uYhgDNMma0KzoFUJFtyv82kghpvFPvFQM%2FMXCs0a87GNoJMSQiM5dUw5RLyQ8EsGUgAKaJTbIhgWkeMMuDoG3O5ewCqEmnoXAKUxNJ1GPZd2yaXz0dxq51JnYo9H46ty6R98hKW%2Bid6RUE2nE0JVeG0n1AqYe0LtkFCn0Ccr6AS3QJLmcYLV%2BYjCf7tJmU%2BZj2F0XNJGpziJMyzFt1xc1kj0tlkTRRncV69APy5rjvMRfjfCdLROCFNBtZ0wKzjuCbNDwvzKeXI8S7OAKhka4ihB33GTC8HXkAiAeTSRgjKLROQsi6lSk1kk5CkITxq1sOkCu2uUMzKONvK76a2zqA%2FLHw95LcjsafSD0OgjA02GYZBF0Dcf7o44degc5VTrMsv6%2FFbaWbWK655WO6TVnOkwZ8gfGee7BOfYktK0SY%2FjDUk4taoCPzKCRXCAYZcsyXli07qa1AygYT1FflyKHKsBvp7QrJNiR0tzidQ9QrOE4p4QOyTEzzQlGypDkwwv0XcVk3RRuOTCXmrCn0I2Cim5kgxa58hPAfaFxhQRzIB%2FRHGs6lIBVFE%2Bgi%2BsRQJOlqNCBwtrgN00YzcfHY1BvvTU2%2Bk202yhzZ026tVnzsK2302dCkXBcIhS3BkX69ZxhfpwGYXKkdtOxQWmeyLukIhnBORkOTwqt57CrG3B%2FpXEirNdlCjG9jCMU4pCGCoqLRR4lgjizvgVjE1L8ICLWE6toWTZiIR0F1OtwrmNoA%2FmoqlQzZK0E5eR%2BADpz4GNPHVTyIVJSd2WqF0shsT0kWRJjCOPeOdxv65fi%2Fo9JO6%2B5%2F4Pyv0zOb58cMWCkudFrDvqNx5eTf0dRXwFctu5vwTqnvw7JP9vKBC6WWjbEDOXU6Gh%2FW0DfY8UyoCnPZT8vcmcM5x5qAhPiHjGGjPQJS00%2B0TSrLILx3V70Mz3r0zMByPIkYqjZ0xc6zERLRNfAq1TEp3%2F4iBaIlY6dlPeyothpGA22p2pAK9xOZmJSSfhAEjOW64Orybm88m4p%2FQOIynz%2BXi2aKP0h%2FFwbC2uSunTitq6RnhZv9CxMQnVdg4vw7gn8UsdGmPY3691fycbeSBe8rWfMcIXkUL7Qm9wszgXBu4FPZ9HThj9ft6W3NVizVwE9fzYJT8uJvOF8JIGP46d4VTTrsqPc6Fxq0d4AoFguXjUV5R1d%2BLhFAXc4M%2BOQtEcyO3sWUC8584OufMxAzfkhxskJ2oDeSqMP%2B9TJ8%2F%2F8Vj0HqpEBVW2RE1mOHEzGR4Bfm5TvX%2Bs5DaDioboWxIiEXTwMWs91lsJVQfFQrDkJLctamGeCnpN%2B3E5%2B4sc34sy9Qlbhg2i7ihWIeDbztQlZPdU3SFVAzNpK1i8U%2FClatCB4Q1J2oIOnN1lsExEOWRpyeGG5G9dEXcL33%2FDvKzIHCNRvebxWLmgcQ5ttTkpOf%2BW9wMVqWL1rCv2Gg%2BZ7iVgmjEX58je99wPjrwxf7i1gG9pxBnNIg97Cml4S9I%2Fecq9puXX%2F%2BVp99bIUNezbSnz7KV08QizIdw9J3lpi6An%2FhTFVXXcIOtzNDs3FBWKq5fyVb3KAC1xMAGG90XD95HkDsNHEQwTiY935FA9YlVCt0w4DhpbwYPhAKWwnKsMZAlH9gGaU9%2FwyL2%2BQNqdblSL0NUqgZbXgbZr2KuwZ70Re3vPpnUCPgWWzsBn6rcIvmIHtQQ8QaYqMPMxoWe%2FEXqtG8%2BdwE7B5INzXjnwVwFeKjXhQEbyPyr8nFuedUeG1ikCbfMsBPLOyZd0IC7X1AdtFcwL66UxWj7nV8KoOGmLu8emEol32v0BeVcDqypjWsewCqhAL6UcSt3vrdGqSU5Dc8rVHc1v6ZW3esAH2YK3Os7wjY6z5%2BxmJ36jcH6u3%2BgPD2W%2F0cuO9Ev5TaukQHw5JoZD7EtcznnyDYbTveeuht0TqP%2B17jS6kns83M68Av5Q8Y%2Byv5zlH3Z9XjnTPy6M%2Fspz2xVp47KLzBuvmCacC0qa0S1Br7GWs7oNJPyykqb8jGwZnPnBdjTIt4wvI3JOB6ttVRhTr9fwdlI2a8cdHmovIjuc3bEvQ%2BH5a%2BUuvTQVuxm5zSMopJH3dU2iPIlvBwyaGx%2B605P%2Ffv8qnUkseVdKcPS%2BxH%2FUd94CWP06gD1DkQ9H3cZSLGf4S9J%2BcVDgCuvY91y26kZ93WoeXrc2CuQL2c5p3Xijl7Qe9uh1%2Bck%2BUNqCLS9L40C8J%2FOWneB81G108yjICjAVeOHoQcxVXc3DEq88dbBYTNofjihOHYiU%2FIW1%2Bj3X50c2uEPieYItq3vcujVobHIL22VeyapbJ73YdCrP3IgHmAIMIDfkqXRQWj5D4Z6TvQdfc9p8R%2BppDTbbGswj7KKIlkW8jbWff%2BySw8xdc01zsaaJcy9qC9605o5hT5rNnX%2FHYRyoR7LEK2V260Ut3yZ93xbyfpKPR%2BQPYuLkfm%2BjBAJf%2B7jY8TOI9afhHc3Zz0d7jgrAZfHKZ8k9xYuzzfn%2FAQ%3D%3D%3C%2Fdiagram%3E%3Cdiagram%20id%3D%22procesos%22%20name%3D%222.%20Vista%20de%20procesos%22%3E7Zvbkps4EIafxpdJcQZf%2BphsVVI1ldnavZZBtrURiJWE7cnTr1oIm4M9E3tx7JQnFxloRCOk7291i5mBO0l3nzjK119ZgunAsZLdwJ0OHMcOvUD9AMtLaRn6w9Kw4iQxjQ6GZ%2FIDG6NlrAVJsGg0lIxRSfKmMWZZhmPZsCHO2bbZbMlo86k5WuGO4TlGtGv9myRybay%2BZR0ufMZktTaPHgbmQoqqxsYg1ihh25rJnQ3cCWdMlkfpboIpDF41LjlnMRZMfCgdzN9qtu8qx5m8zMXmNR%2FmmpAv1eBIvFONxmuZUmWw1eF2TSR%2BzlEMLbYKCWUTkrPveMIo48qYsUxdGy8JpS0TomSVqVOKl%2BB1g7kkaiJGxiwZOFuyTFb3DRzXDl3LGSl72bcNooXp28AJKLgROcoavQ7%2BLWDItacPQgM3cux8d7iijlbmp3axqAzOR%2BXpLyIkAqIxDJQZHNUCpdC%2FbCHy2q1qzBdtd8pWdqppTsimbeqz73sDP9Kfn%2B2jMje6qcdczRPe1dRiGPuEWYolf1FN1jWBuF5527amJq%2FSiHHjmdOX6rrRs9Hyau%2F5wLQ6MFi%2Fhbh7FuKcFVmCE4M34rEJUdEJ2GtaqCOuUJ2H89E86uhBXZkMp9HU2l%2Bp4oxd00Ss%2Bor5EVWkJEmgr8BKTLLVFy2eaXCwfDNjH5ynnkum1g%2FOnlunelY%2Fk%2Bs9ZvyyPRUD3HFcOh6B42kw9%2F2fiAsjiGl%2FZCQmiMNzsCCDiTsYu9lZ8eECXKqZr9HiWk1Y7Cho0RL0SYv%2FHgruKBT4Ua%2BhIHgPBWeGgjGEgm94Q4QOBUWGygwnJzhByR2GAz%2FqIRzQDznmgsHLnsGLyuZzOCxS%2BoUsMSV63pUnojoA8pxSY3462N4KE6qIkUjdArdDEEjU2P%2BJ%2BApLY1CzSlEuyEJ3AywcxwUXZIO%2F4RIAbWWFhEdP9kURGHPGFW%2BZYlg9A4wYCbnFQqNV3usF3WA18%2BbubHIsWBmwTpOsxlJxTxQZshyqUSxZPXR9QQtMn5ggkrCDMGjLejLiLZiULO1HMm%2FL46nC5Lo6CH2rIwTfb%2BqgnSBXRef%2F04HvWe8amPpOrxr4JWiOcqp0EV%2BUuZ0qC0%2F2r7a0eLPA8cfdDm6xeq7FYBuk7NKG0F41EnU1olaLZnbh%2BE2R%2BL2IZGi%2Fi%2BS4SKaTWTh3j4nEnQX%2B0Lu1SJ4x35CEQWrzmRUCf%2BIY314qal7IAmtMHYtjkbMMdpZ%2BrVbC4VW0YjvRu1iOi2U%2Bns2n3jGxjIJwYlm3FssYCVxtciZI6h3O2wplVSCeQEVC4T%2BSLRlPjy55v0Qxth1cQTJ7aeCwdIaTzueJnxISzpIRfP2AJJmy%2BLsaCmWaE1qJQp3Vti9qajnsclivZdw6Rx%2Bj%2BPtK31AnW%2F8z1Jln2O7Hs3IkGyrRmYh5GRpFMYAvPJxjZgIlaJoDojD7Nnp7TqvZ4ZgiqYTdGNR6pv3KLJonPDEQ%2BoGEsLWjGURNF4IVPMbmrvpXmJYjv7012nYkddDqONJQ7V%2F7TM6ih%2BZMf9CZZRvAaDTVwQUiXRXxyvCHYnj7WyLWJsN1rMsQ2yevpxxdA7HhQyPmAmLjQsT7pSsu1GvfNGR1MAidy3g6JHinPF0DqKr3PRDFclUC1BEaQoKIxHq%2Fz39vPHnA08QgZOGsXAmT2y6BbQw8x7sMqDaZHUdX4cl%2BYJ584GlkljhLlVopkapKvqfw5IXBZTS1182Oo6vQ5DwwTQHQ9LXAUA7DGMAQxUjq%2FMqmbMWqpIrjFEks7imr8p0LE%2Fd2BdBxdBXM3IdOq0IdthYcWOp8qLyfYjC4lKk2nB1HV2HKe2imImDqiej4VP4aK5aIqpe7oyAVRD2Vfh1HVwHKf2ighjpXZ5koqNyXf7U4pbey9OaWwGm5Ri4Zv6vcK3T7Kg07nq4CXPDAyZdtAW%2FTcu9qAi9dqCrxn%2Brj0g%2FzOy53UyWGUU9VYsfRVdDqb0v%2BN0RL78hPq%2FUQ9t%2BrRfJuQ1fk9lQ2dhxdBa%2F%2BduJ%2FQ7ycZt2oF8oyXunQpc%2FZUnUODgxvO5LeNJ51MIl6qh87ji7mTZ0e%2FsCobH74My139h8%3D%3C%2Fdiagram%3E%3Cdiagram%20id%3D%22desarrollo%22%20name%3D%223.%20Vista%20de%20desarrollo%22%3E7V1bk9q4Ev41VJ3zkCnfMPDIZUi2KqmdzaT28ihsAcralleWJ8z%2B%2BiPJkrHBcyEHRs1ASM2MZSG35P4%2Bt7pbcs%2BfppuPDOXrLzTGSc9z4k3Pn%2FU8zw37ofglSx6rkmHgVQUrRmJdaVtwT%2F7FutDRpSWJcdGqyClNOMnbhRHNMhzxVhlijP5oV1vSpH3VHK3wXsF9hJL90j9IzNemX4GzPfEJk9VaX3rk6BMpMpV1QbFGMf3RKPJve54YHX%2BDev6kJ8va%2F%2F0po5S%2FWM1UTjdTnMjBN%2BMqxk2OQJLQD5UI86O0VY8Iwxk%2F6ZUenr%2BUPlvwR3OzON6IapM1TxNR4Io%2Ff6wJx%2Fc5imSNH0JFRVnBGf0bT2lCmSjMaCbOTZYkSXaKUEJWmThM8FK2%2BoAZJ0IxxrqYU9nYkmbcfE901x34jjdWXZayPaCk1LKJ4UhkM0WOspbU4T%2BlvMuqpQ%2BFAsDYc%2FPN9oz4a6V%2FqyYWpsC%2FES39TgqOJMKw%2BmGGx1QWN2Ox24Aoq8QwxUpW0T%2B8aWj9627h9kZ%2BxDTFnD2K43UDEX5Qtf%2BjAZ9%2BqEGhr2fQpEnC1V9BGryruuWDdEvU1ep1FG30D9RGRsssxrHWRMQizW7DJ%2FSyobZNbRRizwfz8Xy4p7rizGg86Y9H9RlDUe6N31DgSMiLWYcKpySOpbRSKSOSrT4rTZ%2BF25Kv%2Bj6Gh6n6KfXJMwzbVCg3eF6hzHdgaVRwqfzm9l%2FFb67kt3GeCLEi0pv6vYkvJBuLQslvzj8lVnqm7rPnlIWkwUT%2ByDEraIYO4kB9bbZb8roOeTeyS%2F4kqsZKyOgHt6HXn%2Bx38w%2B80BKnVZ8eiFSQ3tTrTQbij68YCUNGKpBUrG%2BPubBHGMm5FfYOOtjbdb0W2PrBDtiGEMHWt0ff6l8XfbuzcN7vg6PvQxQ%2FeBWSx1GEi8NskjfDY8QwEldxolIMtOCMqVSgjEREltoWTuIxwowpCQtc1DRogwxcN9xng0GbDIxlZ8ggBGnLhVcysEcGU8SlFo%2FdhK6oeRSiHOjjelEWkUKfFFPcTM4g8ALDKeK4AEsDXhCeAw8MrjxgjwdmmKNENAMS9gVOK5JaUmZIii7FYCP7smnJNiSVk52iXGFG4qflss0Fge%2BeAxcMr1xgjws%2BlojFKKYFTDbIGc0JFgLKR66ww2VYAj399H3T6QFKJCvBNQVCd3AO8B9d4W%2FRPxCnYsotetlw9MEkgnJRuSNpJqlgal8ilJWZEKcwNkouBrISDigfDB3vHPjARKCvhGCFEDLtIiAFAWoTrJieIJBIoQ%2FbF4lksbjfMWWA4T8aDs8C%2FocmHxwR%2Fv35cD7tgv9oNvGnt%2BDgf1KVGjn7KvVCuNcfOCBVyjtQpS4t3uvJeO89Zg8k1kznMByRhYzwJopjcxyTuLZ1kAoNy5Ny%2BiPqrhIE9GExvvtFaoiJ8d498jXNlNpIdZqjgqsa5xHh9QcgI7yuxQydJy02%2FzbsjwJwlH18i%2B0er0rphoxhArCK7lZTNpktKqaaBVZTTReKIyfHLCVFxXNURpyE3tox45x9M84zWR3dcd7Ah2nFHZpidaWEI1LCXdNrCpIU2pFoSQ3xXlDKIiMsKaeWZnKvoABv6J8FB0DM%2FLoYDmgEdpzuaAUgPkAP5vmLGIA4b4Ti7mxWWDzQN3WA8wDEpK%2BL4YHxy2EKQEQQ0bTMWmnnatJgX7DKDVIWglUJYNNg4I3OghIg5n9dDCX80hmtAMQCMeKArAG1shZlQgOKZ5LQbCN%2F1PfOAvkWs71m89FtZ3hnNpp6gzE45J9Sperl0Q2V6pvVet3RndB3QGrUoQlElxbdUauVJ9LrahYrIw413%2B%2BOFnzF8P1vn60QbUdMJtgJo%2B%2BEZEIfZEjGoBuUgTUOB1NBMdBo9hQG1pKyFHpK3XYyAyCbLu90Wdtc%2FCdnoraye%2F2OdJ7g2ThQOAJp7nkWs3muPHTfXksDkYTEwEal2jsAPx1zfcMs44yj70CCUGpU%2FrXmgH4FB3lueBYkdGj%2B15WEjkhCn0jBKSOoCW9ABIRl9%2Bt1BbalkShkeCVXZFA9XbMtUoTShTWX9ytIyDcTNOAkZDFJLpwH8617q3FGbmI188GRkG3HVzg8C8%2BXd93H6vlHTyA9X1PEVtKSQiWn2hzmVfaycobtb%2BgA6OG0TVc2CczKi4e%2F46hUmw8WVFmJOmEhlLpOmaVZ6yucZzU3A%2FeeQcxcCiVZwwtSHN9gVLvPfcaYwcRklQnw0j4wbxcrVeHJnDKOLCUtd9po7QfqwDxggdtoEDOVLgb3ahXSV%2FxACgQU%2BtXGlxUB7AbRbE1fiyqTelRlSqV5gq2lLr%2BCCIZn4raGmJ90MUSgAtZV%2FjJQIsCyOWV5L1Rc3bY8nWF9WMh3He8coI89PSPB8d4LCp7lAlqyCD89lWhwBc7isXxDgjiiudAkqU7mDQyu0yaHLa%2FIE3hD%2BJ8K8o5jjv%2BS52769fFs06g8e2wc3GFGxABLdqjKMjHYf6qv6%2BZkQas9WbBtUB09No92m5T6a3oi1PdFIuFibo73x7Q2xHa8QkdS175WRIYTxMlD%2Bza33EIgFXR0XAUNrwr6Ewo6uCrok%2B9rcOwZT2P56TKeJjP5AWc8nfKpPDDq0cwaNjt0mOv55m7BfmODf2geyaW5utXuHXqdj7IGqegaUK%2F2J1oW%2BCPDlRWtF9boDeAzWpehem86KO5sz7xEq0ZPcBavYPAhJkAMxvLzNowco2Jdd8fq3PYL2P3WfxWm3j0XqORCRiuIG3WscjGPpxpx5qFmEGe2qQKGOIhb4lwm4qaUMWx2EjcLzSECMMVZgb5js1I3o5wsG1uengkggwAmICFuSHOZgLzTscozyL%2FQwpEspQuSELVc4iayE2f9GTAOTIIuKDBiv39UF5Z%2FAg9W02P1V6%2Ft0fopD1Z%2F14Pl%2FJwHK0ELnExQ9PdKCd7FM8dycpmtWBt8kJPYvPav3iGyXq2t9k4jkq0yLF%2BkJ7frV2ms%2F%2Fn07dvd%2FX%2BBecgOEWUr0B0VPWxAbtf%2BpMtlIXt%2FAL5aKKs7bAub4VGx6e4%2FWY8BTjHulw7O4R44VypkquEZ0awoE5kk%2BP5ANwjfGeYGR8Wcd5oH4m5IJ%2Fx%2FMOfuh3TCc8bcOwKZth0%2FmL2I3w3KjhvZPwXI9uOm4QhE3PQNQWac1Q2QpSWuwgBqkah%2BZ%2BU7QtxmB3HvFoHHTV04iW3ZAUHPvTQI%2BnsQxNmDyjOdqaU02ot6heDZQdB4ZyGbmh0QdEaXBsFgD4IJ3maf117T9whB52whqOoyKn3IT9Y0UjCUr79QuXzHv%2F0f%3C%2Fdiagram%3E%3Cdiagram%20id%3D%22fisica%22%20name%3D%224.%20Vista%20f%C3%ADsica%22%3E7Zxbc9o4FMc%2FDTPtQzK%2BA49c253phS2Z3fZR2MJoayxXlgn0068kW8Y3kpBALFJKZ4KPhXQs6%2FfXObKgY47W2w8ERKvP2INBx9C8bcccdwxDd2yH%2FeGWXWrpWUZq8AnyskJ7wxz9hplRy6wJ8mBcKkgxDiiKykYXhyF0ackGCMH35WJLHJRbjYAPa4a5C4K69V%2Fk0ZW8Lkvbn%2FgIkb%2FKmu452Yk1kIUzQ7wCHr4vmMxJx2C9Y25Bxxx2uK383xwRjOmjxWTh9XYEA975sl%2BXKEYuuEmbn764nrwnCAzpWVrYHG4iOxPTnbwxFG5ZkeGKrgNm0Nnb%2BxWicB4Bl5e4Z8OR2WJK8E84wgEmzBjikJ0bLlEQVEwgQH7IDgO45LVuIKGs2WCQmSnmlS1xSOXn2GXqXVMzBuJSuW8bECSZb6wbAl5NHIGw5LXzK%2BF3VNR0E4vBPjD0aLs%2Fw9752V9RxUIarFtW0z8opoAP487I7AzGvGvYebDm3oWLOCp8kN2QRbUyZktdKps9tKmaTul5biAN%2FjzVR2YuuSl6nN0luC1w%2BrQBuB%2BGHyBeQ0p27HhVYNi00vrvC8DbkuusPcl%2FJmt69hGQyY2f13wUGaxsBseLWTKPYIngJPSgl3EEiJvpcO8AVQXoiiwxd6fd6WDaq4HHzvQHQ3vQz89IMdVvzQJ%2BLvMVkgYA18jzuLd8YLoo9D8JTsfO3vItu3%2FOcaCecxw5fa02kEzz4XGkaaoNJOtPFGXdfpK0zSCJccju1fGCVlfDpzlm3HLXzKGbXvOAXbM1cQx7WHcXhazLYoRDPmswH0d8XHlrxI8JC0YIC6z4yGPWkPV1WuiA0%2BfkxKrrLbuJJUxsq4JJTxVMwpvIPYIQFgVG%2FK2bLODj6rpIhfnTIjcA96cv5PprQgPEMRF2D5CfX7kQUt5D2q1ml42GsPKS6Tga68ZBoirYlRW3t7fc8dJjq2ESEP%2BaJgF97Ext%2B3zUWk%2BidoTXUUI5AGpy%2BwVsoJ%2B6p93DRStM6rpRg9Kwy3NXrzJ3yelOBSgpz0OvVF4QlXfsjvGsps8%2Bi9UEcxBFrD7mnBbuEb0MOG1DGThlYGm3k6HY09501JihjIfmaPLHZyi5TWYoVZlXL0VxrinKQVn9wqc01n0jozPssjffAAruwU5NgQW%2FknRli9W6TEKX5S58uesjTmL4gUDIWwt4lqIZFh%2FKmKiTsjhOOWWx%2BgrnLCKsvIZHBSon1tScNM4LaoRHc0QRjzzKCYFC7KZcslopCNL3Hqyw20qo1KuHSt3yDJfPeJJUOeOpQCqI0JXUEqnj0aQ7NZtINSeO3bdaJxWSDUqz93eD2V%2Fv1cQVRIF4epTNpwT66ZudMPGmoJ8Q5AGvfV9nO7rCoaCE0zMFMWUdezF6Yqq0MLLwrnJSTgiHk6mw1%2BRk4HRHLNlpWU6GIIZyMvUAxYo%2BbPATQDyuGxR7ONMRdrPchItJ286JTSkxXIvkQl9igtv3aYZj6hM4%2F%2FtTO0JmPC5ktl4WMsdQSMhcQHxw1bJyEtPnaUyTljn86fugbS0bpfdMAwnFGYw03cOioKJRArjmBjiNj9aAwsOLDa%2FmlQuEyjqdNpc%2FniIeva6y4iHXDbvtrEAP%2BKsJ0uGYv%2FIzf%2BoKtGmUR5Jee9Ko3hJ077oE%2FXBC7CKho%2BzSIQlVDWIjPspD6IqFZi6zmAqJ1TCbt0L0G%2FAV6QdmgVdecjb6RgUUddecJSj9djT34MPv7oC%2FXkdzPRCv8stpNRD7DCJFo66vEQznlEBImY%2FtBDdydimSVtn%2Bq5uV1EihzS%2F5bnrtipoCqI0wIVCuiIANilWd%2FNYwjMF%2F%2BZ7QEFO0ZDegxSnvWSRa6gWH%2BjFfbLmSeC4SZ5hQIL6exvP6ekavEIuZcyhc4wUKECAser51g8uh0DEdxSiEctMc9Gpf%2BTuIJU6ImxXeb%2FQuwApDb8C%2FZbhPxwo47knWGlDj64Rwi%2Bh3caSJBw38%2BAcvf2tZTnY83mYViINd4WAGCWJ9yhlNbSHr3%2B%2Fi41l13JDWZ2s9adhXKI52xaNqlQFYwGCYL302iQsf4nO5tHn7%2BD4JCogPqezTfCNKgX3EdSdkZbKHkHzyfPfx7m42f3%2FCYS33SxIYAIo25SFRGOqyXNNAPsaVvUMzzK5wz85N5TtAN3Kgyhbxchnz3jgCnBI%2BeQe0AZ35QujyjdyvQZ2dH5%2BGuq5Y7D%2BaOt5Z8%2Bxy2Zy1wj4OQTDZW88A3Rsgi40JsCvUF3HO4ufVdpBWy7BLtNpd5xlkHtmI4VjPbkTgnHbNpWmH9ULtyMf56bWjqBU%2FKlryLO2wq9qha8%2FSjrPP2PmGtIJ4REiE1DsBvYsWhb0KF68qNTi7lTXVi56e7Rcilo%2BGcyBm2P2zIqaJzYJnmJ7PDqHcxVVgMN%2BAI3be4DBOAgpa5C%2Bjhe99OHP87Djl%2BNmwTgSobPJVAouuTKllYOGcIbBwLPtkjVxwYOG8UPUKe4%2FOoXu1tMTqPl%2F39IbFgLQ%2B5UKLB1TtDYURbzLN76obqjel%2Bb0TL65pCvJUeeJegGqdQP4LIPx%2B8Zu5Fg%2BD3xBhcrIrT6hvC7ieuoH7nw6cfBRSIA6Gm%2FSLrWL3a%2FYQ%2BErcRRHXVzlobGBOP%2FUTJKWZ02vMBbBh%2B%2FbbY%2B6md7HMibKP%2FMip9GL%2F87Lm5H8%3D%3C%2Fdiagram%3E%3Cdiagram%20id%3D%22escenarios%22%20name%3D%225.%20Escenarios%20(%2B1)%22%3E7Z1bc5s4FIB%2FDTO7D8lwMdh%2BxLe0M92ZbDvbbR9lkG3NYokKcJz%2B%2BpWEuBkS24kv8kRNJzEHgaSj7%2BjGOdhwxuvtAwXx6i8SwsiwzXBrOBPDti3XGrA%2FXPKcS%2Fp9OxcsKQplokrwDf2GUmhKaYZCmDQSpoREKYqbwoBgDIO0IQOUkqdmsgWJmrnGYAlbgm8BiNrSf1GYrop62WZ14hNEy1WRtenJM2tQpJaCZAVC8lQTOVPD9gzb2QLDGRlc1vzvjCkh6d5kReL1dgwjrv1CsTAJIAYUkeQuL8LsJPcqVUIhTs%2Ba0%2Bb1rOTZJH0uWiuFW5ZstErXERNY7OPTCqXwWwwCnuKJMcpkSUrJf3BMIkKZEBPMzo0WKIp2RCBCS8wOI7jgd91AmiJGhi%2FFKeE3WxCcFtex6lp9x7R9UWVetg2IMlk2po6I3yaJAW6U2vuV8VYWd7pLhAX4thVvqzPs01L%2BFbeYFwL3nt1pWmqEHfxh2CPrT67asW2M%2BsWH2d8ZMsaO4Q953lkC2O9PJEvgA4WQi55zNXP5ryxPaTizIkPWoPPdQjBZXpVCLOrLdAS3NdM5DIMKhgdI1jClvDirmlk5vfz%2BTzUb7PWkYcn8isPn4rzsBWQPsCzvfBSfLK1E9CREO0cSTUmGQ8hvZHIiaSC7yMELbNfQrxPNij0bzcazUQt%2FzuzEm7lueabo56x7t2YErIwppC%2BaAUMhQHj5RZjKxKskX2UjemezFcs7yFbquCtC9cA0W1gPvCbVjrODdXHN9bnOgruAQkCPRJrdhI3e8GiAJ%2BNpf%2BZ0AexMPXfYOx9gzr3bhdg4r7wZZKzi4CoEuYMWQI7ZBKhn7gDkWgoBxDRHPy5BnzEKkGAogYkYoEcOvhWQqnm2CiAlbKD6sByNIaU3i9FQJYzmWRJcrD%2Ba9mbOdPzqlOyyHI1k7U0K2fIV8gWFWB2IRX0AUrEwsCKyJEa%2BZBAn1iBWZ%2FRzmrQ5A7dBW0%2BtToupeUEo%2Bai8fYe0gIipIqcr14cZQvYrw3xBGlMSIxiC8GYgU6pLW2aAhh%2B3T3soql9xJDq2Z9HNBWjOpw0miBg%2BrLluhDDXU4kwplb8cQEbs5nnAuXjphgT8UbO6bMlZMpgM%2Fyb4cpzVOJqQVK%2BqXkZrIYcrC6svJHrD%2F3LY0XWcQRTQZJUhMCL9V4BRXGg%2Bjx%2FYDfn%2BWrtO1C4jMAHZgsv0DLL14xd06%2FbQEqtHQiAM9bXX2wurxpT02LYk3pQZ8zbR5FSs3UKk5jgEF5sOqUaR18rBSg5g9pDk6PUzBzhEAWXImk69SezLpIGft%2Fvza60uyBUAEJCy1XfksqhDgUK9VI7M%2FOBqfKeAsBs0fP7cms%2B1dDyy%2FqzPmoOErF1wHRrZklWuGLwRgdRADCr441AptC2Qt1pQnpywLDlq3Uodzj0uTOYUfr21FgLQbISHhZW9yjIf7pBOl1TyWahMAIp2jRrWWu%2FIl1X8xxTlKpAjwQxDVb7AUUOhbtez27mmJCMBlBedQQTe%2FK1rP6ejNlCeAnTt2YskSzVf2EvCVb2i%2FWVs9F0Nul1oex7%2FbFpXmF%2FLK%2B9WT5UeqEzlA47dFfyrtxBlhK5tOVuS2vuxqRKd2zv2Y3rD%2FuqdMeC4uhSU0kFGY6CLFJ8u2QXJ6%2BnMk7lE5ePSVS1XaLWk6ddiIamshCB4E5Ot4%2BEKFmBmH%2FM1pEfpKTu1foFzGH0SBKUIsK9W%2Bck5ePHS26vNeBIlkYIM7KKQASzg0Lxr4vCkrYzUdg7yEf2n0KdRzjIHj1qB3ntfFa73tSz3VG7YEEGol8ZEuv3GNKE4JcdTM6SP%2BGXqubX2bBLy23aJRMoZJcIb7RNnsYmP2NWzYTVHCUNGPdbplqAliFTSgAKwrUG9DSA%2BuEacTgp32S9JUAdZ6cLfW175fKE8jFPE3oSQvlu7bG95znmFQlLwq6NmCYzquzMYtcuFOq5a%2FxDz3jTrrDYwOxeQBy6Y9wMyoNblP7gZ%2B5tszj%2Byc%2Fd96yePJ5sa4knz7WDR0gRUyYPrctlmCn2h7jcNEtBfj%2B3ElQ3FEfP9aPdW3KLkWGDlrXXFvON1nKZXovwUnfv%2B3oQ9jWEF4CwHiWmKWxTONAUXoDCWoiZhrAN4fAUEJYbBxrANoD14DRNYJvA4qUxGsHz9YGNiDUNYQeElobwzBA2Ito0gx0M2prBMzNYj3nTCHYg6JwCwXKb%2Fn0I3pmnZdBSg8FafJxGsAPBN%2FqNagQPR7AeR6cZ7GDQ1Qyem8FG4J2GsAPCkzwq0RC%2B3hE24vY0hh0YnuRhSflcXGPYgWEt4E8j2IHgSZ6UaARfH47rsYGawjzn7V1MaAqig3Drev8vb4d3vf%2F3RSedvs9%2FyjPV%2B395WPje9%2F%2BuURjy0h72CuBGsN1VnYIeZXPkbxprxyadwUOoUUpbxAUc5DYkC4fwmsxRhAQr90F0Ff8hr%2F0m7n1hTEOVrDAglMJjAwa0FZ7LCseyOfJo6Q1KiKI2mEC6QWKVacItawN8nbCvA8xvN2JHIfNrTMXe7y%2FQHFPfNxkr50rlXMwsj9%2F0lMJtzsUak7PLee%2FVIo%2F1TKwNoW2eAML6kKIhbEPYiPTUFHZQ%2BH6XgR1b78aQxBCLFi6%2BaMkyD6HSqlH4c4fS232AW4WzayQ7kLRPg2ShYw2k7iZfuUKk3fNtZ8U7XKovmnOm%2FwM%3D%3C%2Fdiagram%3E%3C%2Fmxfile%3E" TargetMode="External"/><Relationship Id="rId94" Type="http://schemas.openxmlformats.org/officeDocument/2006/relationships/hyperlink" Target="https://viewer.diagrams.net/?tags=%7B%7D&amp;lightbox=1&amp;highlight=0000ff&amp;edit=_blank&amp;layers=1&amp;nav=1&amp;title=VISTAS_4%2B1.drawio&amp;dark=auto#R%3Cmxfile%20pages%3D%225%22%3E%3Cdiagram%20id%3D%22logica%22%20name%3D%221.%20Vista%20l%C3%B3gica%22%3E7VzZcts4Fv0aVc1MlV3cZT1q7XlIuj1xJtMzbxAJUUiTBAOSspyvn4uF4qrFMiUrLqYcW7xYBALnHhxcgByY03D7G0Px%2BjP1cDAwNG87MGcDw9AdbQh%2FuOVFWh4eTGnwGfFUpsLwRH5iZdSUNSMeTioZU0qDlMRVo0ujCLtpxYYYo8%2FVbCsaVL81Rj5uGJ5cFDSt%2FyFeus7vy9KKhH9i4q%2FVVw%2BHKiFEeWZlSNbIo88lkzkfmFNGaSo%2FhdspDnjn5f0SUJ%2B46E4WXxzOtGsmw1H6%2BuKb%2FeVVSpK%2B5F2S4i1kmazTMACDDh%2Bf1yTFTzFyeY5nAALYkpTRv%2FCUBpSBMaIRpE1WJAhqJhQQP4LLAK94rRvMUvjaYKzMKeWVrWiU5uUGhqkPTc0Yg122bYOCTLVtYDgBryaJUVRptfMj4x0tarpLBMzGhh5vixT45Ku%2FooplbtDvoaZvJEkR%2FA0GU3MwMXnXQDoKeeuiZRKXCkJvL%2BuVgU02qWr2yKZu6rLlOwNrac%2BpbQRzpZmix2GU8LbkIQpdv2Ea4pS9QJZ1ySlMSxZ7LnmQ7Si%2FUNXkDqV4QldFkPJff1dzgWb4oADdDm73LksyxAh9BbiTZxIGSIIVOvxJpWglpLpQC2Z7sequSeB9Qi80498FqHH%2Fyq8ma8rIT6gW5Z4DySxVrGfqlRxPvKT6aob5wD%2FmN6DXTJ%2FRtpLxE0pSZXBpEKA4IcvdbYSI%2BSSa0DSloTK1%2BW%2FJvcteC943m86HC7Ph4pBizh17ZPEU1YuLasmF%2BHfAn0WXy97Q7UP%2BvQPvv%2FMRbsP1GVAdNaFqGlWkOjWk5smdQPUONcFaw3GTijvlWuAAl0T%2BJ5Fn5hSWL6qX%2BABTKLsKxHS2Jp6HI449mqIUFUCLKYlS0Sf2BH6gl6bavT2woeFTuNaLa%2Fjh2RlgIoJ7QUTcOQYUP2OO5KMALcHGvLdfM2H8TsMlw2I0uYhgDNMma0KzoFUJFtyv82kghpvFPvFQM%2FMXCs0a87GNoJMSQiM5dUw5RLyQ8EsGUgAKaJTbIhgWkeMMuDoG3O5ewCqEmnoXAKUxNJ1GPZd2yaXz0dxq51JnYo9H46ty6R98hKW%2Bid6RUE2nE0JVeG0n1AqYe0LtkFCn0Ccr6AS3QJLmcYLV%2BYjCf7tJmU%2BZj2F0XNJGpziJMyzFt1xc1kj0tlkTRRncV69APy5rjvMRfjfCdLROCFNBtZ0wKzjuCbNDwvzKeXI8S7OAKhka4ihB33GTC8HXkAiAeTSRgjKLROQsi6lSk1kk5CkITxq1sOkCu2uUMzKONvK76a2zqA%2FLHw95LcjsafSD0OgjA02GYZBF0Dcf7o44degc5VTrMsv6%2FFbaWbWK655WO6TVnOkwZ8gfGee7BOfYktK0SY%2FjDUk4taoCPzKCRXCAYZcsyXli07qa1AygYT1FflyKHKsBvp7QrJNiR0tzidQ9QrOE4p4QOyTEzzQlGypDkwwv0XcVk3RRuOTCXmrCn0I2Cim5kgxa58hPAfaFxhQRzIB%2FRHGs6lIBVFE%2Bgi%2BsRQJOlqNCBwtrgN00YzcfHY1BvvTU2%2Bk202yhzZ026tVnzsK2302dCkXBcIhS3BkX69ZxhfpwGYXKkdtOxQWmeyLukIhnBORkOTwqt57CrG3B%2FpXEirNdlCjG9jCMU4pCGCoqLRR4lgjizvgVjE1L8ICLWE6toWTZiIR0F1OtwrmNoA%2FmoqlQzZK0E5eR%2BADpz4GNPHVTyIVJSd2WqF0shsT0kWRJjCOPeOdxv65fi%2Fo9JO6%2B5%2F4Pyv0zOb58cMWCkudFrDvqNx5eTf0dRXwFctu5vwTqnvw7JP9vKBC6WWjbEDOXU6Gh%2FW0DfY8UyoCnPZT8vcmcM5x5qAhPiHjGGjPQJS00%2B0TSrLILx3V70Mz3r0zMByPIkYqjZ0xc6zERLRNfAq1TEp3%2F4iBaIlY6dlPeyothpGA22p2pAK9xOZmJSSfhAEjOW64Orybm88m4p%2FQOIynz%2BXi2aKP0h%2FFwbC2uSunTitq6RnhZv9CxMQnVdg4vw7gn8UsdGmPY3691fycbeSBe8rWfMcIXkUL7Qm9wszgXBu4FPZ9HThj9ft6W3NVizVwE9fzYJT8uJvOF8JIGP46d4VTTrsqPc6Fxq0d4AoFguXjUV5R1d%2BLhFAXc4M%2BOQtEcyO3sWUC8584OufMxAzfkhxskJ2oDeSqMP%2B9TJ8%2F%2F8Vj0HqpEBVW2RE1mOHEzGR4Bfm5TvX%2Bs5DaDioboWxIiEXTwMWs91lsJVQfFQrDkJLctamGeCnpN%2B3E5%2B4sc34sy9Qlbhg2i7ihWIeDbztQlZPdU3SFVAzNpK1i8U%2FClatCB4Q1J2oIOnN1lsExEOWRpyeGG5G9dEXcL33%2FDvKzIHCNRvebxWLmgcQ5ttTkpOf%2BW9wMVqWL1rCv2Gg%2BZ7iVgmjEX58je99wPjrwxf7i1gG9pxBnNIg97Cml4S9I%2Fecq9puXX%2F%2BVp99bIUNezbSnz7KV08QizIdw9J3lpi6An%2FhTFVXXcIOtzNDs3FBWKq5fyVb3KAC1xMAGG90XD95HkDsNHEQwTiY935FA9YlVCt0w4DhpbwYPhAKWwnKsMZAlH9gGaU9%2FwyL2%2BQNqdblSL0NUqgZbXgbZr2KuwZ70Re3vPpnUCPgWWzsBn6rcIvmIHtQQ8QaYqMPMxoWe%2FEXqtG8%2BdwE7B5INzXjnwVwFeKjXhQEbyPyr8nFuedUeG1ikCbfMsBPLOyZd0IC7X1AdtFcwL66UxWj7nV8KoOGmLu8emEol32v0BeVcDqypjWsewCqhAL6UcSt3vrdGqSU5Dc8rVHc1v6ZW3esAH2YK3Os7wjY6z5%2BxmJ36jcH6u3%2BgPD2W%2F0cuO9Ev5TaukQHw5JoZD7EtcznnyDYbTveeuht0TqP%2B17jS6kns83M68Av5Q8Y%2Byv5zlH3Z9XjnTPy6M%2Fspz2xVp47KLzBuvmCacC0qa0S1Br7GWs7oNJPyykqb8jGwZnPnBdjTIt4wvI3JOB6ttVRhTr9fwdlI2a8cdHmovIjuc3bEvQ%2BH5a%2BUuvTQVuxm5zSMopJH3dU2iPIlvBwyaGx%2B605P%2Ffv8qnUkseVdKcPS%2BxH%2FUd94CWP06gD1DkQ9H3cZSLGf4S9J%2BcVDgCuvY91y26kZ93WoeXrc2CuQL2c5p3Xijl7Qe9uh1%2Bck%2BUNqCLS9L40C8J%2FOWneB81G108yjICjAVeOHoQcxVXc3DEq88dbBYTNofjihOHYiU%2FIW1%2Bj3X50c2uEPieYItq3vcujVobHIL22VeyapbJ73YdCrP3IgHmAIMIDfkqXRQWj5D4Z6TvQdfc9p8R%2BppDTbbGswj7KKIlkW8jbWff%2BySw8xdc01zsaaJcy9qC9605o5hT5rNnX%2FHYRyoR7LEK2V260Ut3yZ93xbyfpKPR%2BQPYuLkfm%2BjBAJf%2B7jY8TOI9afhHc3Zz0d7jgrAZfHKZ8k9xYuzzfn%2FAQ%3D%3D%3C%2Fdiagram%3E%3Cdiagram%20id%3D%22procesos%22%20name%3D%222.%20Vista%20de%20procesos%22%3E7Zxbc9o4FMc%2FDY%2Ft%2BI555NruTDuTaXZ2n4UtQK1seSUZSD%2F96sgy%2BAJJ6BAgJp00wceyzrH8%2Fx3dnPTccbL9wlG2%2Bs5iTHuOFW977qTnOLZvh%2BoHWJ4KS7%2FvFIYlJ7EptDc8kt%2FYGC1jzUmMRa2gZIxKktWNEUtTHMmaDXHONvViC0brXjO0xC3DY4Ro2%2FovieWqvC%2FL2p%2F4islyZVwPAnMiQWVhYxArFLNNxeROe07Qc9wt6rmjHtjqX%2B6YMyZfLFYWTrZjTKHxy3bNOIuwYOJTEcDsDDXtWoPjVL6Zl%2FVzbsw5IZ%2FKRyTxVhUarWRClcFWHzcrIvFjhiIosVHCVDYhOfuFx4wyrowpS9W50YJQ2jAhSpapOqR4AbWuMZdEyWFozJJBZQuWyvI6dat237Wcob5diG2NaG5iU01BoRqRobQWdfBfDs9W1%2FRJaNkPHTvb7s%2BoT0vzU1cxLw3OZ1XTP0RIBFxhaCjTOKoESiC%2BdC6yyqXqscyb1SlbEVTdHJN103TO2HcGfiCe18aozLUwdZur54S3FWZfJ8O9GL9glmDJn9TxqsKz6xX1byrweyXSxp9nDp%2FK8yb9mNSz3NV8Eh%2BqrEHkDES5JxHFWZ7GODY0IR6ZvBweYauCXpUoFfKsPxvOwhZ%2B6sx4MAkn1u5MmVztCoKRihXzAxAmJI4hVpBmRNLlN83qJNhbfpgnGJwG65sqyQ9OlpJTBnVLWvLuMzvbnspw7igqKh5CxZNg5vuvyHpDyNh%2FpSQiiIMfLEhv7PZGbnpS9ntLdZZCq4jTteratMOgIc7g9sTpfyS695jo%2FPAGE13wkehOTHQjSHQ%2F8JoInejyFIaoqs0ygmMUv%2Bdk54c3k%2BzopwxzwaBtT5Cnmn5m8DFP6DeywJRomamaiLoNSD4TaswPe9tLSVDNuiVSl8DlkOJi9aj%2FRnyJpTEoEVGUCTLXYYCF4yjngqzxD1zoTVtZLsH1eDeLB2PGuJJ3qpBRPsCIkZAbLLSSi2u9oJ2Kp97MnY4PpWKj4%2BPgqLZUmBElRFk01TCSrJqYv6E5pg9MEEnYnkPasB7N53MmJUvOQ%2BjLND6UMrkR7Pq%2B1eLO9%2BvYNedS5XLKLWDnl8HdNXK%2Bc1bkLkLCMKMKw%2BiPRt3HFiyOxlfpOL1p4PijdoAbrPxaTP1PipDWhF4HybCNpOoL60M1x68z6d8QkwP7g8nDTE7G0%2F7MPcSkOw38gXdtJh8xX5OYwTjxK8sF%2FsIxvj6Z6rmQOdZidyyORcZSWGK9UTT7gxtG03bCDzYPszkbTWcT7xCbw6A%2FtqxrszlCAhjQmwsxknpn4bpcLnPEY5hNUvhG0gXjycEO%2FbYAte3gZgndkYj7RUg4bu2FvopbnMZD2GqFCQ5l0S8VhzLNCC0ZVEeVhbUKnPv1N%2Bu52ZKeX41Q9GupL6iCpP8ZkRsftvv5pAGnDYsWUxHxIvGLvAfbyZxjZroBSCEciACx2eiMEirFwDFFUiWcWutXZ0nPiOaUUPYBPTDIV3ud9uvzLicI6x4Fy3mEzVUnKPUFv35zw6PpV%2BpU%2Fad%2BDSe71r8KXeFd06V3q6fpGuAZTnQGh%2B6k7FaKPgZFcPddBKspcNexLgLWbl50zG8HwBrcNVgugDXKRbQbFUW5uu1Odk8tNZdvkb0xRfspzDHHHcCobNszcMQyNYWvgjOAGRcSq90e661R5AFFYwOOhdNirBd3kqKWmj3HuwhGTXxbfrtAkX3HFPlA0dAM4qwM84RIEndyQNfScj%2B4CEPNgWTLbxcYcu6YoQAY%2Bp5jWEuENoAmipDU8yabsiWQpSdLHCdIYtFFuJoi953LLEM0lz9afrsAl3vX06W%2B7qLmHAhqvZfUPZKaig4uRFKT4JbfLpDk3TVJIZD0QHRfVPy2F5aIqpvrIEYtOYfWRTBqjjJbfruAkX%2FXGA30ygNLRU7lbgmv0ifprSe9GSVwUowCF4zfxZyq715pea%2FluAuYBXc8qbItoGxS7DWN4abzVKKf5Qs%2Bv81b1F0Dqi3s8DorfS2%2FXQDqfK9LvEOg9NsSk3LEB%2B9G9Mww8O66qdC9ztJfy28XoDrfWxLvECqnvvanh4JF36S7KX3MFio4%2BGAo25Kkk31XS%2B3hddYAW35vnTJd9oU%2FGVJGsf9jLe70fw%3D%3D%3C%2Fdiagram%3E%3Cdiagram%20id%3D%22desarrollo%22%20name%3D%223.%20Vista%20de%20desarrollo%22%3E7V1bk9q4Ev41VJ3zkCnfMPDIZUi2KqmdzaT28ihsAcralleWJ8z%2B%2BiPJkrHBcyEHRs1ASM2MZSG35P4%2Bt7pbcs%2BfppuPDOXrLzTGSc9z4k3Pn%2FU8zw37ofglSx6rkmHgVQUrRmJdaVtwT%2F7FutDRpSWJcdGqyClNOMnbhRHNMhzxVhlijP5oV1vSpH3VHK3wXsF9hJL90j9IzNemX4GzPfEJk9VaX3rk6BMpMpV1QbFGMf3RKPJve54YHX%2BDev6kJ8va%2F%2F0po5S%2FWM1UTjdTnMjBN%2BMqxk2OQJLQD5UI86O0VY8Iwxk%2F6ZUenr%2BUPlvwR3OzON6IapM1TxNR4Io%2Ff6wJx%2Fc5imSNH0JFRVnBGf0bT2lCmSjMaCbOTZYkSXaKUEJWmThM8FK2%2BoAZJ0IxxrqYU9nYkmbcfE901x34jjdWXZayPaCk1LKJ4UhkM0WOspbU4T%2BlvMuqpQ%2BFAsDYc%2FPN9oz4a6V%2FqyYWpsC%2FES39TgqOJMKw%2BmGGx1QWN2Ox24Aoq8QwxUpW0T%2B8aWj9627h9kZ%2BxDTFnD2K43UDEX5Qtf%2BjAZ9%2BqEGhr2fQpEnC1V9BGryruuWDdEvU1ep1FG30D9RGRsssxrHWRMQizW7DJ%2FSyobZNbRRizwfz8Xy4p7rizGg86Y9H9RlDUe6N31DgSMiLWYcKpySOpbRSKSOSrT4rTZ%2BF25Kv%2Bj6Gh6n6KfXJMwzbVCg3eF6hzHdgaVRwqfzm9l%2FFb67kt3GeCLEi0pv6vYkvJBuLQslvzj8lVnqm7rPnlIWkwUT%2ByDEraIYO4kB9bbZb8roOeTeyS%2F4kqsZKyOgHt6HXn%2Bx38w%2B80BKnVZ8eiFSQ3tTrTQbij68YCUNGKpBUrG%2BPubBHGMm5FfYOOtjbdb0W2PrBDtiGEMHWt0ff6l8XfbuzcN7vg6PvQxQ%2FeBWSx1GEi8NskjfDY8QwEldxolIMtOCMqVSgjEREltoWTuIxwowpCQtc1DRogwxcN9xng0GbDIxlZ8ggBGnLhVcysEcGU8SlFo%2FdhK6oeRSiHOjjelEWkUKfFFPcTM4g8ALDKeK4AEsDXhCeAw8MrjxgjwdmmKNENAMS9gVOK5JaUmZIii7FYCP7smnJNiSVk52iXGFG4qflss0Fge%2BeAxcMr1xgjws%2BlojFKKYFTDbIGc0JFgLKR66ww2VYAj399H3T6QFKJCvBNQVCd3AO8B9d4W%2FRPxCnYsotetlw9MEkgnJRuSNpJqlgal8ilJWZEKcwNkouBrISDigfDB3vHPjARKCvhGCFEDLtIiAFAWoTrJieIJBIoQ%2FbF4lksbjfMWWA4T8aDs8C%2FocmHxwR%2Fv35cD7tgv9oNvGnt%2BDgf1KVGjn7KvVCuNcfOCBVyjtQpS4t3uvJeO89Zg8k1kznMByRhYzwJopjcxyTuLZ1kAoNy5Ny%2BiPqrhIE9GExvvtFaoiJ8d498jXNlNpIdZqjgqsa5xHh9QcgI7yuxQydJy02%2FzbsjwJwlH18i%2B0er0rphoxhArCK7lZTNpktKqaaBVZTTReKIyfHLCVFxXNURpyE3tox45x9M84zWR3dcd7Ah2nFHZpidaWEI1LCXdNrCpIU2pFoSQ3xXlDKIiMsKaeWZnKvoABv6J8FB0DM%2FLoYDmgEdpzuaAUgPkAP5vmLGIA4b4Ti7mxWWDzQN3WA8wDEpK%2BL4YHxy2EKQEQQ0bTMWmnnatJgX7DKDVIWglUJYNNg4I3OghIg5n9dDCX80hmtAMQCMeKArAG1shZlQgOKZ5LQbCN%2F1PfOAvkWs71m89FtZ3hnNpp6gzE45J9Sperl0Q2V6pvVet3RndB3QGrUoQlElxbdUauVJ9LrahYrIw413%2B%2BOFnzF8P1vn60QbUdMJtgJo%2B%2BEZEIfZEjGoBuUgTUOB1NBMdBo9hQG1pKyFHpK3XYyAyCbLu90Wdtc%2FCdnoraye%2F2OdJ7g2ThQOAJp7nkWs3muPHTfXksDkYTEwEal2jsAPx1zfcMs44yj70CCUGpU%2FrXmgH4FB3lueBYkdGj%2B15WEjkhCn0jBKSOoCW9ABIRl9%2Bt1BbalkShkeCVXZFA9XbMtUoTShTWX9ytIyDcTNOAkZDFJLpwH8617q3FGbmI188GRkG3HVzg8C8%2BXd93H6vlHTyA9X1PEVtKSQiWn2hzmVfaycobtb%2BgA6OG0TVc2CczKi4e%2F46hUmw8WVFmJOmEhlLpOmaVZ6yucZzU3A%2FeeQcxcCiVZwwtSHN9gVLvPfcaYwcRklQnw0j4wbxcrVeHJnDKOLCUtd9po7QfqwDxggdtoEDOVLgb3ahXSV%2FxACgQU%2BtXGlxUB7AbRbE1fiyqTelRlSqV5gq2lLr%2BCCIZn4raGmJ90MUSgAtZV%2FjJQIsCyOWV5L1Rc3bY8nWF9WMh3He8coI89PSPB8d4LCp7lAlqyCD89lWhwBc7isXxDgjiiudAkqU7mDQyu0yaHLa%2FIE3hD%2BJ8K8o5jjv%2BS52769fFs06g8e2wc3GFGxABLdqjKMjHYf6qv6%2BZkQas9WbBtUB09No92m5T6a3oi1PdFIuFibo73x7Q2xHa8QkdS175WRIYTxMlD%2Bza33EIgFXR0XAUNrwr6Ewo6uCrok%2B9rcOwZT2P56TKeJjP5AWc8nfKpPDDq0cwaNjt0mOv55m7BfmODf2geyaW5utXuHXqdj7IGqegaUK%2F2J1oW%2BCPDlRWtF9boDeAzWpehem86KO5sz7xEq0ZPcBavYPAhJkAMxvLzNowco2Jdd8fq3PYL2P3WfxWm3j0XqORCRiuIG3WscjGPpxpx5qFmEGe2qQKGOIhb4lwm4qaUMWx2EjcLzSECMMVZgb5js1I3o5wsG1uengkggwAmICFuSHOZgLzTscozyL%2FQwpEspQuSELVc4iayE2f9GTAOTIIuKDBiv39UF5Z%2FAg9W02P1V6%2Ft0fopD1Z%2F14Pl%2FJwHK0ELnExQ9PdKCd7FM8dycpmtWBt8kJPYvPav3iGyXq2t9k4jkq0yLF%2BkJ7frV2ms%2F%2Fn07dvd%2FX%2BBecgOEWUr0B0VPWxAbtf%2BpMtlIXt%2FAL5aKKs7bAub4VGx6e4%2FWY8BTjHulw7O4R44VypkquEZ0awoE5kk%2BP5ANwjfGeYGR8Wcd5oH4m5IJ%2Fx%2FMOfuh3TCc8bcOwKZth0%2FmL2I3w3KjhvZPwXI9uOm4QhE3PQNQWac1Q2QpSWuwgBqkah%2BZ%2BU7QtxmB3HvFoHHTV04iW3ZAUHPvTQI%2BnsQxNmDyjOdqaU02ot6heDZQdB4ZyGbmh0QdEaXBsFgD4IJ3maf117T9whB52whqOoyKn3IT9Y0UjCUr79QuXzHv%2F0f%3C%2Fdiagram%3E%3Cdiagram%20id%3D%22fisica%22%20name%3D%224.%20Vista%20f%C3%ADsica%22%3E7Zxbc9o4FMc%2FDTPtQzK%2BA49c253phS2Z3fZR2MJoayxXlgn0068kW8Y3kpBALFJKZ4KPhXQs6%2FfXObKgY47W2w8ERKvP2INBx9C8bcccdwxDd2yH%2FeGWXWrpWUZq8AnyskJ7wxz9hplRy6wJ8mBcKkgxDiiKykYXhyF0ackGCMH35WJLHJRbjYAPa4a5C4K69V%2Fk0ZW8Lkvbn%2FgIkb%2FKmu452Yk1kIUzQ7wCHr4vmMxJx2C9Y25Bxxx2uK383xwRjOmjxWTh9XYEA975sl%2BXKEYuuEmbn764nrwnCAzpWVrYHG4iOxPTnbwxFG5ZkeGKrgNm0Nnb%2BxWicB4Bl5e4Z8OR2WJK8E84wgEmzBjikJ0bLlEQVEwgQH7IDgO45LVuIKGs2WCQmSnmlS1xSOXn2GXqXVMzBuJSuW8bECSZb6wbAl5NHIGw5LXzK%2BF3VNR0E4vBPjD0aLs%2Fw9752V9RxUIarFtW0z8opoAP487I7AzGvGvYebDm3oWLOCp8kN2QRbUyZktdKps9tKmaTul5biAN%2FjzVR2YuuSl6nN0luC1w%2BrQBuB%2BGHyBeQ0p27HhVYNi00vrvC8DbkuusPcl%2FJmt69hGQyY2f13wUGaxsBseLWTKPYIngJPSgl3EEiJvpcO8AVQXoiiwxd6fd6WDaq4HHzvQHQ3vQz89IMdVvzQJ%2BLvMVkgYA18jzuLd8YLoo9D8JTsfO3vItu3%2FOcaCecxw5fa02kEzz4XGkaaoNJOtPFGXdfpK0zSCJccju1fGCVlfDpzlm3HLXzKGbXvOAXbM1cQx7WHcXhazLYoRDPmswH0d8XHlrxI8JC0YIC6z4yGPWkPV1WuiA0%2BfkxKrrLbuJJUxsq4JJTxVMwpvIPYIQFgVG%2FK2bLODj6rpIhfnTIjcA96cv5PprQgPEMRF2D5CfX7kQUt5D2q1ml42GsPKS6Tga68ZBoirYlRW3t7fc8dJjq2ESEP%2BaJgF97Ext%2B3zUWk%2BidoTXUUI5AGpy%2BwVsoJ%2B6p93DRStM6rpRg9Kwy3NXrzJ3yelOBSgpz0OvVF4QlXfsjvGsps8%2Bi9UEcxBFrD7mnBbuEb0MOG1DGThlYGm3k6HY09501JihjIfmaPLHZyi5TWYoVZlXL0VxrinKQVn9wqc01n0jozPssjffAAruwU5NgQW%2FknRli9W6TEKX5S58uesjTmL4gUDIWwt4lqIZFh%2FKmKiTsjhOOWWx%2BgrnLCKsvIZHBSon1tScNM4LaoRHc0QRjzzKCYFC7KZcslopCNL3Hqyw20qo1KuHSt3yDJfPeJJUOeOpQCqI0JXUEqnj0aQ7NZtINSeO3bdaJxWSDUqz93eD2V%2Fv1cQVRIF4epTNpwT66ZudMPGmoJ8Q5AGvfV9nO7rCoaCE0zMFMWUdezF6Yqq0MLLwrnJSTgiHk6mw1%2BRk4HRHLNlpWU6GIIZyMvUAxYo%2BbPATQDyuGxR7ONMRdrPchItJ286JTSkxXIvkQl9igtv3aYZj6hM4%2F%2FtTO0JmPC5ktl4WMsdQSMhcQHxw1bJyEtPnaUyTljn86fugbS0bpfdMAwnFGYw03cOioKJRArjmBjiNj9aAwsOLDa%2FmlQuEyjqdNpc%2FniIeva6y4iHXDbvtrEAP%2BKsJ0uGYv%2FIzf%2BoKtGmUR5Jee9Ko3hJ077oE%2FXBC7CKho%2BzSIQlVDWIjPspD6IqFZi6zmAqJ1TCbt0L0G%2FAV6QdmgVdecjb6RgUUddecJSj9djT34MPv7oC%2FXkdzPRCv8stpNRD7DCJFo66vEQznlEBImY%2FtBDdydimSVtn%2Bq5uV1EihzS%2F5bnrtipoCqI0wIVCuiIANilWd%2FNYwjMF%2F%2BZ7QEFO0ZDegxSnvWSRa6gWH%2BjFfbLmSeC4SZ5hQIL6exvP6ekavEIuZcyhc4wUKECAser51g8uh0DEdxSiEctMc9Gpf%2BTuIJU6ImxXeb%2FQuwApDb8C%2FZbhPxwo47knWGlDj64Rwi%2Bh3caSJBw38%2BAcvf2tZTnY83mYViINd4WAGCWJ9yhlNbSHr3%2B%2Fi41l13JDWZ2s9adhXKI52xaNqlQFYwGCYL302iQsf4nO5tHn7%2BD4JCogPqezTfCNKgX3EdSdkZbKHkHzyfPfx7m42f3%2FCYS33SxIYAIo25SFRGOqyXNNAPsaVvUMzzK5wz85N5TtAN3Kgyhbxchnz3jgCnBI%2BeQe0AZ35QujyjdyvQZ2dH5%2BGuq5Y7D%2BaOt5Z8%2Bxy2Zy1wj4OQTDZW88A3Rsgi40JsCvUF3HO4ufVdpBWy7BLtNpd5xlkHtmI4VjPbkTgnHbNpWmH9ULtyMf56bWjqBU%2FKlryLO2wq9qha8%2FSjrPP2PmGtIJ4REiE1DsBvYsWhb0KF68qNTi7lTXVi56e7Rcilo%2BGcyBm2P2zIqaJzYJnmJ7PDqHcxVVgMN%2BAI3be4DBOAgpa5C%2Bjhe99OHP87Djl%2BNmwTgSobPJVAouuTKllYOGcIbBwLPtkjVxwYOG8UPUKe4%2FOoXu1tMTqPl%2F39IbFgLQ%2B5UKLB1TtDYURbzLN76obqjel%2Bb0TL65pCvJUeeJegGqdQP4LIPx%2B8Zu5Fg%2BD3xBhcrIrT6hvC7ieuoH7nw6cfBRSIA6Gm%2FSLrWL3a%2FYQ%2BErcRRHXVzlobGBOP%2FUTJKWZ02vMBbBh%2B%2FbbY%2B6md7HMibKP%2FMip9GL%2F87Lm5H8%3D%3C%2Fdiagram%3E%3Cdiagram%20id%3D%22escenarios%22%20name%3D%225.%20Escenarios%20(%2B1)%22%3E7Z1bc5s4FIB%2FDTO7D8lwMdh%2BxLe0M92ZbDvbbR9lkG3NYokKcJz%2B%2BpWEuBkS24kv8kRNJzEHgaSj7%2BjGOdhwxuvtAwXx6i8SwsiwzXBrOBPDti3XGrA%2FXPKcS%2Fp9OxcsKQplokrwDf2GUmhKaYZCmDQSpoREKYqbwoBgDIO0IQOUkqdmsgWJmrnGYAlbgm8BiNrSf1GYrop62WZ14hNEy1WRtenJM2tQpJaCZAVC8lQTOVPD9gzb2QLDGRlc1vzvjCkh6d5kReL1dgwjrv1CsTAJIAYUkeQuL8LsJPcqVUIhTs%2Ba0%2Bb1rOTZJH0uWiuFW5ZstErXERNY7OPTCqXwWwwCnuKJMcpkSUrJf3BMIkKZEBPMzo0WKIp2RCBCS8wOI7jgd91AmiJGhi%2FFKeE3WxCcFtex6lp9x7R9UWVetg2IMlk2po6I3yaJAW6U2vuV8VYWd7pLhAX4thVvqzPs01L%2BFbeYFwL3nt1pWmqEHfxh2CPrT67asW2M%2BsWH2d8ZMsaO4Q953lkC2O9PJEvgA4WQi55zNXP5ryxPaTizIkPWoPPdQjBZXpVCLOrLdAS3NdM5DIMKhgdI1jClvDirmlk5vfz%2BTzUb7PWkYcn8isPn4rzsBWQPsCzvfBSfLK1E9CREO0cSTUmGQ8hvZHIiaSC7yMELbNfQrxPNij0bzcazUQt%2FzuzEm7lueabo56x7t2YErIwppC%2BaAUMhQHj5RZjKxKskX2UjemezFcs7yFbquCtC9cA0W1gPvCbVjrODdXHN9bnOgruAQkCPRJrdhI3e8GiAJ%2BNpf%2BZ0AexMPXfYOx9gzr3bhdg4r7wZZKzi4CoEuYMWQI7ZBKhn7gDkWgoBxDRHPy5BnzEKkGAogYkYoEcOvhWQqnm2CiAlbKD6sByNIaU3i9FQJYzmWRJcrD%2Ba9mbOdPzqlOyyHI1k7U0K2fIV8gWFWB2IRX0AUrEwsCKyJEa%2BZBAn1iBWZ%2FRzmrQ5A7dBW0%2BtToupeUEo%2Bai8fYe0gIipIqcr14cZQvYrw3xBGlMSIxiC8GYgU6pLW2aAhh%2B3T3soql9xJDq2Z9HNBWjOpw0miBg%2BrLluhDDXU4kwplb8cQEbs5nnAuXjphgT8UbO6bMlZMpgM%2Fyb4cpzVOJqQVK%2BqXkZrIYcrC6svJHrD%2F3LY0XWcQRTQZJUhMCL9V4BRXGg%2Bjx%2FYDfn%2BWrtO1C4jMAHZgsv0DLL14xd06%2FbQEqtHQiAM9bXX2wurxpT02LYk3pQZ8zbR5FSs3UKk5jgEF5sOqUaR18rBSg5g9pDk6PUzBzhEAWXImk69SezLpIGft%2Fvza60uyBUAEJCy1XfksqhDgUK9VI7M%2FOBqfKeAsBs0fP7cms%2B1dDyy%2FqzPmoOErF1wHRrZklWuGLwRgdRADCr441AptC2Qt1pQnpywLDlq3Uodzj0uTOYUfr21FgLQbISHhZW9yjIf7pBOl1TyWahMAIp2jRrWWu%2FIl1X8xxTlKpAjwQxDVb7AUUOhbtez27mmJCMBlBedQQTe%2FK1rP6ejNlCeAnTt2YskSzVf2EvCVb2i%2FWVs9F0Nul1oex7%2FbFpXmF%2FLK%2B9WT5UeqEzlA47dFfyrtxBlhK5tOVuS2vuxqRKd2zv2Y3rD%2FuqdMeC4uhSU0kFGY6CLFJ8u2QXJ6%2BnMk7lE5ePSVS1XaLWk6ddiIamshCB4E5Ot4%2BEKFmBmH%2FM1pEfpKTu1foFzGH0SBKUIsK9W%2Bck5ePHS26vNeBIlkYIM7KKQASzg0Lxr4vCkrYzUdg7yEf2n0KdRzjIHj1qB3ntfFa73tSz3VG7YEEGol8ZEuv3GNKE4JcdTM6SP%2BGXqubX2bBLy23aJRMoZJcIb7RNnsYmP2NWzYTVHCUNGPdbplqAliFTSgAKwrUG9DSA%2BuEacTgp32S9JUAdZ6cLfW175fKE8jFPE3oSQvlu7bG95znmFQlLwq6NmCYzquzMYtcuFOq5a%2FxDz3jTrrDYwOxeQBy6Y9wMyoNblP7gZ%2B5tszj%2Byc%2Fd96yePJ5sa4knz7WDR0gRUyYPrctlmCn2h7jcNEtBfj%2B3ElQ3FEfP9aPdW3KLkWGDlrXXFvON1nKZXovwUnfv%2B3oQ9jWEF4CwHiWmKWxTONAUXoDCWoiZhrAN4fAUEJYbBxrANoD14DRNYJvA4qUxGsHz9YGNiDUNYQeElobwzBA2Ito0gx0M2prBMzNYj3nTCHYg6JwCwXKb%2Fn0I3pmnZdBSg8FafJxGsAPBN%2FqNagQPR7AeR6cZ7GDQ1Qyem8FG4J2GsAPCkzwq0RC%2B3hE24vY0hh0YnuRhSflcXGPYgWEt4E8j2IHgSZ6UaARfH47rsYGawjzn7V1MaAqig3Drev8vb4d3vf%2F3RSedvs9%2FyjPV%2B395WPje9%2F%2BuURjy0h72CuBGsN1VnYIeZXPkbxprxyadwUOoUUpbxAUc5DYkC4fwmsxRhAQr90F0Ff8hr%2F0m7n1hTEOVrDAglMJjAwa0FZ7LCseyOfJo6Q1KiKI2mEC6QWKVacItawN8nbCvA8xvN2JHIfNrTMXe7y%2FQHFPfNxkr50rlXMwsj9%2F0lMJtzsUak7PLee%2FVIo%2F1TKwNoW2eAML6kKIhbEPYiPTUFHZQ%2BH6XgR1b78aQxBCLFi6%2BaMkyD6HSqlH4c4fS232AW4WzayQ7kLRPg2ShYw2k7iZfuUKk3fNtZ8U7XKovmnOm%2FwM%3D%3C%2Fdiagram%3E%3C%2Fmxfile%3E" TargetMode="External"/><Relationship Id="rId97" Type="http://schemas.openxmlformats.org/officeDocument/2006/relationships/hyperlink" Target="https://viewer.diagrams.net/?tags=%7B%7D&amp;lightbox=1&amp;highlight=0000ff&amp;edit=_blank&amp;layers=1&amp;nav=1&amp;title=VISTAS_4%2B1.drawio&amp;page-id=fisica&amp;dark=auto#R%3Cmxfile%20pages%3D%225%22%3E%3Cdiagram%20id%3D%22logica%22%20name%3D%221.%20Vista%20l%C3%B3gica%22%3E7VzZcts4Fv0aVc1MlV3cZT1q7XlIuj1xJtMzbxAJUUiTBAOSspyvn4uF4qrFMiUrLqYcW7xYBALnHhxcgByY03D7G0Px%2BjP1cDAwNG87MGcDw9AdbQh%2FuOVFWh4eTGnwGfFUpsLwRH5iZdSUNSMeTioZU0qDlMRVo0ujCLtpxYYYo8%2FVbCsaVL81Rj5uGJ5cFDSt%2FyFeus7vy9KKhH9i4q%2FVVw%2BHKiFEeWZlSNbIo88lkzkfmFNGaSo%2FhdspDnjn5f0SUJ%2B46E4WXxzOtGsmw1H6%2BuKb%2FeVVSpK%2B5F2S4i1kmazTMACDDh%2Bf1yTFTzFyeY5nAALYkpTRv%2FCUBpSBMaIRpE1WJAhqJhQQP4LLAK94rRvMUvjaYKzMKeWVrWiU5uUGhqkPTc0Yg122bYOCTLVtYDgBryaJUVRptfMj4x0tarpLBMzGhh5vixT45Ku%2FooplbtDvoaZvJEkR%2FA0GU3MwMXnXQDoKeeuiZRKXCkJvL%2BuVgU02qWr2yKZu6rLlOwNrac%2BpbQRzpZmix2GU8LbkIQpdv2Ea4pS9QJZ1ySlMSxZ7LnmQ7Si%2FUNXkDqV4QldFkPJff1dzgWb4oADdDm73LksyxAh9BbiTZxIGSIIVOvxJpWglpLpQC2Z7sequSeB9Qi80498FqHH%2Fyq8ma8rIT6gW5Z4DySxVrGfqlRxPvKT6aob5wD%2FmN6DXTJ%2FRtpLxE0pSZXBpEKA4IcvdbYSI%2BSSa0DSloTK1%2BW%2FJvcteC943m86HC7Ph4pBizh17ZPEU1YuLasmF%2BHfAn0WXy97Q7UP%2BvQPvv%2FMRbsP1GVAdNaFqGlWkOjWk5smdQPUONcFaw3GTijvlWuAAl0T%2BJ5Fn5hSWL6qX%2BABTKLsKxHS2Jp6HI449mqIUFUCLKYlS0Sf2BH6gl6bavT2woeFTuNaLa%2Fjh2RlgIoJ7QUTcOQYUP2OO5KMALcHGvLdfM2H8TsMlw2I0uYhgDNMma0KzoFUJFtyv82kghpvFPvFQM%2FMXCs0a87GNoJMSQiM5dUw5RLyQ8EsGUgAKaJTbIhgWkeMMuDoG3O5ewCqEmnoXAKUxNJ1GPZd2yaXz0dxq51JnYo9H46ty6R98hKW%2Bid6RUE2nE0JVeG0n1AqYe0LtkFCn0Ccr6AS3QJLmcYLV%2BYjCf7tJmU%2BZj2F0XNJGpziJMyzFt1xc1kj0tlkTRRncV69APy5rjvMRfjfCdLROCFNBtZ0wKzjuCbNDwvzKeXI8S7OAKhka4ihB33GTC8HXkAiAeTSRgjKLROQsi6lSk1kk5CkITxq1sOkCu2uUMzKONvK76a2zqA%2FLHw95LcjsafSD0OgjA02GYZBF0Dcf7o44degc5VTrMsv6%2FFbaWbWK655WO6TVnOkwZ8gfGee7BOfYktK0SY%2FjDUk4taoCPzKCRXCAYZcsyXli07qa1AygYT1FflyKHKsBvp7QrJNiR0tzidQ9QrOE4p4QOyTEzzQlGypDkwwv0XcVk3RRuOTCXmrCn0I2Cim5kgxa58hPAfaFxhQRzIB%2FRHGs6lIBVFE%2Bgi%2BsRQJOlqNCBwtrgN00YzcfHY1BvvTU2%2Bk202yhzZ026tVnzsK2302dCkXBcIhS3BkX69ZxhfpwGYXKkdtOxQWmeyLukIhnBORkOTwqt57CrG3B%2FpXEirNdlCjG9jCMU4pCGCoqLRR4lgjizvgVjE1L8ICLWE6toWTZiIR0F1OtwrmNoA%2FmoqlQzZK0E5eR%2BADpz4GNPHVTyIVJSd2WqF0shsT0kWRJjCOPeOdxv65fi%2Fo9JO6%2B5%2F4Pyv0zOb58cMWCkudFrDvqNx5eTf0dRXwFctu5vwTqnvw7JP9vKBC6WWjbEDOXU6Gh%2FW0DfY8UyoCnPZT8vcmcM5x5qAhPiHjGGjPQJS00%2B0TSrLILx3V70Mz3r0zMByPIkYqjZ0xc6zERLRNfAq1TEp3%2F4iBaIlY6dlPeyothpGA22p2pAK9xOZmJSSfhAEjOW64Orybm88m4p%2FQOIynz%2BXi2aKP0h%2FFwbC2uSunTitq6RnhZv9CxMQnVdg4vw7gn8UsdGmPY3691fycbeSBe8rWfMcIXkUL7Qm9wszgXBu4FPZ9HThj9ft6W3NVizVwE9fzYJT8uJvOF8JIGP46d4VTTrsqPc6Fxq0d4AoFguXjUV5R1d%2BLhFAXc4M%2BOQtEcyO3sWUC8584OufMxAzfkhxskJ2oDeSqMP%2B9TJ8%2F%2F8Vj0HqpEBVW2RE1mOHEzGR4Bfm5TvX%2Bs5DaDioboWxIiEXTwMWs91lsJVQfFQrDkJLctamGeCnpN%2B3E5%2B4sc34sy9Qlbhg2i7ihWIeDbztQlZPdU3SFVAzNpK1i8U%2FClatCB4Q1J2oIOnN1lsExEOWRpyeGG5G9dEXcL33%2FDvKzIHCNRvebxWLmgcQ5ttTkpOf%2BW9wMVqWL1rCv2Gg%2BZ7iVgmjEX58je99wPjrwxf7i1gG9pxBnNIg97Cml4S9I%2Fecq9puXX%2F%2BVp99bIUNezbSnz7KV08QizIdw9J3lpi6An%2FhTFVXXcIOtzNDs3FBWKq5fyVb3KAC1xMAGG90XD95HkDsNHEQwTiY935FA9YlVCt0w4DhpbwYPhAKWwnKsMZAlH9gGaU9%2FwyL2%2BQNqdblSL0NUqgZbXgbZr2KuwZ70Re3vPpnUCPgWWzsBn6rcIvmIHtQQ8QaYqMPMxoWe%2FEXqtG8%2BdwE7B5INzXjnwVwFeKjXhQEbyPyr8nFuedUeG1ikCbfMsBPLOyZd0IC7X1AdtFcwL66UxWj7nV8KoOGmLu8emEol32v0BeVcDqypjWsewCqhAL6UcSt3vrdGqSU5Dc8rVHc1v6ZW3esAH2YK3Os7wjY6z5%2BxmJ36jcH6u3%2BgPD2W%2F0cuO9Ev5TaukQHw5JoZD7EtcznnyDYbTveeuht0TqP%2B17jS6kns83M68Av5Q8Y%2Byv5zlH3Z9XjnTPy6M%2Fspz2xVp47KLzBuvmCacC0qa0S1Br7GWs7oNJPyykqb8jGwZnPnBdjTIt4wvI3JOB6ttVRhTr9fwdlI2a8cdHmovIjuc3bEvQ%2BH5a%2BUuvTQVuxm5zSMopJH3dU2iPIlvBwyaGx%2B605P%2Ffv8qnUkseVdKcPS%2BxH%2FUd94CWP06gD1DkQ9H3cZSLGf4S9J%2BcVDgCuvY91y26kZ93WoeXrc2CuQL2c5p3Xijl7Qe9uh1%2Bck%2BUNqCLS9L40C8J%2FOWneB81G108yjICjAVeOHoQcxVXc3DEq88dbBYTNofjihOHYiU%2FIW1%2Bj3X50c2uEPieYItq3vcujVobHIL22VeyapbJ73YdCrP3IgHmAIMIDfkqXRQWj5D4Z6TvQdfc9p8R%2BppDTbbGswj7KKIlkW8jbWff%2BySw8xdc01zsaaJcy9qC9605o5hT5rNnX%2FHYRyoR7LEK2V260Ut3yZ93xbyfpKPR%2BQPYuLkfm%2BjBAJf%2B7jY8TOI9afhHc3Zz0d7jgrAZfHKZ8k9xYuzzfn%2FAQ%3D%3D%3C%2Fdiagram%3E%3Cdiagram%20id%3D%22procesos%22%20name%3D%222.%20Vista%20de%20procesos%22%3E7Zvbkps4EIafxpdJcQZf%2BphsVVI1ldnavZZBtrURiJWE7cnTr1oIm4M9E3tx7JQnFxloRCOk7291i5mBO0l3nzjK119ZgunAsZLdwJ0OHMcOvUD9AMtLaRn6w9Kw4iQxjQ6GZ%2FIDG6NlrAVJsGg0lIxRSfKmMWZZhmPZsCHO2bbZbMlo86k5WuGO4TlGtGv9myRybay%2BZR0ufMZktTaPHgbmQoqqxsYg1ihh25rJnQ3cCWdMlkfpboIpDF41LjlnMRZMfCgdzN9qtu8qx5m8zMXmNR%2FmmpAv1eBIvFONxmuZUmWw1eF2TSR%2BzlEMLbYKCWUTkrPveMIo48qYsUxdGy8JpS0TomSVqVOKl%2BB1g7kkaiJGxiwZOFuyTFb3DRzXDl3LGSl72bcNooXp28AJKLgROcoavQ7%2BLWDItacPQgM3cux8d7iijlbmp3axqAzOR%2BXpLyIkAqIxDJQZHNUCpdC%2FbCHy2q1qzBdtd8pWdqppTsimbeqz73sDP9Kfn%2B2jMje6qcdczRPe1dRiGPuEWYolf1FN1jWBuF5527amJq%2FSiHHjmdOX6rrRs9Hyau%2F5wLQ6MFi%2Fhbh7FuKcFVmCE4M34rEJUdEJ2GtaqCOuUJ2H89E86uhBXZkMp9HU2l%2Bp4oxd00Ss%2Bor5EVWkJEmgr8BKTLLVFy2eaXCwfDNjH5ynnkum1g%2FOnlunelY%2Fk%2Bs9ZvyyPRUD3HFcOh6B42kw9%2F2fiAsjiGl%2FZCQmiMNzsCCDiTsYu9lZ8eECXKqZr9HiWk1Y7Cho0RL0SYv%2FHgruKBT4Ua%2BhIHgPBWeGgjGEgm94Q4QOBUWGygwnJzhByR2GAz%2FqIRzQDznmgsHLnsGLyuZzOCxS%2BoUsMSV63pUnojoA8pxSY3462N4KE6qIkUjdArdDEEjU2P%2BJ%2BApLY1CzSlEuyEJ3AywcxwUXZIO%2F4RIAbWWFhEdP9kURGHPGFW%2BZYlg9A4wYCbnFQqNV3usF3WA18%2BbubHIsWBmwTpOsxlJxTxQZshyqUSxZPXR9QQtMn5ggkrCDMGjLejLiLZiULO1HMm%2FL46nC5Lo6CH2rIwTfb%2BqgnSBXRef%2F04HvWe8amPpOrxr4JWiOcqp0EV%2BUuZ0qC0%2F2r7a0eLPA8cfdDm6xeq7FYBuk7NKG0F41EnU1olaLZnbh%2BE2R%2BL2IZGi%2Fi%2BS4SKaTWTh3j4nEnQX%2B0Lu1SJ4x35CEQWrzmRUCf%2BIY314qal7IAmtMHYtjkbMMdpZ%2BrVbC4VW0YjvRu1iOi2U%2Bns2n3jGxjIJwYlm3FssYCVxtciZI6h3O2wplVSCeQEVC4T%2BSLRlPjy55v0Qxth1cQTJ7aeCwdIaTzueJnxISzpIRfP2AJJmy%2BLsaCmWaE1qJQp3Vti9qajnsclivZdw6Rx%2Bj%2BPtK31AnW%2F8z1Jln2O7Hs3IkGyrRmYh5GRpFMYAvPJxjZgIlaJoDojD7Nnp7TqvZ4ZgiqYTdGNR6pv3KLJonPDEQ%2BoGEsLWjGURNF4IVPMbmrvpXmJYjv7012nYkddDqONJQ7V%2F7TM6ih%2BZMf9CZZRvAaDTVwQUiXRXxyvCHYnj7WyLWJsN1rMsQ2yevpxxdA7HhQyPmAmLjQsT7pSsu1GvfNGR1MAidy3g6JHinPF0DqKr3PRDFclUC1BEaQoKIxHq%2Fz39vPHnA08QgZOGsXAmT2y6BbQw8x7sMqDaZHUdX4cl%2BYJ584GlkljhLlVopkapKvqfw5IXBZTS1182Oo6vQ5DwwTQHQ9LXAUA7DGMAQxUjq%2FMqmbMWqpIrjFEks7imr8p0LE%2Fd2BdBxdBXM3IdOq0IdthYcWOp8qLyfYjC4lKk2nB1HV2HKe2imImDqiej4VP4aK5aIqpe7oyAVRD2Vfh1HVwHKf2ighjpXZ5koqNyXf7U4pbey9OaWwGm5Ri4Zv6vcK3T7Kg07nq4CXPDAyZdtAW%2FTcu9qAi9dqCrxn%2Brj0g%2FzOy53UyWGUU9VYsfRVdDqb0v%2BN0RL78hPq%2FUQ9t%2BrRfJuQ1fk9lQ2dhxdBa%2F%2BduJ%2FQ7ycZt2oF8oyXunQpc%2FZUnUODgxvO5LeNJ51MIl6qh87ji7mTZ0e%2FsCobH74My139h8%3D%3C%2Fdiagram%3E%3Cdiagram%20id%3D%22desarrollo%22%20name%3D%223.%20Vista%20de%20desarrollo%22%3E7V3bkqM4Ev0aR%2Bw%2BdAV3zKMv5e6J6ImtbXfM5VEG2VYPIEYIl2u%2BfiUhMMbUxV5h1GFXRVSZBMuJdE4qlZnII3uW7D8TkG1%2FxRGMR5YR7Uf2fGRZpmf47B%2BXvJSS8dguBRuCInnRQbBE%2F0ApNKS0QBHMjy6kGMcUZcfCEKcpDOmRDBCCn48vW%2BP4%2BFMzsIEngmUI4lPp7yii2%2Bq%2BHONw4gtEm6386MCQJxJQXSwF%2BRZE%2BLkhsh9H9oxgTMtXyX4GY955Vb%2Bw%2B%2BZ3EMf4U9nE4v0La3UJTOnlzezebkeezelL1U0U7tll0y1NYiYw2cvnLaJwmYGQX%2FHMwMFkOSX4LzjDMSZMmOKUnZuuURy3RCBGm5QdxnDNW91BQhEbkokUU8wbW%2BOUVu8bWbbp24Y1YfJStx2IC6nbyPJi3kyegfRIa%2B%2Fvgne%2BaOlTLqA3scxsfzjDXm3kf9HEqhLYD6yl31BOAcc2FH%2Bq7qkuZj29ajfAZKUalVjoyu4P7ht4k%2BPzGeIEUvLCLtk2IGY75dueG3h0PYky2UwFT8k6U74FSDZs6pYPeGAvJCTeh4d9JjwILtIIRhIagISS6ONXgNLAURMebJgX%2FmKyGJ9giZ0JJlN3EtRnKraaD3YDUSHTF5IOTCUoiri2HCUhSjdfBfTm3kHyTY6Adx72Lhhgq7IhzRE2nbdHuHqPqiF2btUCmO6HLIDJLcAki5laIRrN7NHUZppNmJBbAOPvAoqBFyNkGUXODUXM%2F2SQ5DgFZ1kJ%2BdmkLfnYDVkP%2FJbsaVj2FdPRdh49y52e3ubvcCU1Tsp72iEOkNHMGk3ZTG58g4BNsnz%2BYm8xvr9kbK4kKKMq7ZvTYd9M0zpCv%2Bu00D9Wi353OAMnfroMnDn3Fq6rnYE7B4nOh6g1CUOYnzeNXo0gIYGAcH%2BzYB3NSDzjAEpRiLh0aOU4k0JIiNAwh3ltlxSy0zS9U3r6x%2Bz0WnOTp9j98O7sHI6dM0A5rCZmjDe4mixApumEtiryUNCBq8kGkxIdiEogWx6yZe2VeWk5Xr%2FE9O%2FEHI6Yc0hBzJrRkoc5TEqrscakshp4zTobDK%2Bb1GyPEu6f58UGEhS9rldP5HRss19yju%2FkHI6cnwtAIhDhXE96ZgRnCDIF%2BaTEXEcedgWvz09X9WhBzM3E1SdLz%2FT75WNw5%2BOAa8woYcs2dpeN6I2ezCxWZYwJp5ybs%2BE1AmmRMnXyahbPWEeWyl2XoGPD6pegpnFn6IAMTeUyE%2BVI01lzQ6RPi0JBBzi8SiiN2HhHmFyfj8F43DMfz81KKuSjuxgvZl18DOZTe%2FaoHR8vGePg%2FLST7StOO1Vx%2Fnve6RWzaPG80xKSHYqkLTAIDNGKZ5piYYUyGKGonp6BSFHxk9yFZtduYqCpOZ08%2FdLMNT290C1O62TTAuRUXDFopsn2FWeazAFz6a86Gfaj5waOdkZNvZOxZCtdHuyJ9GREmWUq3X5e4sSWKzkUyxVTl9V5BkmC8tLwYB5oZ7hV6nkYp56HVaV7u%2FNNjq3a8Ti3GOLOUYUcfWrGprRk6XFGjHM1OonFD0jRNaZY7WrgA5y0qkLP3kipY43GzZCyEc82uoO0GhEU7KoZChAN8k1sfd5dCHYVYrqG1zMxdSzPuBliTt6PzmrEzBAnRXpUQin83OEVK5fSRc7MHLr%2B5OlbQc8c1bFS42Y4%2BktnkFYjWkaAajRfikeKQMoQkL9RLtITFQPX6pmKA9ZlzBfBY2dUex7MLH%2BiHRUvGOP6%2BavGGLvGm0Ftz1Yd1D431X9rQW3xONWUx7aqp6kA1bVU5gnndEPg8r9fVZqijlC008qvtSLRnq04Em3pmO6eeP6MsVU3Q9SHT7DGJNG9GuXgEGtQiJJ1BgaHfPaCr2YUV6rZHYl3583wtxco9lCsAfPud8OwPK6c1tEqsI4NC%2FFwI3w993PFirmUgh%2BaxN5Fr%2FyjOsz3AaNgmV7PVuHcSo27VVBoFb6wtTAmCDT5ppFFgPz266LVobXh%2FCFww8t9sVxhDK1SCJKV6sDiB6yCXa0perMKA5azeAtncYhZNM7wjSHmtnZWoadohjfuOZxh3feGeNs4OzycMQNkwyd%2FUFAsPThaVuKJCMfpI6Aame9D6V1VjCdCM%2FAHDAux5U2OhWMjM5keRykmalc%2BH4iI1Nart5CIjjUGHjdn%2BsVm1fs4YouVrxASPUlSpgjfe5T7ejkbkSbJMKFAbQFep1txPOX4Rt8hCB1rCm6GiKLm%2FBvcoRxoysVyu6WSke3cwVBLoLysCgzKmoYki6HqMrwPMHPce3BQx0qCm2GmSJyVtXiaMhOmVRRsJfJ7Q%2BvTmV68ChVNw%2BqXi9CS7i%2BMTjY1fZOcuCAhfN37bZAXptGE76rKjnDGhpaPb7Vrq2kcs%2FVAdH4C7hH9Q3DQMKrjP%2Fm5B7c%2Bnu8bF89fGgdPkCDWNZyupSxl3fSHeLtsjguO2uOCQ4Pi6KV51G6SA6q6E4and5lN2foOnvZp7aq0lvpv48eVyCAwBhTtjkfvaK2vGDGBWsR4d8RcgBj%2F50HMzh6wSmDCf7vm%2B%2Bmc%2F2o3318wkfjuaYDP8lsTiW23NthTvfmrfW7G99YifOIBXFlmLTwKzG5N02DeF1zk8DOBpScm65rl1pUprmWg3hGl5yie5VgtODs97%2BZq65iq9Cf89zo2KwL5tr6dQRcsv2q7U%2BR%2FmHeypIwmlOmokgJBR5Gx3bbobsuiB6otuo6Pmd8mBWaYEFjtgVg9mqYjIxKY5uAHrB4lSjFF68ZWVMMyxHFUM0THh7xvkyFPMonxE2RKpXIoTfAKxUgUxz6EShMwl7DDr6q%2FVAUKbFdpoMDuIU7QjAv8OTqOG1wUJ3DbcQLjsjhBDFYwnoLwr41QvIv4qkIJ1RZZDYJmKKq%2BhaLeKKh%2Bvkvs2IG4%2BUgh%2F14HvvOnqJH615fv35%2BW%2F75OHEJ%2BwhNmmjRA3faB8Hqdcy1bCK4VOx%2FUnlJQm6dzhApUs464dVSPT1C9ETkPiesQp3kR88KU4dDqe32D1VcKVqsfE9wO1Xr%2FD1jN01Ct9zODdQB0Sn%2FgU7WrWX%2FwVJt76gOdp4kEL9AikXBFdFahsAY6kwKWUT%2Fx9Ib8Lo%2FhDGkN1etBV20SrBc3oAO7lnlr2LVPsAvTnSiymYNGLOWWsFtFQXT2CjqwawS3hl3nBLsxPNSs1TGOIbFrqMcuOzx8w215%2BeF7gu3H%2FwE%3D%3C%2Fdiagram%3E%3Cdiagram%20id%3D%22fisica%22%20name%3D%224.%20Vista%20f%C3%ADsica%22%3E7Vxbc5s4FP41nuk%2BJMMd%2FIhv7c704q07u%2B2jDDLWFktUCMfur18JBOZiO3GCA9s6fggchDhI3%2Ffp6Ej2QB9vdm8piNYfiA%2FDgab4u4E%2BGWiaaik2%2Fycs%2B8ziOHpmCCjyZaGDYYF%2BQmlUpDVBPowrBRkhIUNR1egRjKHHKjZAKXmoFluRsPrUCASwYVh4IGxa%2F0E%2BW%2BfvZSiHC%2B8gCtby0Y4lL2xAXlga4jXwyUPJpE8H%2BpgSwrKjzW4MQ9F4ebusUIw8cJfdPjtfqHCTQswuv317%2Bn55JWb7vEkY3PEiozXbhNyg8sOHNWJwEQFPlHjgQOC2mFHyHY5JSCg3YoL5tdEKhWHNBEIUYH4awpWodQsp448NXWlmRFS2Ipjl9w00XbV1RXO5PfNtC8JE%2BjbQrFBUE0cAV7y2fiSiodOa7uIUZq6mRrvDFX4UyP9pFcvcYNzzmv5GMQMCQIOxPnAnomn4dbAR3uFlHJVu5K29rFfGbZlLVbOPtnVTm54XBnrEn6f6yM0VN9MW570EdyWGSHS9hWQDGd3zIusSKXQju%2B2hxCAzJ4qsJieU1AlV3gIkf4Oi5gOa%2BYEE9Hlw6xeAm5IE%2B9CXwAbUk5LknIB5iQVlcHOQzuyZO3MaTOBXhu7IdIfFlVxX1Hu9xAeP%2BwrpEUZskO8LbwVSPISD9ylxJtbB8lm2vHUZc57RsdZQafSsrp%2FvWEVpr2eN31G2VPNJ5J9DGhPMW%2Flyyjf14mmOaffCNX3kZe%2Fs8nc2ppZmjpruIsybLEYEC13lPo4FIvwNEueUD5SUD%2FoCM9yKeVtnhU44%2FQzgGk1F4n1Twa1p1HDrvBy3%2BC7yLoAsDxkiceglS%2Fi4%2Fiwz6Xq%2FLAzA%2Bx6kgvYpYSESuE3tPqDfPwmpYOLdlHvFrBq11CpKZh07UbWTEK%2FxoKpJzsHyRZSeGEdkMv07JpPqxJqZ5vVoZDyJRmOyiRImENlPIn0EWxhk7ikPcNkmSVRVa7BEM6vq7tTUfdiCuuM7JmYRN5r8j2jyhfeYiIyH%2FF7ST6a4UcTr484p%2BMCZTtliai3GQmY3Ua45c2bjo1HuZKSPp79qlFvY8ii3LoRthrnWLcw9KTwfhehzHo21wcjmB58BCh%2FAvp8SBH4kWf5AZBIS7PH4VyQV3pEkhm8phOJpoYh0Fc0QICT06mGvZVXDXmN4lbg3DU1uI3qJJlNjpk%2BPKmc%2FRvQFYog0gsoekSkjCq%2BVgTA79mGNTG2O7k5zdLerY0AxJuTUcVoJhkGEbtSpUGcyntoz%2FRh19KllDo3OqQPpFmVTsjfu%2FM8%2F%2BskfEIVpFluOOBQG2cE%2BNYlHwSChyAd%2B977O92xNRJUDjduUGYgZb9iuCa63M9td%2Bjd%2BVycVo%2BkstTf47Vr2mEfWHfN7BGKYDzc%2BYKSnOdYgAdQXRGbEJ5LYvLO8RLC7a%2BfSdeIYbtJ4WF0RSrr3aU5iFlC4%2BOt9q8qiPa4splpVFquNzAC%2B8wANwE1cqnH3UETex8TFEstybtfiMs76TAEJI5IdLFtt7qHEMAqECIYkiyA2gMHTE9ZX88oDqexZ15hCP4XNjn0FNufJILubPJ8rPsdYM5qIT3HlF8vz6Vq1a9XGikebiT7nlug7P6nyUKo0%2FNUhxX2NuyIBOwy9NJ0nhIiwVIQUwpUdo59A5P3O6GQ7iT1tqNWQe43MXo7cYTeqdHJVzHbF53VUyQfxunidTmOHDyDqaaDwKYJ4wSiEjPvY6nisNEVbq%2B0tU3X1CsvUxd5J5Yb9HmB%2FTCiF%2BTQXbFHc1%2BFhA3EM%2Fi32N2HC0Ip3QPuDwrOoYbQZz6iX7Cu%2BUeNa1JgTykCYZ6ya07QekUM6h%2FCGLFGIAOUB370Xdk4LS7daowXMd4pAv%2FHlg5M8IQn1ZOHDLsISeyD2XfF9h0NIX%2BLHgVrKEeyLbAzcIfY1PVPS%2FKo4%2FybK3xuGJc8nO1lBerIvncwhRbw1BGkyG%2BYt8zW9XVYnDFl9puLkhkOF6dm%2BfFavMgRLGI6KBNMxtgvMLfIE0v3jC6gM0ACyvE2LFeoSGZEQAszLyMUQMby8effly3zxx%2BM4y%2Ff%2BUBgChrbVni5hzzwjuPIJc8I9OaDzrran%2Bi4HVF4FWa1i4XUNmoWjl6FVfyFai918rwFXszhvB652mou8GK6isRbydbn6rklAMAinB%2BsV0PqKkOR9B%2FalApEAaHwasYZmVhBr2lYZnY%2BW1yyjhubMgxdj23ghtot%2BaB%2FbZSx%2Fq2H9Wdg269hWlWdh%2B%2BpSXOx4KIE7Qmnwsk%2FR66Flae2tOyG2axmUdnXXfCE2i2a8BjY1c3hVbCrpNo4r6O7V0Zsv55fAW6zEpkuwBMdJyED7wJWoFEtpl0YUllWNKDTjMWRfOgTYVjVoMa3zQ4BlmOfKtzcEWC%2BkWWmR9RpEawQ4hv18oqlH4vGsvt4NAmdo1IHgv06kbfc3GjkWaTstTwyVHgKxtsBRQuMmgeK7iqK%2FRGdu0tx7d7GI9apzQqe%2FscnvjtQ8c1WCKsTb7HsH6cYSmRv%2FXaA67PP4fgSsatv5tl6DVW2ANYRHthR1mGxz2gcrPz388EtW%2FPDzOfr0Pw%3D%3D%3C%2Fdiagram%3E%3Cdiagram%20id%3D%22escenarios%22%20name%3D%225.%20Escenarios%20(%2B1)%22%3E7Z1bc5s4FIB%2FDTO7D8lwMdh%2BxLe0M92ZbDvbbR9lkG3NYokKcJz%2B%2BpWEuBkS24kv8kRNJzEHgaSj7%2BjGOdhwxuvtAwXx6i8SwsiwzXBrOBPDti3XGrA%2FXPKcS%2Fp9OxcsKQplokrwDf2GUmhKaYZCmDQSpoREKYqbwoBgDIO0IQOUkqdmsgWJmrnGYAlbgm8BiNrSf1GYrop62WZ14hNEy1WRtenJM2tQpJaCZAVC8lQTOVPD9gzb2QLDGRlc1vzvjCkh6d5kReL1dgwjrv1CsTAJIAYUkeQuL8LsJPcqVUIhTs%2Ba0%2Bb1rOTZJH0uWiuFW5ZstErXERNY7OPTCqXwWwwCnuKJMcpkSUrJf3BMIkKZEBPMzo0WKIp2RCBCS8wOI7jgd91AmiJGhi%2FFKeE3WxCcFtex6lp9x7R9UWVetg2IMlk2po6I3yaJAW6U2vuV8VYWd7pLhAX4thVvqzPs01L%2BFbeYFwL3nt1pWmqEHfxh2CPrT67asW2M%2BsWH2d8ZMsaO4Q953lkC2O9PJEvgA4WQi55zNXP5ryxPaTizIkPWoPPdQjBZXpVCLOrLdAS3NdM5DIMKhgdI1jClvDirmlk5vfz%2BTzUb7PWkYcn8isPn4rzsBWQPsCzvfBSfLK1E9CREO0cSTUmGQ8hvZHIiaSC7yMELbNfQrxPNij0bzcazUQt%2FzuzEm7lueabo56x7t2YErIwppC%2BaAUMhQHj5RZjKxKskX2UjemezFcs7yFbquCtC9cA0W1gPvCbVjrODdXHN9bnOgruAQkCPRJrdhI3e8GiAJ%2BNpf%2BZ0AexMPXfYOx9gzr3bhdg4r7wZZKzi4CoEuYMWQI7ZBKhn7gDkWgoBxDRHPy5BnzEKkGAogYkYoEcOvhWQqnm2CiAlbKD6sByNIaU3i9FQJYzmWRJcrD%2Ba9mbOdPzqlOyyHI1k7U0K2fIV8gWFWB2IRX0AUrEwsCKyJEa%2BZBAn1iBWZ%2FRzmrQ5A7dBW0%2BtToupeUEo%2Bai8fYe0gIipIqcr14cZQvYrw3xBGlMSIxiC8GYgU6pLW2aAhh%2B3T3soql9xJDq2Z9HNBWjOpw0miBg%2BrLluhDDXU4kwplb8cQEbs5nnAuXjphgT8UbO6bMlZMpgM%2Fyb4cpzVOJqQVK%2BqXkZrIYcrC6svJHrD%2F3LY0XWcQRTQZJUhMCL9V4BRXGg%2Bjx%2FYDfn%2BWrtO1C4jMAHZgsv0DLL14xd06%2FbQEqtHQiAM9bXX2wurxpT02LYk3pQZ8zbR5FSs3UKk5jgEF5sOqUaR18rBSg5g9pDk6PUzBzhEAWXImk69SezLpIGft%2Fvza60uyBUAEJCy1XfksqhDgUK9VI7M%2FOBqfKeAsBs0fP7cms%2B1dDyy%2FqzPmoOErF1wHRrZklWuGLwRgdRADCr441AptC2Qt1pQnpywLDlq3Uodzj0uTOYUfr21FgLQbISHhZW9yjIf7pBOl1TyWahMAIp2jRrWWu%2FIl1X8xxTlKpAjwQxDVb7AUUOhbtez27mmJCMBlBedQQTe%2FK1rP6ejNlCeAnTt2YskSzVf2EvCVb2i%2FWVs9F0Nul1oex7%2FbFpXmF%2FLK%2B9WT5UeqEzlA47dFfyrtxBlhK5tOVuS2vuxqRKd2zv2Y3rD%2FuqdMeC4uhSU0kFGY6CLFJ8u2QXJ6%2BnMk7lE5ePSVS1XaLWk6ddiIamshCB4E5Ot4%2BEKFmBmH%2FM1pEfpKTu1foFzGH0SBKUIsK9W%2Bck5ePHS26vNeBIlkYIM7KKQASzg0Lxr4vCkrYzUdg7yEf2n0KdRzjIHj1qB3ntfFa73tSz3VG7YEEGol8ZEuv3GNKE4JcdTM6SP%2BGXqubX2bBLy23aJRMoZJcIb7RNnsYmP2NWzYTVHCUNGPdbplqAliFTSgAKwrUG9DSA%2BuEacTgp32S9JUAdZ6cLfW175fKE8jFPE3oSQvlu7bG95znmFQlLwq6NmCYzquzMYtcuFOq5a%2FxDz3jTrrDYwOxeQBy6Y9wMyoNblP7gZ%2B5tszj%2Byc%2Fd96yePJ5sa4knz7WDR0gRUyYPrctlmCn2h7jcNEtBfj%2B3ElQ3FEfP9aPdW3KLkWGDlrXXFvON1nKZXovwUnfv%2B3oQ9jWEF4CwHiWmKWxTONAUXoDCWoiZhrAN4fAUEJYbBxrANoD14DRNYJvA4qUxGsHz9YGNiDUNYQeElobwzBA2Ito0gx0M2prBMzNYj3nTCHYg6JwCwXKb%2Fn0I3pmnZdBSg8FafJxGsAPBN%2FqNagQPR7AeR6cZ7GDQ1Qyem8FG4J2GsAPCkzwq0RC%2B3hE24vY0hh0YnuRhSflcXGPYgWEt4E8j2IHgSZ6UaARfH47rsYGawjzn7V1MaAqig3Drev8vb4d3vf%2F3RSedvs9%2FyjPV%2B395WPje9%2F%2BuURjy0h72CuBGsN1VnYIeZXPkbxprxyadwUOoUUpbxAUc5DYkC4fwmsxRhAQr90F0Ff8hr%2F0m7n1hTEOVrDAglMJjAwa0FZ7LCseyOfJo6Q1KiKI2mEC6QWKVacItawN8nbCvA8xvN2JHIfNrTMXe7y%2FQHFPfNxkr50rlXMwsj9%2F0lMJtzsUak7PLee%2FVIo%2F1TKwNoW2eAML6kKIhbEPYiPTUFHZQ%2BH6XgR1b78aQxBCLFi6%2BaMkyD6HSqlH4c4fS232AW4WzayQ7kLRPg2ShYw2k7iZfuUKk3fNtZ8U7XKovmnOm%2FwM%3D%3C%2Fdiagram%3E%3C%2Fmxfile%3E" TargetMode="External"/><Relationship Id="rId96" Type="http://schemas.openxmlformats.org/officeDocument/2006/relationships/hyperlink" Target="https://viewer.diagrams.net/?tags=%7B%7D&amp;lightbox=1&amp;highlight=0000ff&amp;edit=_blank&amp;layers=1&amp;nav=1&amp;title=VISTAS_4%2B1.drawio&amp;page-id=desarrollo&amp;dark=auto#R%3Cmxfile%20pages%3D%225%22%3E%3Cdiagram%20id%3D%22logica%22%20name%3D%221.%20Vista%20l%C3%B3gica%22%3E7VzZcts4Fv0aVc1MlV3cZT1q7XlIuj1xJtMzbxAJUUiTBAOSspyvn4uF4qrFMiUrLqYcW7xYBALnHhxcgByY03D7G0Px%2BjP1cDAwNG87MGcDw9AdbQh%2FuOVFWh4eTGnwGfFUpsLwRH5iZdSUNSMeTioZU0qDlMRVo0ujCLtpxYYYo8%2FVbCsaVL81Rj5uGJ5cFDSt%2FyFeus7vy9KKhH9i4q%2FVVw%2BHKiFEeWZlSNbIo88lkzkfmFNGaSo%2FhdspDnjn5f0SUJ%2B46E4WXxzOtGsmw1H6%2BuKb%2FeVVSpK%2B5F2S4i1kmazTMACDDh%2Bf1yTFTzFyeY5nAALYkpTRv%2FCUBpSBMaIRpE1WJAhqJhQQP4LLAK94rRvMUvjaYKzMKeWVrWiU5uUGhqkPTc0Yg122bYOCTLVtYDgBryaJUVRptfMj4x0tarpLBMzGhh5vixT45Ku%2FooplbtDvoaZvJEkR%2FA0GU3MwMXnXQDoKeeuiZRKXCkJvL%2BuVgU02qWr2yKZu6rLlOwNrac%2BpbQRzpZmix2GU8LbkIQpdv2Ea4pS9QJZ1ySlMSxZ7LnmQ7Si%2FUNXkDqV4QldFkPJff1dzgWb4oADdDm73LksyxAh9BbiTZxIGSIIVOvxJpWglpLpQC2Z7sequSeB9Qi80498FqHH%2Fyq8ma8rIT6gW5Z4DySxVrGfqlRxPvKT6aob5wD%2FmN6DXTJ%2FRtpLxE0pSZXBpEKA4IcvdbYSI%2BSSa0DSloTK1%2BW%2FJvcteC943m86HC7Ph4pBizh17ZPEU1YuLasmF%2BHfAn0WXy97Q7UP%2BvQPvv%2FMRbsP1GVAdNaFqGlWkOjWk5smdQPUONcFaw3GTijvlWuAAl0T%2BJ5Fn5hSWL6qX%2BABTKLsKxHS2Jp6HI449mqIUFUCLKYlS0Sf2BH6gl6bavT2woeFTuNaLa%2Fjh2RlgIoJ7QUTcOQYUP2OO5KMALcHGvLdfM2H8TsMlw2I0uYhgDNMma0KzoFUJFtyv82kghpvFPvFQM%2FMXCs0a87GNoJMSQiM5dUw5RLyQ8EsGUgAKaJTbIhgWkeMMuDoG3O5ewCqEmnoXAKUxNJ1GPZd2yaXz0dxq51JnYo9H46ty6R98hKW%2Bid6RUE2nE0JVeG0n1AqYe0LtkFCn0Ccr6AS3QJLmcYLV%2BYjCf7tJmU%2BZj2F0XNJGpziJMyzFt1xc1kj0tlkTRRncV69APy5rjvMRfjfCdLROCFNBtZ0wKzjuCbNDwvzKeXI8S7OAKhka4ihB33GTC8HXkAiAeTSRgjKLROQsi6lSk1kk5CkITxq1sOkCu2uUMzKONvK76a2zqA%2FLHw95LcjsafSD0OgjA02GYZBF0Dcf7o44degc5VTrMsv6%2FFbaWbWK655WO6TVnOkwZ8gfGee7BOfYktK0SY%2FjDUk4taoCPzKCRXCAYZcsyXli07qa1AygYT1FflyKHKsBvp7QrJNiR0tzidQ9QrOE4p4QOyTEzzQlGypDkwwv0XcVk3RRuOTCXmrCn0I2Cim5kgxa58hPAfaFxhQRzIB%2FRHGs6lIBVFE%2Bgi%2BsRQJOlqNCBwtrgN00YzcfHY1BvvTU2%2Bk202yhzZ026tVnzsK2302dCkXBcIhS3BkX69ZxhfpwGYXKkdtOxQWmeyLukIhnBORkOTwqt57CrG3B%2FpXEirNdlCjG9jCMU4pCGCoqLRR4lgjizvgVjE1L8ICLWE6toWTZiIR0F1OtwrmNoA%2FmoqlQzZK0E5eR%2BADpz4GNPHVTyIVJSd2WqF0shsT0kWRJjCOPeOdxv65fi%2Fo9JO6%2B5%2F4Pyv0zOb58cMWCkudFrDvqNx5eTf0dRXwFctu5vwTqnvw7JP9vKBC6WWjbEDOXU6Gh%2FW0DfY8UyoCnPZT8vcmcM5x5qAhPiHjGGjPQJS00%2B0TSrLILx3V70Mz3r0zMByPIkYqjZ0xc6zERLRNfAq1TEp3%2F4iBaIlY6dlPeyothpGA22p2pAK9xOZmJSSfhAEjOW64Orybm88m4p%2FQOIynz%2BXi2aKP0h%2FFwbC2uSunTitq6RnhZv9CxMQnVdg4vw7gn8UsdGmPY3691fycbeSBe8rWfMcIXkUL7Qm9wszgXBu4FPZ9HThj9ft6W3NVizVwE9fzYJT8uJvOF8JIGP46d4VTTrsqPc6Fxq0d4AoFguXjUV5R1d%2BLhFAXc4M%2BOQtEcyO3sWUC8584OufMxAzfkhxskJ2oDeSqMP%2B9TJ8%2F%2F8Vj0HqpEBVW2RE1mOHEzGR4Bfm5TvX%2Bs5DaDioboWxIiEXTwMWs91lsJVQfFQrDkJLctamGeCnpN%2B3E5%2B4sc34sy9Qlbhg2i7ihWIeDbztQlZPdU3SFVAzNpK1i8U%2FClatCB4Q1J2oIOnN1lsExEOWRpyeGG5G9dEXcL33%2FDvKzIHCNRvebxWLmgcQ5ttTkpOf%2BW9wMVqWL1rCv2Gg%2BZ7iVgmjEX58je99wPjrwxf7i1gG9pxBnNIg97Cml4S9I%2Fecq9puXX%2F%2BVp99bIUNezbSnz7KV08QizIdw9J3lpi6An%2FhTFVXXcIOtzNDs3FBWKq5fyVb3KAC1xMAGG90XD95HkDsNHEQwTiY935FA9YlVCt0w4DhpbwYPhAKWwnKsMZAlH9gGaU9%2FwyL2%2BQNqdblSL0NUqgZbXgbZr2KuwZ70Re3vPpnUCPgWWzsBn6rcIvmIHtQQ8QaYqMPMxoWe%2FEXqtG8%2BdwE7B5INzXjnwVwFeKjXhQEbyPyr8nFuedUeG1ikCbfMsBPLOyZd0IC7X1AdtFcwL66UxWj7nV8KoOGmLu8emEol32v0BeVcDqypjWsewCqhAL6UcSt3vrdGqSU5Dc8rVHc1v6ZW3esAH2YK3Os7wjY6z5%2BxmJ36jcH6u3%2BgPD2W%2F0cuO9Ev5TaukQHw5JoZD7EtcznnyDYbTveeuht0TqP%2B17jS6kns83M68Av5Q8Y%2Byv5zlH3Z9XjnTPy6M%2Fspz2xVp47KLzBuvmCacC0qa0S1Br7GWs7oNJPyykqb8jGwZnPnBdjTIt4wvI3JOB6ttVRhTr9fwdlI2a8cdHmovIjuc3bEvQ%2BH5a%2BUuvTQVuxm5zSMopJH3dU2iPIlvBwyaGx%2B605P%2Ffv8qnUkseVdKcPS%2BxH%2FUd94CWP06gD1DkQ9H3cZSLGf4S9J%2BcVDgCuvY91y26kZ93WoeXrc2CuQL2c5p3Xijl7Qe9uh1%2Bck%2BUNqCLS9L40C8J%2FOWneB81G108yjICjAVeOHoQcxVXc3DEq88dbBYTNofjihOHYiU%2FIW1%2Bj3X50c2uEPieYItq3vcujVobHIL22VeyapbJ73YdCrP3IgHmAIMIDfkqXRQWj5D4Z6TvQdfc9p8R%2BppDTbbGswj7KKIlkW8jbWff%2BySw8xdc01zsaaJcy9qC9605o5hT5rNnX%2FHYRyoR7LEK2V260Ut3yZ93xbyfpKPR%2BQPYuLkfm%2BjBAJf%2B7jY8TOI9afhHc3Zz0d7jgrAZfHKZ8k9xYuzzfn%2FAQ%3D%3D%3C%2Fdiagram%3E%3Cdiagram%20id%3D%22procesos%22%20name%3D%222.%20Vista%20de%20procesos%22%3E7Zvbkps4EIafxpdJcQZf%2BphsVVI1ldnavZZBtrURiJWE7cnTr1oIm4M9E3tx7JQnFxloRCOk7291i5mBO0l3nzjK119ZgunAsZLdwJ0OHMcOvUD9AMtLaRn6w9Kw4iQxjQ6GZ%2FIDG6NlrAVJsGg0lIxRSfKmMWZZhmPZsCHO2bbZbMlo86k5WuGO4TlGtGv9myRybay%2BZR0ufMZktTaPHgbmQoqqxsYg1ihh25rJnQ3cCWdMlkfpboIpDF41LjlnMRZMfCgdzN9qtu8qx5m8zMXmNR%2FmmpAv1eBIvFONxmuZUmWw1eF2TSR%2BzlEMLbYKCWUTkrPveMIo48qYsUxdGy8JpS0TomSVqVOKl%2BB1g7kkaiJGxiwZOFuyTFb3DRzXDl3LGSl72bcNooXp28AJKLgROcoavQ7%2BLWDItacPQgM3cux8d7iijlbmp3axqAzOR%2BXpLyIkAqIxDJQZHNUCpdC%2FbCHy2q1qzBdtd8pWdqppTsimbeqz73sDP9Kfn%2B2jMje6qcdczRPe1dRiGPuEWYolf1FN1jWBuF5527amJq%2FSiHHjmdOX6rrRs9Hyau%2F5wLQ6MFi%2Fhbh7FuKcFVmCE4M34rEJUdEJ2GtaqCOuUJ2H89E86uhBXZkMp9HU2l%2Bp4oxd00Ss%2Bor5EVWkJEmgr8BKTLLVFy2eaXCwfDNjH5ynnkum1g%2FOnlunelY%2Fk%2Bs9ZvyyPRUD3HFcOh6B42kw9%2F2fiAsjiGl%2FZCQmiMNzsCCDiTsYu9lZ8eECXKqZr9HiWk1Y7Cho0RL0SYv%2FHgruKBT4Ua%2BhIHgPBWeGgjGEgm94Q4QOBUWGygwnJzhByR2GAz%2FqIRzQDznmgsHLnsGLyuZzOCxS%2BoUsMSV63pUnojoA8pxSY3462N4KE6qIkUjdArdDEEjU2P%2BJ%2BApLY1CzSlEuyEJ3AywcxwUXZIO%2F4RIAbWWFhEdP9kURGHPGFW%2BZYlg9A4wYCbnFQqNV3usF3WA18%2BbubHIsWBmwTpOsxlJxTxQZshyqUSxZPXR9QQtMn5ggkrCDMGjLejLiLZiULO1HMm%2FL46nC5Lo6CH2rIwTfb%2BqgnSBXRef%2F04HvWe8amPpOrxr4JWiOcqp0EV%2BUuZ0qC0%2F2r7a0eLPA8cfdDm6xeq7FYBuk7NKG0F41EnU1olaLZnbh%2BE2R%2BL2IZGi%2Fi%2BS4SKaTWTh3j4nEnQX%2B0Lu1SJ4x35CEQWrzmRUCf%2BIY314qal7IAmtMHYtjkbMMdpZ%2BrVbC4VW0YjvRu1iOi2U%2Bns2n3jGxjIJwYlm3FssYCVxtciZI6h3O2wplVSCeQEVC4T%2BSLRlPjy55v0Qxth1cQTJ7aeCwdIaTzueJnxISzpIRfP2AJJmy%2BLsaCmWaE1qJQp3Vti9qajnsclivZdw6Rx%2Bj%2BPtK31AnW%2F8z1Jln2O7Hs3IkGyrRmYh5GRpFMYAvPJxjZgIlaJoDojD7Nnp7TqvZ4ZgiqYTdGNR6pv3KLJonPDEQ%2BoGEsLWjGURNF4IVPMbmrvpXmJYjv7012nYkddDqONJQ7V%2F7TM6ih%2BZMf9CZZRvAaDTVwQUiXRXxyvCHYnj7WyLWJsN1rMsQ2yevpxxdA7HhQyPmAmLjQsT7pSsu1GvfNGR1MAidy3g6JHinPF0DqKr3PRDFclUC1BEaQoKIxHq%2Fz39vPHnA08QgZOGsXAmT2y6BbQw8x7sMqDaZHUdX4cl%2BYJ584GlkljhLlVopkapKvqfw5IXBZTS1182Oo6vQ5DwwTQHQ9LXAUA7DGMAQxUjq%2FMqmbMWqpIrjFEks7imr8p0LE%2Fd2BdBxdBXM3IdOq0IdthYcWOp8qLyfYjC4lKk2nB1HV2HKe2imImDqiej4VP4aK5aIqpe7oyAVRD2Vfh1HVwHKf2ighjpXZ5koqNyXf7U4pbey9OaWwGm5Ri4Zv6vcK3T7Kg07nq4CXPDAyZdtAW%2FTcu9qAi9dqCrxn%2Brj0g%2FzOy53UyWGUU9VYsfRVdDqb0v%2BN0RL78hPq%2FUQ9t%2BrRfJuQ1fk9lQ2dhxdBa%2F%2BduJ%2FQ7ycZt2oF8oyXunQpc%2FZUnUODgxvO5LeNJ51MIl6qh87ji7mTZ0e%2FsCobH74My139h8%3D%3C%2Fdiagram%3E%3Cdiagram%20id%3D%22desarrollo%22%20name%3D%223.%20Vista%20de%20desarrollo%22%3E7V3bkqM4Ev0aR%2Bw%2BdAV3zKMv5e6J6ImtbXfM5VEG2VYPIEYIl2u%2BfiUhMMbUxV5h1GFXRVSZBMuJdE4qlZnII3uW7D8TkG1%2FxRGMR5YR7Uf2fGRZpmf47B%2BXvJSS8dguBRuCInnRQbBE%2F0ApNKS0QBHMjy6kGMcUZcfCEKcpDOmRDBCCn48vW%2BP4%2BFMzsIEngmUI4lPp7yii2%2Bq%2BHONw4gtEm6386MCQJxJQXSwF%2BRZE%2BLkhsh9H9oxgTMtXyX4GY955Vb%2Bw%2B%2BZ3EMf4U9nE4v0La3UJTOnlzezebkeezelL1U0U7tll0y1NYiYw2cvnLaJwmYGQX%2FHMwMFkOSX4LzjDMSZMmOKUnZuuURy3RCBGm5QdxnDNW91BQhEbkokUU8wbW%2BOUVu8bWbbp24Y1YfJStx2IC6nbyPJi3kyegfRIa%2B%2Fvgne%2BaOlTLqA3scxsfzjDXm3kf9HEqhLYD6yl31BOAcc2FH%2Bq7qkuZj29ajfAZKUalVjoyu4P7ht4k%2BPzGeIEUvLCLtk2IGY75dueG3h0PYky2UwFT8k6U74FSDZs6pYPeGAvJCTeh4d9JjwILtIIRhIagISS6ONXgNLAURMebJgX%2FmKyGJ9giZ0JJlN3EtRnKraaD3YDUSHTF5IOTCUoiri2HCUhSjdfBfTm3kHyTY6Adx72Lhhgq7IhzRE2nbdHuHqPqiF2btUCmO6HLIDJLcAki5laIRrN7NHUZppNmJBbAOPvAoqBFyNkGUXODUXM%2F2SQ5DgFZ1kJ%2BdmkLfnYDVkP%2FJbsaVj2FdPRdh49y52e3ubvcCU1Tsp72iEOkNHMGk3ZTG58g4BNsnz%2BYm8xvr9kbK4kKKMq7ZvTYd9M0zpCv%2Bu00D9Wi353OAMnfroMnDn3Fq6rnYE7B4nOh6g1CUOYnzeNXo0gIYGAcH%2BzYB3NSDzjAEpRiLh0aOU4k0JIiNAwh3ltlxSy0zS9U3r6x%2Bz0WnOTp9j98O7sHI6dM0A5rCZmjDe4mixApumEtiryUNCBq8kGkxIdiEogWx6yZe2VeWk5Xr%2FE9O%2FEHI6Yc0hBzJrRkoc5TEqrscakshp4zTobDK%2Bb1GyPEu6f58UGEhS9rldP5HRss19yju%2FkHI6cnwtAIhDhXE96ZgRnCDIF%2BaTEXEcedgWvz09X9WhBzM3E1SdLz%2FT75WNw5%2BOAa8woYcs2dpeN6I2ezCxWZYwJp5ybs%2BE1AmmRMnXyahbPWEeWyl2XoGPD6pegpnFn6IAMTeUyE%2BVI01lzQ6RPi0JBBzi8SiiN2HhHmFyfj8F43DMfz81KKuSjuxgvZl18DOZTe%2FaoHR8vGePg%2FLST7StOO1Vx%2Fnve6RWzaPG80xKSHYqkLTAIDNGKZ5piYYUyGKGonp6BSFHxk9yFZtduYqCpOZ08%2FdLMNT290C1O62TTAuRUXDFopsn2FWeazAFz6a86Gfaj5waOdkZNvZOxZCtdHuyJ9GREmWUq3X5e4sSWKzkUyxVTl9V5BkmC8tLwYB5oZ7hV6nkYp56HVaV7u%2FNNjq3a8Ti3GOLOUYUcfWrGprRk6XFGjHM1OonFD0jRNaZY7WrgA5y0qkLP3kipY43GzZCyEc82uoO0GhEU7KoZChAN8k1sfd5dCHYVYrqG1zMxdSzPuBliTt6PzmrEzBAnRXpUQin83OEVK5fSRc7MHLr%2B5OlbQc8c1bFS42Y4%2BktnkFYjWkaAajRfikeKQMoQkL9RLtITFQPX6pmKA9ZlzBfBY2dUex7MLH%2BiHRUvGOP6%2BavGGLvGm0Ftz1Yd1D431X9rQW3xONWUx7aqp6kA1bVU5gnndEPg8r9fVZqijlC008qvtSLRnq04Em3pmO6eeP6MsVU3Q9SHT7DGJNG9GuXgEGtQiJJ1BgaHfPaCr2YUV6rZHYl3583wtxco9lCsAfPud8OwPK6c1tEqsI4NC%2FFwI3w993PFirmUgh%2BaxN5Fr%2FyjOsz3AaNgmV7PVuHcSo27VVBoFb6wtTAmCDT5ppFFgPz266LVobXh%2FCFww8t9sVxhDK1SCJKV6sDiB6yCXa0perMKA5azeAtncYhZNM7wjSHmtnZWoadohjfuOZxh3feGeNs4OzycMQNkwyd%2FUFAsPThaVuKJCMfpI6Aame9D6V1VjCdCM%2FAHDAux5U2OhWMjM5keRykmalc%2BH4iI1Nart5CIjjUGHjdn%2BsVm1fs4YouVrxASPUlSpgjfe5T7ejkbkSbJMKFAbQFep1txPOX4Rt8hCB1rCm6GiKLm%2FBvcoRxoysVyu6WSke3cwVBLoLysCgzKmoYki6HqMrwPMHPce3BQx0qCm2GmSJyVtXiaMhOmVRRsJfJ7Q%2BvTmV68ChVNw%2BqXi9CS7i%2BMTjY1fZOcuCAhfN37bZAXptGE76rKjnDGhpaPb7Vrq2kcs%2FVAdH4C7hH9Q3DQMKrjP%2Fm5B7c%2Bnu8bF89fGgdPkCDWNZyupSxl3fSHeLtsjguO2uOCQ4Pi6KV51G6SA6q6E4and5lN2foOnvZp7aq0lvpv48eVyCAwBhTtjkfvaK2vGDGBWsR4d8RcgBj%2F50HMzh6wSmDCf7vm%2B%2Bmc%2F2o3318wkfjuaYDP8lsTiW23NthTvfmrfW7G99YifOIBXFlmLTwKzG5N02DeF1zk8DOBpScm65rl1pUprmWg3hGl5yie5VgtODs97%2BZq65iq9Cf89zo2KwL5tr6dQRcsv2q7U%2BR%2FmHeypIwmlOmokgJBR5Gx3bbobsuiB6otuo6Pmd8mBWaYEFjtgVg9mqYjIxKY5uAHrB4lSjFF68ZWVMMyxHFUM0THh7xvkyFPMonxE2RKpXIoTfAKxUgUxz6EShMwl7DDr6q%2FVAUKbFdpoMDuIU7QjAv8OTqOG1wUJ3DbcQLjsjhBDFYwnoLwr41QvIv4qkIJ1RZZDYJmKKq%2BhaLeKKh%2Bvkvs2IG4%2BUgh%2F14HvvOnqJH615fv35%2BW%2F75OHEJ%2BwhNmmjRA3faB8Hqdcy1bCK4VOx%2FUnlJQm6dzhApUs464dVSPT1C9ETkPiesQp3kR88KU4dDqe32D1VcKVqsfE9wO1Xr%2FD1jN01Ct9zODdQB0Sn%2FgU7WrWX%2FwVJt76gOdp4kEL9AikXBFdFahsAY6kwKWUT%2Fx9Ib8Lo%2FhDGkN1etBV20SrBc3oAO7lnlr2LVPsAvTnSiymYNGLOWWsFtFQXT2CjqwawS3hl3nBLsxPNSs1TGOIbFrqMcuOzx8w215%2BeF7gu3H%2FwE%3D%3C%2Fdiagram%3E%3Cdiagram%20id%3D%22fisica%22%20name%3D%224.%20Vista%20f%C3%ADsica%22%3E7Zxbc9o4FMc%2FDTPtQzK%2BA49c253phS2Z3fZR2MJoayxXlgn0068kW8Y3kpBALFJKZ4KPhXQs6%2FfXObKgY47W2w8ERKvP2INBx9C8bcccdwxDd2yH%2FeGWXWrpWUZq8AnyskJ7wxz9hplRy6wJ8mBcKkgxDiiKykYXhyF0ackGCMH35WJLHJRbjYAPa4a5C4K69V%2Fk0ZW8Lkvbn%2FgIkb%2FKmu452Yk1kIUzQ7wCHr4vmMxJx2C9Y25Bxxx2uK383xwRjOmjxWTh9XYEA975sl%2BXKEYuuEmbn764nrwnCAzpWVrYHG4iOxPTnbwxFG5ZkeGKrgNm0Nnb%2BxWicB4Bl5e4Z8OR2WJK8E84wgEmzBjikJ0bLlEQVEwgQH7IDgO45LVuIKGs2WCQmSnmlS1xSOXn2GXqXVMzBuJSuW8bECSZb6wbAl5NHIGw5LXzK%2BF3VNR0E4vBPjD0aLs%2Fw9752V9RxUIarFtW0z8opoAP487I7AzGvGvYebDm3oWLOCp8kN2QRbUyZktdKps9tKmaTul5biAN%2FjzVR2YuuSl6nN0luC1w%2BrQBuB%2BGHyBeQ0p27HhVYNi00vrvC8DbkuusPcl%2FJmt69hGQyY2f13wUGaxsBseLWTKPYIngJPSgl3EEiJvpcO8AVQXoiiwxd6fd6WDaq4HHzvQHQ3vQz89IMdVvzQJ%2BLvMVkgYA18jzuLd8YLoo9D8JTsfO3vItu3%2FOcaCecxw5fa02kEzz4XGkaaoNJOtPFGXdfpK0zSCJccju1fGCVlfDpzlm3HLXzKGbXvOAXbM1cQx7WHcXhazLYoRDPmswH0d8XHlrxI8JC0YIC6z4yGPWkPV1WuiA0%2BfkxKrrLbuJJUxsq4JJTxVMwpvIPYIQFgVG%2FK2bLODj6rpIhfnTIjcA96cv5PprQgPEMRF2D5CfX7kQUt5D2q1ml42GsPKS6Tga68ZBoirYlRW3t7fc8dJjq2ESEP%2BaJgF97Ext%2B3zUWk%2BidoTXUUI5AGpy%2BwVsoJ%2B6p93DRStM6rpRg9Kwy3NXrzJ3yelOBSgpz0OvVF4QlXfsjvGsps8%2Bi9UEcxBFrD7mnBbuEb0MOG1DGThlYGm3k6HY09501JihjIfmaPLHZyi5TWYoVZlXL0VxrinKQVn9wqc01n0jozPssjffAAruwU5NgQW%2FknRli9W6TEKX5S58uesjTmL4gUDIWwt4lqIZFh%2FKmKiTsjhOOWWx%2BgrnLCKsvIZHBSon1tScNM4LaoRHc0QRjzzKCYFC7KZcslopCNL3Hqyw20qo1KuHSt3yDJfPeJJUOeOpQCqI0JXUEqnj0aQ7NZtINSeO3bdaJxWSDUqz93eD2V%2Fv1cQVRIF4epTNpwT66ZudMPGmoJ8Q5AGvfV9nO7rCoaCE0zMFMWUdezF6Yqq0MLLwrnJSTgiHk6mw1%2BRk4HRHLNlpWU6GIIZyMvUAxYo%2BbPATQDyuGxR7ONMRdrPchItJ286JTSkxXIvkQl9igtv3aYZj6hM4%2F%2FtTO0JmPC5ktl4WMsdQSMhcQHxw1bJyEtPnaUyTljn86fugbS0bpfdMAwnFGYw03cOioKJRArjmBjiNj9aAwsOLDa%2FmlQuEyjqdNpc%2FniIeva6y4iHXDbvtrEAP%2BKsJ0uGYv%2FIzf%2BoKtGmUR5Jee9Ko3hJ077oE%2FXBC7CKho%2BzSIQlVDWIjPspD6IqFZi6zmAqJ1TCbt0L0G%2FAV6QdmgVdecjb6RgUUddecJSj9djT34MPv7oC%2FXkdzPRCv8stpNRD7DCJFo66vEQznlEBImY%2FtBDdydimSVtn%2Bq5uV1EihzS%2F5bnrtipoCqI0wIVCuiIANilWd%2FNYwjMF%2F%2BZ7QEFO0ZDegxSnvWSRa6gWH%2BjFfbLmSeC4SZ5hQIL6exvP6ekavEIuZcyhc4wUKECAser51g8uh0DEdxSiEctMc9Gpf%2BTuIJU6ImxXeb%2FQuwApDb8C%2FZbhPxwo47knWGlDj64Rwi%2Bh3caSJBw38%2BAcvf2tZTnY83mYViINd4WAGCWJ9yhlNbSHr3%2B%2Fi41l13JDWZ2s9adhXKI52xaNqlQFYwGCYL302iQsf4nO5tHn7%2BD4JCogPqezTfCNKgX3EdSdkZbKHkHzyfPfx7m42f3%2FCYS33SxIYAIo25SFRGOqyXNNAPsaVvUMzzK5wz85N5TtAN3Kgyhbxchnz3jgCnBI%2BeQe0AZ35QujyjdyvQZ2dH5%2BGuq5Y7D%2BaOt5Z8%2Bxy2Zy1wj4OQTDZW88A3Rsgi40JsCvUF3HO4ufVdpBWy7BLtNpd5xlkHtmI4VjPbkTgnHbNpWmH9ULtyMf56bWjqBU%2FKlryLO2wq9qha8%2FSjrPP2PmGtIJ4REiE1DsBvYsWhb0KF68qNTi7lTXVi56e7Rcilo%2BGcyBm2P2zIqaJzYJnmJ7PDqHcxVVgMN%2BAI3be4DBOAgpa5C%2Bjhe99OHP87Djl%2BNmwTgSobPJVAouuTKllYOGcIbBwLPtkjVxwYOG8UPUKe4%2FOoXu1tMTqPl%2F39IbFgLQ%2B5UKLB1TtDYURbzLN76obqjel%2Bb0TL65pCvJUeeJegGqdQP4LIPx%2B8Zu5Fg%2BD3xBhcrIrT6hvC7ieuoH7nw6cfBRSIA6Gm%2FSLrWL3a%2FYQ%2BErcRRHXVzlobGBOP%2FUTJKWZ02vMBbBh%2B%2FbbY%2B6md7HMibKP%2FMip9GL%2F87Lm5H8%3D%3C%2Fdiagram%3E%3Cdiagram%20id%3D%22escenarios%22%20name%3D%225.%20Escenarios%20(%2B1)%22%3E7Z1bc5s4FIB%2FDTO7D8lwMdh%2BxLe0M92ZbDvbbR9lkG3NYokKcJz%2B%2BpWEuBkS24kv8kRNJzEHgaSj7%2BjGOdhwxuvtAwXx6i8SwsiwzXBrOBPDti3XGrA%2FXPKcS%2Fp9OxcsKQplokrwDf2GUmhKaYZCmDQSpoREKYqbwoBgDIO0IQOUkqdmsgWJmrnGYAlbgm8BiNrSf1GYrop62WZ14hNEy1WRtenJM2tQpJaCZAVC8lQTOVPD9gzb2QLDGRlc1vzvjCkh6d5kReL1dgwjrv1CsTAJIAYUkeQuL8LsJPcqVUIhTs%2Ba0%2Bb1rOTZJH0uWiuFW5ZstErXERNY7OPTCqXwWwwCnuKJMcpkSUrJf3BMIkKZEBPMzo0WKIp2RCBCS8wOI7jgd91AmiJGhi%2FFKeE3WxCcFtex6lp9x7R9UWVetg2IMlk2po6I3yaJAW6U2vuV8VYWd7pLhAX4thVvqzPs01L%2BFbeYFwL3nt1pWmqEHfxh2CPrT67asW2M%2BsWH2d8ZMsaO4Q953lkC2O9PJEvgA4WQi55zNXP5ryxPaTizIkPWoPPdQjBZXpVCLOrLdAS3NdM5DIMKhgdI1jClvDirmlk5vfz%2BTzUb7PWkYcn8isPn4rzsBWQPsCzvfBSfLK1E9CREO0cSTUmGQ8hvZHIiaSC7yMELbNfQrxPNij0bzcazUQt%2FzuzEm7lueabo56x7t2YErIwppC%2BaAUMhQHj5RZjKxKskX2UjemezFcs7yFbquCtC9cA0W1gPvCbVjrODdXHN9bnOgruAQkCPRJrdhI3e8GiAJ%2BNpf%2BZ0AexMPXfYOx9gzr3bhdg4r7wZZKzi4CoEuYMWQI7ZBKhn7gDkWgoBxDRHPy5BnzEKkGAogYkYoEcOvhWQqnm2CiAlbKD6sByNIaU3i9FQJYzmWRJcrD%2Ba9mbOdPzqlOyyHI1k7U0K2fIV8gWFWB2IRX0AUrEwsCKyJEa%2BZBAn1iBWZ%2FRzmrQ5A7dBW0%2BtToupeUEo%2Bai8fYe0gIipIqcr14cZQvYrw3xBGlMSIxiC8GYgU6pLW2aAhh%2B3T3soql9xJDq2Z9HNBWjOpw0miBg%2BrLluhDDXU4kwplb8cQEbs5nnAuXjphgT8UbO6bMlZMpgM%2Fyb4cpzVOJqQVK%2BqXkZrIYcrC6svJHrD%2F3LY0XWcQRTQZJUhMCL9V4BRXGg%2Bjx%2FYDfn%2BWrtO1C4jMAHZgsv0DLL14xd06%2FbQEqtHQiAM9bXX2wurxpT02LYk3pQZ8zbR5FSs3UKk5jgEF5sOqUaR18rBSg5g9pDk6PUzBzhEAWXImk69SezLpIGft%2Fvza60uyBUAEJCy1XfksqhDgUK9VI7M%2FOBqfKeAsBs0fP7cms%2B1dDyy%2FqzPmoOErF1wHRrZklWuGLwRgdRADCr441AptC2Qt1pQnpywLDlq3Uodzj0uTOYUfr21FgLQbISHhZW9yjIf7pBOl1TyWahMAIp2jRrWWu%2FIl1X8xxTlKpAjwQxDVb7AUUOhbtez27mmJCMBlBedQQTe%2FK1rP6ejNlCeAnTt2YskSzVf2EvCVb2i%2FWVs9F0Nul1oex7%2FbFpXmF%2FLK%2B9WT5UeqEzlA47dFfyrtxBlhK5tOVuS2vuxqRKd2zv2Y3rD%2FuqdMeC4uhSU0kFGY6CLFJ8u2QXJ6%2BnMk7lE5ePSVS1XaLWk6ddiIamshCB4E5Ot4%2BEKFmBmH%2FM1pEfpKTu1foFzGH0SBKUIsK9W%2Bck5ePHS26vNeBIlkYIM7KKQASzg0Lxr4vCkrYzUdg7yEf2n0KdRzjIHj1qB3ntfFa73tSz3VG7YEEGol8ZEuv3GNKE4JcdTM6SP%2BGXqubX2bBLy23aJRMoZJcIb7RNnsYmP2NWzYTVHCUNGPdbplqAliFTSgAKwrUG9DSA%2BuEacTgp32S9JUAdZ6cLfW175fKE8jFPE3oSQvlu7bG95znmFQlLwq6NmCYzquzMYtcuFOq5a%2FxDz3jTrrDYwOxeQBy6Y9wMyoNblP7gZ%2B5tszj%2Byc%2Fd96yePJ5sa4knz7WDR0gRUyYPrctlmCn2h7jcNEtBfj%2B3ElQ3FEfP9aPdW3KLkWGDlrXXFvON1nKZXovwUnfv%2B3oQ9jWEF4CwHiWmKWxTONAUXoDCWoiZhrAN4fAUEJYbBxrANoD14DRNYJvA4qUxGsHz9YGNiDUNYQeElobwzBA2Ito0gx0M2prBMzNYj3nTCHYg6JwCwXKb%2Fn0I3pmnZdBSg8FafJxGsAPBN%2FqNagQPR7AeR6cZ7GDQ1Qyem8FG4J2GsAPCkzwq0RC%2B3hE24vY0hh0YnuRhSflcXGPYgWEt4E8j2IHgSZ6UaARfH47rsYGawjzn7V1MaAqig3Drev8vb4d3vf%2F3RSedvs9%2FyjPV%2B395WPje9%2F%2BuURjy0h72CuBGsN1VnYIeZXPkbxprxyadwUOoUUpbxAUc5DYkC4fwmsxRhAQr90F0Ff8hr%2F0m7n1hTEOVrDAglMJjAwa0FZ7LCseyOfJo6Q1KiKI2mEC6QWKVacItawN8nbCvA8xvN2JHIfNrTMXe7y%2FQHFPfNxkr50rlXMwsj9%2F0lMJtzsUak7PLee%2FVIo%2F1TKwNoW2eAML6kKIhbEPYiPTUFHZQ%2BH6XgR1b78aQxBCLFi6%2BaMkyD6HSqlH4c4fS232AW4WzayQ7kLRPg2ShYw2k7iZfuUKk3fNtZ8U7XKovmnOm%2FwM%3D%3C%2Fdiagram%3E%3C%2Fmxfile%3E" TargetMode="External"/><Relationship Id="rId11" Type="http://schemas.openxmlformats.org/officeDocument/2006/relationships/hyperlink" Target="https://capitalremates.cl/remates" TargetMode="External"/><Relationship Id="rId99" Type="http://schemas.openxmlformats.org/officeDocument/2006/relationships/hyperlink" Target="https://viewer.diagrams.net/?tags=%7B%7D&amp;lightbox=1&amp;highlight=0000ff&amp;edit=_blank&amp;layers=1&amp;nav=1&amp;dark=auto#R%3Cmxfile%3E%3Cdiagram%20name%3D%22P%C3%A1gina-1%22%20id%3D%22kVTZib4EDSpQY5qgfhIi%22%3E7Z1vd5ratsY%2FTce450U7BET0pTGm9Tb%2Fhkl7T88bB1GScLZKNmLa7E9%2FFwoICjgxLJ2Qp%2B3YOxoEhB%2BTZ65nrsknrTf789U1X56vnIk1%2FaQ2Jn8%2BaeefVFXVVUX8z3%2Fnbf2O0uq01%2B88ufYkeG%2Fzxp39jxW82QjeXdoTa5FY0HOcqWe%2FJN8cO%2FO5NfYS75mu6%2FxOLvboTJNbfTGfrJ037sbmdPfd%2F7Mn3vP63bZqbN7%2FZtlPz%2BGWxRdc%2F2ZmhgsH32TxbE6c37G3tP4nrec6jrf%2BafanZ039oxcel%2FXnLjJ%2BG%2B2Ya829lA%2F8WFjuzcN%2F%2FWOiNqbmgzgxq4WCvbPcmWlPzk3PDN42zj6prU%2BqJg68Jn5srP61%2Fl76u3c28ZeLXn3SuonfWu65bT655uyT3puHH%2FX%2FDW8u%2B3f%2Bj0ZP%2FPv82VltpfHjrj9cvb1ej96LrXrrRWJ10eeSq%2Bte9of3Ja7vrvuzfz66Hd7civUO%2BuQ1b3%2F5%2FtfBzXXK%2Bns3Vz%2Buu4fscOyTwSrX%2F1%2F96md%2F2P3aH%2F3n5pq%2By7nrTuzuaDi4%2Bz4aXJ%2F3%2F13myt99lJMrKAmMvJUeSgdx9cHvfo3O%2B2fl7XuESbT6q%2B7we%2F9%2BdP7runs16JX5LRKbuen1ftx2r3u%2FBDoXN%2FK%2BzsXgWmxl0L2UvJ3L%2Flfp27j99utu0Ct5M9t4BedfXJi33WH37FIeyP2f3csf3fswFh5wjd%2F1r7oXN8ObUW84uO8PB92UqzJc5P7bsH%2F37eby%2FJDvk72hL1%2BCDW2%2BjbhC77uDy4ztiPuyObM81%2F7HpG0yuePJjdKPZXyzauNC%2BXzRJATmreB%2B6MZda7G0pq%2BWv2WdAs7OOpMnlXqs99%2BKIx2ysyfxf%2Fbc10pCYIkd%2FJ634EIc4PmT%2BGEuDrb434%2FdpY3ztB3ZKI7cHVkuVztB2JP1LrvO1Bqtlr6g7bclxN80fcfTFn8xF4vfjjsZPZuLZ9InHpfT6Wh1dHKWfhBC3jL9X3u%2FndGjObLm5sPUmpC2EHxkYY1dyyMe%2FrgkOzEJcUVUzq4EKFhPtjMvBMO%2B07TBwFl45nQ0Flke%2BVtuq9JSv%2BzYmS3nJuXLblAzx579Svu%2Bc8cTqWeR87kdSE%2FzZaMvMLVeV%2Fl4IkC%2BWq44f%2BqFOTNdezp1xI%2Bu818nN14XOpTpB2hLK5Qa%2F%2BiHZr4Uma89Fj85L9ZcHKXRi3hJw8Fciu8rri3v7YX2gYWzdMfWaPG28Kyd3DjvE671aIm0PmW%2Fco9tLGko6%2FgGS7644nC53lsh%2BibWg7f3YG1OiDlzlvPdSJ5KnmDYfrQtf2cS3I6n5lp%2BCDQdV%2Fyg5mO953CmJEmkA5s8XLffR1Qop%2FbfYg22%2BOTMmXvP1OCTk25xAEHcNbzl7ndJPQLWwrNnpmdNDjwCu4ngCY9A2td6NadLa2S6r7QPutaLabvinrugipyMXPWEh2EdpMV3Gk1ta54LwuYSn9qPljhm1mi5WD66IvTSPraciyzEEUnIZGTPn8VB9My0OJr6WeuP%2F61c21yF%2BQdz59DuO%2BI7mfvJD%2FqDNXEdZ5Z7zIMlTe9576IbLhdL99EUt6qZemBQ3Rp5YHGVLkyRR%2B0VBKSDkLr8atUjsWN7PrFB0l6MAtnh%2FyZ%2BLxN3V%2F9Ot7D829xF9%2FKu%2F65b3XYizuC24Q8nTL3RWsTu5ddz%2FNzkxRGviBHm1fKckfnyMrXzU87E2RBS82VqeVRllj6EUfLRtfx7yjpokQPDWERGQWVB0Rx9anUXI35G3Mdd%2B2G5gph21NLH4Y6Wsad%2Bjd9rl6%2F8x" TargetMode="External"/><Relationship Id="rId10" Type="http://schemas.openxmlformats.org/officeDocument/2006/relationships/footer" Target="footer1.xml"/><Relationship Id="rId98" Type="http://schemas.openxmlformats.org/officeDocument/2006/relationships/hyperlink" Target="https://viewer.diagrams.net/?tags=%7B%7D&amp;lightbox=1&amp;highlight=0000ff&amp;edit=_blank&amp;layers=1&amp;nav=1&amp;title=VISTAS_4%2B1.drawio&amp;page-id=escenarios&amp;dark=auto#R%3Cmxfile%20pages%3D%225%22%3E%3Cdiagram%20id%3D%22logica%22%20name%3D%221.%20Vista%20l%C3%B3gica%22%3E7VzZcts4Fv0aVc1MlV3cZT1q7XlIuj1xJtMzbxAJUUiTBAOSspyvn4uF4qrFMiUrLqYcW7xYBALnHhxcgByY03D7G0Px%2BjP1cDAwNG87MGcDw9AdbQh%2FuOVFWh4eTGnwGfFUpsLwRH5iZdSUNSMeTioZU0qDlMRVo0ujCLtpxYYYo8%2FVbCsaVL81Rj5uGJ5cFDSt%2FyFeus7vy9KKhH9i4q%2FVVw%2BHKiFEeWZlSNbIo88lkzkfmFNGaSo%2FhdspDnjn5f0SUJ%2B46E4WXxzOtGsmw1H6%2BuKb%2FeVVSpK%2B5F2S4i1kmazTMACDDh%2Bf1yTFTzFyeY5nAALYkpTRv%2FCUBpSBMaIRpE1WJAhqJhQQP4LLAK94rRvMUvjaYKzMKeWVrWiU5uUGhqkPTc0Yg122bYOCTLVtYDgBryaJUVRptfMj4x0tarpLBMzGhh5vixT45Ku%2FooplbtDvoaZvJEkR%2FA0GU3MwMXnXQDoKeeuiZRKXCkJvL%2BuVgU02qWr2yKZu6rLlOwNrac%2BpbQRzpZmix2GU8LbkIQpdv2Ea4pS9QJZ1ySlMSxZ7LnmQ7Si%2FUNXkDqV4QldFkPJff1dzgWb4oADdDm73LksyxAh9BbiTZxIGSIIVOvxJpWglpLpQC2Z7sequSeB9Qi80498FqHH%2Fyq8ma8rIT6gW5Z4DySxVrGfqlRxPvKT6aob5wD%2FmN6DXTJ%2FRtpLxE0pSZXBpEKA4IcvdbYSI%2BSSa0DSloTK1%2BW%2FJvcteC943m86HC7Ph4pBizh17ZPEU1YuLasmF%2BHfAn0WXy97Q7UP%2BvQPvv%2FMRbsP1GVAdNaFqGlWkOjWk5smdQPUONcFaw3GTijvlWuAAl0T%2BJ5Fn5hSWL6qX%2BABTKLsKxHS2Jp6HI449mqIUFUCLKYlS0Sf2BH6gl6bavT2woeFTuNaLa%2Fjh2RlgIoJ7QUTcOQYUP2OO5KMALcHGvLdfM2H8TsMlw2I0uYhgDNMma0KzoFUJFtyv82kghpvFPvFQM%2FMXCs0a87GNoJMSQiM5dUw5RLyQ8EsGUgAKaJTbIhgWkeMMuDoG3O5ewCqEmnoXAKUxNJ1GPZd2yaXz0dxq51JnYo9H46ty6R98hKW%2Bid6RUE2nE0JVeG0n1AqYe0LtkFCn0Ccr6AS3QJLmcYLV%2BYjCf7tJmU%2BZj2F0XNJGpziJMyzFt1xc1kj0tlkTRRncV69APy5rjvMRfjfCdLROCFNBtZ0wKzjuCbNDwvzKeXI8S7OAKhka4ihB33GTC8HXkAiAeTSRgjKLROQsi6lSk1kk5CkITxq1sOkCu2uUMzKONvK76a2zqA%2FLHw95LcjsafSD0OgjA02GYZBF0Dcf7o44degc5VTrMsv6%2FFbaWbWK655WO6TVnOkwZ8gfGee7BOfYktK0SY%2FjDUk4taoCPzKCRXCAYZcsyXli07qa1AygYT1FflyKHKsBvp7QrJNiR0tzidQ9QrOE4p4QOyTEzzQlGypDkwwv0XcVk3RRuOTCXmrCn0I2Cim5kgxa58hPAfaFxhQRzIB%2FRHGs6lIBVFE%2Bgi%2BsRQJOlqNCBwtrgN00YzcfHY1BvvTU2%2Bk202yhzZ026tVnzsK2302dCkXBcIhS3BkX69ZxhfpwGYXKkdtOxQWmeyLukIhnBORkOTwqt57CrG3B%2FpXEirNdlCjG9jCMU4pCGCoqLRR4lgjizvgVjE1L8ICLWE6toWTZiIR0F1OtwrmNoA%2FmoqlQzZK0E5eR%2BADpz4GNPHVTyIVJSd2WqF0shsT0kWRJjCOPeOdxv65fi%2Fo9JO6%2B5%2F4Pyv0zOb58cMWCkudFrDvqNx5eTf0dRXwFctu5vwTqnvw7JP9vKBC6WWjbEDOXU6Gh%2FW0DfY8UyoCnPZT8vcmcM5x5qAhPiHjGGjPQJS00%2B0TSrLILx3V70Mz3r0zMByPIkYqjZ0xc6zERLRNfAq1TEp3%2F4iBaIlY6dlPeyothpGA22p2pAK9xOZmJSSfhAEjOW64Orybm88m4p%2FQOIynz%2BXi2aKP0h%2FFwbC2uSunTitq6RnhZv9CxMQnVdg4vw7gn8UsdGmPY3691fycbeSBe8rWfMcIXkUL7Qm9wszgXBu4FPZ9HThj9ft6W3NVizVwE9fzYJT8uJvOF8JIGP46d4VTTrsqPc6Fxq0d4AoFguXjUV5R1d%2BLhFAXc4M%2BOQtEcyO3sWUC8584OufMxAzfkhxskJ2oDeSqMP%2B9TJ8%2F%2F8Vj0HqpEBVW2RE1mOHEzGR4Bfm5TvX%2Bs5DaDioboWxIiEXTwMWs91lsJVQfFQrDkJLctamGeCnpN%2B3E5%2B4sc34sy9Qlbhg2i7ihWIeDbztQlZPdU3SFVAzNpK1i8U%2FClatCB4Q1J2oIOnN1lsExEOWRpyeGG5G9dEXcL33%2FDvKzIHCNRvebxWLmgcQ5ttTkpOf%2BW9wMVqWL1rCv2Gg%2BZ7iVgmjEX58je99wPjrwxf7i1gG9pxBnNIg97Cml4S9I%2Fecq9puXX%2F%2BVp99bIUNezbSnz7KV08QizIdw9J3lpi6An%2FhTFVXXcIOtzNDs3FBWKq5fyVb3KAC1xMAGG90XD95HkDsNHEQwTiY935FA9YlVCt0w4DhpbwYPhAKWwnKsMZAlH9gGaU9%2FwyL2%2BQNqdblSL0NUqgZbXgbZr2KuwZ70Re3vPpnUCPgWWzsBn6rcIvmIHtQQ8QaYqMPMxoWe%2FEXqtG8%2BdwE7B5INzXjnwVwFeKjXhQEbyPyr8nFuedUeG1ikCbfMsBPLOyZd0IC7X1AdtFcwL66UxWj7nV8KoOGmLu8emEol32v0BeVcDqypjWsewCqhAL6UcSt3vrdGqSU5Dc8rVHc1v6ZW3esAH2YK3Os7wjY6z5%2BxmJ36jcH6u3%2BgPD2W%2F0cuO9Ev5TaukQHw5JoZD7EtcznnyDYbTveeuht0TqP%2B17jS6kns83M68Av5Q8Y%2Byv5zlH3Z9XjnTPy6M%2Fspz2xVp47KLzBuvmCacC0qa0S1Br7GWs7oNJPyykqb8jGwZnPnBdjTIt4wvI3JOB6ttVRhTr9fwdlI2a8cdHmovIjuc3bEvQ%2BH5a%2BUuvTQVuxm5zSMopJH3dU2iPIlvBwyaGx%2B605P%2Ffv8qnUkseVdKcPS%2BxH%2FUd94CWP06gD1DkQ9H3cZSLGf4S9J%2BcVDgCuvY91y26kZ93WoeXrc2CuQL2c5p3Xijl7Qe9uh1%2Bck%2BUNqCLS9L40C8J%2FOWneB81G108yjICjAVeOHoQcxVXc3DEq88dbBYTNofjihOHYiU%2FIW1%2Bj3X50c2uEPieYItq3vcujVobHIL22VeyapbJ73YdCrP3IgHmAIMIDfkqXRQWj5D4Z6TvQdfc9p8R%2BppDTbbGswj7KKIlkW8jbWff%2BySw8xdc01zsaaJcy9qC9605o5hT5rNnX%2FHYRyoR7LEK2V260Ut3yZ93xbyfpKPR%2BQPYuLkfm%2BjBAJf%2B7jY8TOI9afhHc3Zz0d7jgrAZfHKZ8k9xYuzzfn%2FAQ%3D%3D%3C%2Fdiagram%3E%3Cdiagram%20id%3D%22procesos%22%20name%3D%222.%20Vista%20de%20procesos%22%3E7Zvbkps4EIafxpdJcQZf%2BphsVVI1ldnavZZBtrURiJWE7cnTr1oIm4M9E3tx7JQnFxloRCOk7291i5mBO0l3nzjK119ZgunAsZLdwJ0OHMcOvUD9AMtLaRn6w9Kw4iQxjQ6GZ%2FIDG6NlrAVJsGg0lIxRSfKmMWZZhmPZsCHO2bbZbMlo86k5WuGO4TlGtGv9myRybay%2BZR0ufMZktTaPHgbmQoqqxsYg1ihh25rJnQ3cCWdMlkfpboIpDF41LjlnMRZMfCgdzN9qtu8qx5m8zMXmNR%2FmmpAv1eBIvFONxmuZUmWw1eF2TSR%2BzlEMLbYKCWUTkrPveMIo48qYsUxdGy8JpS0TomSVqVOKl%2BB1g7kkaiJGxiwZOFuyTFb3DRzXDl3LGSl72bcNooXp28AJKLgROcoavQ7%2BLWDItacPQgM3cux8d7iijlbmp3axqAzOR%2BXpLyIkAqIxDJQZHNUCpdC%2FbCHy2q1qzBdtd8pWdqppTsimbeqz73sDP9Kfn%2B2jMje6qcdczRPe1dRiGPuEWYolf1FN1jWBuF5527amJq%2FSiHHjmdOX6rrRs9Hyau%2F5wLQ6MFi%2Fhbh7FuKcFVmCE4M34rEJUdEJ2GtaqCOuUJ2H89E86uhBXZkMp9HU2l%2Bp4oxd00Ss%2Bor5EVWkJEmgr8BKTLLVFy2eaXCwfDNjH5ynnkum1g%2FOnlunelY%2Fk%2Bs9ZvyyPRUD3HFcOh6B42kw9%2F2fiAsjiGl%2FZCQmiMNzsCCDiTsYu9lZ8eECXKqZr9HiWk1Y7Cho0RL0SYv%2FHgruKBT4Ua%2BhIHgPBWeGgjGEgm94Q4QOBUWGygwnJzhByR2GAz%2FqIRzQDznmgsHLnsGLyuZzOCxS%2BoUsMSV63pUnojoA8pxSY3462N4KE6qIkUjdArdDEEjU2P%2BJ%2BApLY1CzSlEuyEJ3AywcxwUXZIO%2F4RIAbWWFhEdP9kURGHPGFW%2BZYlg9A4wYCbnFQqNV3usF3WA18%2BbubHIsWBmwTpOsxlJxTxQZshyqUSxZPXR9QQtMn5ggkrCDMGjLejLiLZiULO1HMm%2FL46nC5Lo6CH2rIwTfb%2BqgnSBXRef%2F04HvWe8amPpOrxr4JWiOcqp0EV%2BUuZ0qC0%2F2r7a0eLPA8cfdDm6xeq7FYBuk7NKG0F41EnU1olaLZnbh%2BE2R%2BL2IZGi%2Fi%2BS4SKaTWTh3j4nEnQX%2B0Lu1SJ4x35CEQWrzmRUCf%2BIY314qal7IAmtMHYtjkbMMdpZ%2BrVbC4VW0YjvRu1iOi2U%2Bns2n3jGxjIJwYlm3FssYCVxtciZI6h3O2wplVSCeQEVC4T%2BSLRlPjy55v0Qxth1cQTJ7aeCwdIaTzueJnxISzpIRfP2AJJmy%2BLsaCmWaE1qJQp3Vti9qajnsclivZdw6Rx%2Bj%2BPtK31AnW%2F8z1Jln2O7Hs3IkGyrRmYh5GRpFMYAvPJxjZgIlaJoDojD7Nnp7TqvZ4ZgiqYTdGNR6pv3KLJonPDEQ%2BoGEsLWjGURNF4IVPMbmrvpXmJYjv7012nYkddDqONJQ7V%2F7TM6ih%2BZMf9CZZRvAaDTVwQUiXRXxyvCHYnj7WyLWJsN1rMsQ2yevpxxdA7HhQyPmAmLjQsT7pSsu1GvfNGR1MAidy3g6JHinPF0DqKr3PRDFclUC1BEaQoKIxHq%2Fz39vPHnA08QgZOGsXAmT2y6BbQw8x7sMqDaZHUdX4cl%2BYJ584GlkljhLlVopkapKvqfw5IXBZTS1182Oo6vQ5DwwTQHQ9LXAUA7DGMAQxUjq%2FMqmbMWqpIrjFEks7imr8p0LE%2Fd2BdBxdBXM3IdOq0IdthYcWOp8qLyfYjC4lKk2nB1HV2HKe2imImDqiej4VP4aK5aIqpe7oyAVRD2Vfh1HVwHKf2ighjpXZ5koqNyXf7U4pbey9OaWwGm5Ri4Zv6vcK3T7Kg07nq4CXPDAyZdtAW%2FTcu9qAi9dqCrxn%2Brj0g%2FzOy53UyWGUU9VYsfRVdDqb0v%2BN0RL78hPq%2FUQ9t%2BrRfJuQ1fk9lQ2dhxdBa%2F%2BduJ%2FQ7ycZt2oF8oyXunQpc%2FZUnUODgxvO5LeNJ51MIl6qh87ji7mTZ0e%2FsCobH74My139h8%3D%3C%2Fdiagram%3E%3Cdiagram%20id%3D%22desarrollo%22%20name%3D%223.%20Vista%20de%20desarrollo%22%3E7V3bkqM4Ev0aR%2Bw%2BdAV3zKMv5e6J6ImtbXfM5VEG2VYPIEYIl2u%2BfiUhMMbUxV5h1GFXRVSZBMuJdE4qlZnII3uW7D8TkG1%2FxRGMR5YR7Uf2fGRZpmf47B%2BXvJSS8dguBRuCInnRQbBE%2F0ApNKS0QBHMjy6kGMcUZcfCEKcpDOmRDBCCn48vW%2BP4%2BFMzsIEngmUI4lPp7yii2%2Bq%2BHONw4gtEm6386MCQJxJQXSwF%2BRZE%2BLkhsh9H9oxgTMtXyX4GY955Vb%2Bw%2B%2BZ3EMf4U9nE4v0La3UJTOnlzezebkeezelL1U0U7tll0y1NYiYw2cvnLaJwmYGQX%2FHMwMFkOSX4LzjDMSZMmOKUnZuuURy3RCBGm5QdxnDNW91BQhEbkokUU8wbW%2BOUVu8bWbbp24Y1YfJStx2IC6nbyPJi3kyegfRIa%2B%2Fvgne%2BaOlTLqA3scxsfzjDXm3kf9HEqhLYD6yl31BOAcc2FH%2Bq7qkuZj29ajfAZKUalVjoyu4P7ht4k%2BPzGeIEUvLCLtk2IGY75dueG3h0PYky2UwFT8k6U74FSDZs6pYPeGAvJCTeh4d9JjwILtIIRhIagISS6ONXgNLAURMebJgX%2FmKyGJ9giZ0JJlN3EtRnKraaD3YDUSHTF5IOTCUoiri2HCUhSjdfBfTm3kHyTY6Adx72Lhhgq7IhzRE2nbdHuHqPqiF2btUCmO6HLIDJLcAki5laIRrN7NHUZppNmJBbAOPvAoqBFyNkGUXODUXM%2F2SQ5DgFZ1kJ%2BdmkLfnYDVkP%2FJbsaVj2FdPRdh49y52e3ubvcCU1Tsp72iEOkNHMGk3ZTG58g4BNsnz%2BYm8xvr9kbK4kKKMq7ZvTYd9M0zpCv%2Bu00D9Wi353OAMnfroMnDn3Fq6rnYE7B4nOh6g1CUOYnzeNXo0gIYGAcH%2BzYB3NSDzjAEpRiLh0aOU4k0JIiNAwh3ltlxSy0zS9U3r6x%2Bz0WnOTp9j98O7sHI6dM0A5rCZmjDe4mixApumEtiryUNCBq8kGkxIdiEogWx6yZe2VeWk5Xr%2FE9O%2FEHI6Yc0hBzJrRkoc5TEqrscakshp4zTobDK%2Bb1GyPEu6f58UGEhS9rldP5HRss19yju%2FkHI6cnwtAIhDhXE96ZgRnCDIF%2BaTEXEcedgWvz09X9WhBzM3E1SdLz%2FT75WNw5%2BOAa8woYcs2dpeN6I2ezCxWZYwJp5ybs%2BE1AmmRMnXyahbPWEeWyl2XoGPD6pegpnFn6IAMTeUyE%2BVI01lzQ6RPi0JBBzi8SiiN2HhHmFyfj8F43DMfz81KKuSjuxgvZl18DOZTe%2FaoHR8vGePg%2FLST7StOO1Vx%2Fnve6RWzaPG80xKSHYqkLTAIDNGKZ5piYYUyGKGonp6BSFHxk9yFZtduYqCpOZ08%2FdLMNT290C1O62TTAuRUXDFopsn2FWeazAFz6a86Gfaj5waOdkZNvZOxZCtdHuyJ9GREmWUq3X5e4sSWKzkUyxVTl9V5BkmC8tLwYB5oZ7hV6nkYp56HVaV7u%2FNNjq3a8Ti3GOLOUYUcfWrGprRk6XFGjHM1OonFD0jRNaZY7WrgA5y0qkLP3kipY43GzZCyEc82uoO0GhEU7KoZChAN8k1sfd5dCHYVYrqG1zMxdSzPuBliTt6PzmrEzBAnRXpUQin83OEVK5fSRc7MHLr%2B5OlbQc8c1bFS42Y4%2BktnkFYjWkaAajRfikeKQMoQkL9RLtITFQPX6pmKA9ZlzBfBY2dUex7MLH%2BiHRUvGOP6%2BavGGLvGm0Ftz1Yd1D431X9rQW3xONWUx7aqp6kA1bVU5gnndEPg8r9fVZqijlC008qvtSLRnq04Em3pmO6eeP6MsVU3Q9SHT7DGJNG9GuXgEGtQiJJ1BgaHfPaCr2YUV6rZHYl3583wtxco9lCsAfPud8OwPK6c1tEqsI4NC%2FFwI3w993PFirmUgh%2BaxN5Fr%2FyjOsz3AaNgmV7PVuHcSo27VVBoFb6wtTAmCDT5ppFFgPz266LVobXh%2FCFww8t9sVxhDK1SCJKV6sDiB6yCXa0perMKA5azeAtncYhZNM7wjSHmtnZWoadohjfuOZxh3feGeNs4OzycMQNkwyd%2FUFAsPThaVuKJCMfpI6Aame9D6V1VjCdCM%2FAHDAux5U2OhWMjM5keRykmalc%2BH4iI1Nart5CIjjUGHjdn%2BsVm1fs4YouVrxASPUlSpgjfe5T7ejkbkSbJMKFAbQFep1txPOX4Rt8hCB1rCm6GiKLm%2FBvcoRxoysVyu6WSke3cwVBLoLysCgzKmoYki6HqMrwPMHPce3BQx0qCm2GmSJyVtXiaMhOmVRRsJfJ7Q%2BvTmV68ChVNw%2BqXi9CS7i%2BMTjY1fZOcuCAhfN37bZAXptGE76rKjnDGhpaPb7Vrq2kcs%2FVAdH4C7hH9Q3DQMKrjP%2Fm5B7c%2Bnu8bF89fGgdPkCDWNZyupSxl3fSHeLtsjguO2uOCQ4Pi6KV51G6SA6q6E4and5lN2foOnvZp7aq0lvpv48eVyCAwBhTtjkfvaK2vGDGBWsR4d8RcgBj%2F50HMzh6wSmDCf7vm%2B%2Bmc%2F2o3318wkfjuaYDP8lsTiW23NthTvfmrfW7G99YifOIBXFlmLTwKzG5N02DeF1zk8DOBpScm65rl1pUprmWg3hGl5yie5VgtODs97%2BZq65iq9Cf89zo2KwL5tr6dQRcsv2q7U%2BR%2FmHeypIwmlOmokgJBR5Gx3bbobsuiB6otuo6Pmd8mBWaYEFjtgVg9mqYjIxKY5uAHrB4lSjFF68ZWVMMyxHFUM0THh7xvkyFPMonxE2RKpXIoTfAKxUgUxz6EShMwl7DDr6q%2FVAUKbFdpoMDuIU7QjAv8OTqOG1wUJ3DbcQLjsjhBDFYwnoLwr41QvIv4qkIJ1RZZDYJmKKq%2BhaLeKKh%2Bvkvs2IG4%2BUgh%2F14HvvOnqJH615fv35%2BW%2F75OHEJ%2BwhNmmjRA3faB8Hqdcy1bCK4VOx%2FUnlJQm6dzhApUs464dVSPT1C9ETkPiesQp3kR88KU4dDqe32D1VcKVqsfE9wO1Xr%2FD1jN01Ct9zODdQB0Sn%2FgU7WrWX%2FwVJt76gOdp4kEL9AikXBFdFahsAY6kwKWUT%2Fx9Ib8Lo%2FhDGkN1etBV20SrBc3oAO7lnlr2LVPsAvTnSiymYNGLOWWsFtFQXT2CjqwawS3hl3nBLsxPNSs1TGOIbFrqMcuOzx8w215%2BeF7gu3H%2FwE%3D%3C%2Fdiagram%3E%3Cdiagram%20id%3D%22fisica%22%20name%3D%224.%20Vista%20f%C3%ADsica%22%3E7Vxbc5s4FP41nuk%2BJMMd%2FIhv7c704q07u%2B2jDDLWFktUCMfur18JBOZiO3GCA9s6fggchDhI3%2Ffp6Ej2QB9vdm8piNYfiA%2FDgab4u4E%2BGWiaaik2%2Fycs%2B8ziOHpmCCjyZaGDYYF%2BQmlUpDVBPowrBRkhIUNR1egRjKHHKjZAKXmoFluRsPrUCASwYVh4IGxa%2F0E%2BW%2BfvZSiHC%2B8gCtby0Y4lL2xAXlga4jXwyUPJpE8H%2BpgSwrKjzW4MQ9F4ebusUIw8cJfdPjtfqHCTQswuv317%2Bn55JWb7vEkY3PEiozXbhNyg8sOHNWJwEQFPlHjgQOC2mFHyHY5JSCg3YoL5tdEKhWHNBEIUYH4awpWodQsp448NXWlmRFS2Ipjl9w00XbV1RXO5PfNtC8JE%2BjbQrFBUE0cAV7y2fiSiodOa7uIUZq6mRrvDFX4UyP9pFcvcYNzzmv5GMQMCQIOxPnAnomn4dbAR3uFlHJVu5K29rFfGbZlLVbOPtnVTm54XBnrEn6f6yM0VN9MW570EdyWGSHS9hWQDGd3zIusSKXQju%2B2hxCAzJ4qsJieU1AlV3gIkf4Oi5gOa%2BYEE9Hlw6xeAm5IE%2B9CXwAbUk5LknIB5iQVlcHOQzuyZO3MaTOBXhu7IdIfFlVxX1Hu9xAeP%2BwrpEUZskO8LbwVSPISD9ylxJtbB8lm2vHUZc57RsdZQafSsrp%2FvWEVpr2eN31G2VPNJ5J9DGhPMW%2Flyyjf14mmOaffCNX3kZe%2Fs8nc2ppZmjpruIsybLEYEC13lPo4FIvwNEueUD5SUD%2FoCM9yKeVtnhU44%2FQzgGk1F4n1Twa1p1HDrvBy3%2BC7yLoAsDxkiceglS%2Fi4%2Fiwz6Xq%2FLAzA%2Bx6kgvYpYSESuE3tPqDfPwmpYOLdlHvFrBq11CpKZh07UbWTEK%2FxoKpJzsHyRZSeGEdkMv07JpPqxJqZ5vVoZDyJRmOyiRImENlPIn0EWxhk7ikPcNkmSVRVa7BEM6vq7tTUfdiCuuM7JmYRN5r8j2jyhfeYiIyH%2FF7ST6a4UcTr484p%2BMCZTtliai3GQmY3Ua45c2bjo1HuZKSPp79qlFvY8ii3LoRthrnWLcw9KTwfhehzHo21wcjmB58BCh%2FAvp8SBH4kWf5AZBIS7PH4VyQV3pEkhm8phOJpoYh0Fc0QICT06mGvZVXDXmN4lbg3DU1uI3qJJlNjpk%2BPKmc%2FRvQFYog0gsoekSkjCq%2BVgTA79mGNTG2O7k5zdLerY0AxJuTUcVoJhkGEbtSpUGcyntoz%2FRh19KllDo3OqQPpFmVTsjfu%2FM8%2F%2BskfEIVpFluOOBQG2cE%2BNYlHwSChyAd%2B977O92xNRJUDjduUGYgZb9iuCa63M9td%2Bjd%2BVycVo%2BkstTf47Vr2mEfWHfN7BGKYDzc%2BYKSnOdYgAdQXRGbEJ5LYvLO8RLC7a%2BfSdeIYbtJ4WF0RSrr3aU5iFlC4%2BOt9q8qiPa4splpVFquNzAC%2B8wANwE1cqnH3UETex8TFEstybtfiMs76TAEJI5IdLFtt7qHEMAqECIYkiyA2gMHTE9ZX88oDqexZ15hCP4XNjn0FNufJILubPJ8rPsdYM5qIT3HlF8vz6Vq1a9XGikebiT7nlug7P6nyUKo0%2FNUhxX2NuyIBOwy9NJ0nhIiwVIQUwpUdo59A5P3O6GQ7iT1tqNWQe43MXo7cYTeqdHJVzHbF53VUyQfxunidTmOHDyDqaaDwKYJ4wSiEjPvY6nisNEVbq%2B0tU3X1CsvUxd5J5Yb9HmB%2FTCiF%2BTQXbFHc1%2BFhA3EM%2Fi32N2HC0Ip3QPuDwrOoYbQZz6iX7Cu%2BUeNa1JgTykCYZ6ya07QekUM6h%2FCGLFGIAOUB370Xdk4LS7daowXMd4pAv%2FHlg5M8IQn1ZOHDLsISeyD2XfF9h0NIX%2BLHgVrKEeyLbAzcIfY1PVPS%2FKo4%2FybK3xuGJc8nO1lBerIvncwhRbw1BGkyG%2BYt8zW9XVYnDFl9puLkhkOF6dm%2BfFavMgRLGI6KBNMxtgvMLfIE0v3jC6gM0ACyvE2LFeoSGZEQAszLyMUQMby8effly3zxx%2BM4y%2Ff%2BUBgChrbVni5hzzwjuPIJc8I9OaDzrran%2Bi4HVF4FWa1i4XUNmoWjl6FVfyFai918rwFXszhvB652mou8GK6isRbydbn6rklAMAinB%2BsV0PqKkOR9B%2FalApEAaHwasYZmVhBr2lYZnY%2BW1yyjhubMgxdj23ghtot%2BaB%2FbZSx%2Fq2H9Wdg269hWlWdh%2B%2BpSXOx4KIE7Qmnwsk%2FR66Flae2tOyG2axmUdnXXfCE2i2a8BjY1c3hVbCrpNo4r6O7V0Zsv55fAW6zEpkuwBMdJyED7wJWoFEtpl0YUllWNKDTjMWRfOgTYVjVoMa3zQ4BlmOfKtzcEWC%2BkWWmR9RpEawQ4hv18oqlH4vGsvt4NAmdo1IHgv06kbfc3GjkWaTstTwyVHgKxtsBRQuMmgeK7iqK%2FRGdu0tx7d7GI9apzQqe%2FscnvjtQ8c1WCKsTb7HsH6cYSmRv%2FXaA67PP4fgSsatv5tl6DVW2ANYRHthR1mGxz2gcrPz388EtW%2FPDzOfr0Pw%3D%3D%3C%2Fdiagram%3E%3Cdiagram%20id%3D%22escenarios%22%20name%3D%225.%20Escenarios%20(%2B1)%22%3E7Vxtb6M4EP41ke4%2BtOIlkOQjIUl3pT2pt6vb2%2F3ogJNYR2zWQJrurz%2FbmNfQJmmABIVWamEAg%2Bd5Zjz2DAx0e7t%2FosDf%2FEVc6A00xd0P9NlA09Tx2GD%2FuORVShTdjCVrilwpywTf0G%2BYnCilEXJhUDgxJMQLkV8UOgRj6IQFGaCUvBRPWxGveFcfrOGB4JsDvEPpv8gNN1JqaEp24BNE601ya8WUR7YgOVsKgg1wyUtOpM8Huk0JCeOt7d6GHldfohgYOBADikjwEDexOH5i%2BrwU4vDjzezeb0ceDcLXRE8h3LPTpptw6zGByjZfNiiE33zg8DNeGD2YLAgp%2BQ%2FaxCOUCTHB7Nh0hTyvJAIeWmO268EVb3UHaYgYJpYUh4Q3tiI4TK4baLo60hXNYvL42XbAi%2BSzDTTT480EPsCFpzZ%2FRVz5oqWHQHDP0lR%2Fnx1hW2v5XzSxTATGI2tpnmqE7fwx0Kbqn2xjYGuD6SjZWPwdoYGtD6wJv3cUAPb3E4kC%2BEQh5KLXWM1c%2FiuKzxzoi%2BSGDK1l%2BSGYLO5KIhb9ZTqC%2BxxpJcZPkGxhSPldNjme6sP4spccqYdDyVTZTLKb2K68BEiTWqctZ5xiG5JWxymmn0kxSiLsQt6QwilCHektxm%2BQLcfFPMUYVRbThb2YHvCRk2hmLgwjPZKYvPpo5FjJnjGE9E1eMmwchNdfBHdnZib5KtVvNkZe1TyJvHn%2BNUuzsaIc8GxsFmmm6yWeJddcQrTIeXAoBPRMjrFG2MgCz2bUzJ6PFnoVo%2FS5aUyGzSGuPxpVmNtx5xUnYh0HdUJqjA8Q1ZWy4yghaqi1IMq6Qu8X0s8YOUiAGsBAjClTHV8Z2SzWugzZgPnWuwXWhpTeGq6TenBdRoHTmsXOhwt9br87rLcL7FT2XqGQzQYgjxJFyCcmSQ4IRbSnemRNZBwoDmyB37jD1ktDcDJPk%2FAP6zJr1u8VoeReCfAd0gRVpooY7lgfigv5dADzsN%2BnxEfQBe61Ua%2FJ6NcRoO79Wv1T0v0MWGH6r8IROGjJRzoFeAxPpujrQm6Y9UDO%2BonvF3GbRS8rFLt64cbxTgZq0RoyZbCw7dpAm3o9QK9IyFc72sF5wpGuwtmcGtbEah9nsvU9GApopSIE3sy%2BHYp850rB21hrZrpF4doDdww2XqF1FEfmVUP4VTGua%2BIFcMTcU2sB2q2BPE88tdRD4276GKw1hWAUBj7BLmxtSL41YL9mCmhzFD4Cr15TuIWwi5y2oJ3PrdmiCtqxNbKGiytNqoQKgEtoGluvqfTOyGnejkvh1lhpZioFMAstf7cXWd8a1lbaf2bFSxCIGZPNZ85BlCTeXsVsygGY9fG6qNcym8qnyGTGDboHSepTiYBdi2fBB2lqNQe%2BC4KNyKep1Y6b%2F1Yje1R3Uk8UeiBEu%2BLD5xRqvJPpkXd4Joj1NJvXGEWPOhpqxSYCElEHyqsyrR80pKqjIy2xOH8Nw4OWBH5pv09ORrHGWjPjxXS%2BmA2rQLXMka0oV5ggx73PFkLfsFOZqKRlyUV3B1FIZOTO07Vbnr5t2FNoR6bjo8molvHBYY7vfknlOZF3nelZGV9z2Ay%2B6SrhfUKcTc9aWS0tozpRGkAVOA8yeDkT1WADfL4ZbT3LCUm%2BAOULWELvmQQoRIQXoixJyF3eWxUqOQaQKPQQZlAn5XNKBS3ETxUtUvgbosXwpHKWfxJ1nlHLcvZA48S9s1jvhnNTM6aHD%2BZEwPsVITE98SENCH47j9fI%2FQm%2FtKWKj4KhqEbRUJigFkNBeNcbST1G8hmzbgas5ygosKORsq%2FzGZMW1F7IGOBue8bUwxjL3SLOFspXWW6AMbpecjLvzR7PoQx30z1laqEMX6451780MRQG7BR2rcc0GdG2B8MyUWvxbTlCQvkKxbnLQmJlpDoIPXXJqFiDDfco%2FMGPPGpKsv%2BTH3scqkO5P9vnTp695naeIUVMDbySOpZhppIf4nJFSQVxe0YmyBoUe6%2F5vXKTnMKySlxVjxpHvOCTzr1y9cOtL359hBWjnhUtsCJfg9wJWox7WrRAi1wBcydYMamDFen0rGfEISPypc%2BdoETyymXPiea8RKEeuhusUHtWNMyKQr10N0ih9aRomBT5iupucEKvgxPp%2Bt1lnHhQ6iWFehukyFVfd4MTHyxg6TlxOifyVdrdIIXRk6JpUhTKurvBiloWNXtWvO8qClXh3eBFLcuaaY6n50UFL3Ll5N3gRC1rmj0n3h9B8pXnN0uL%2FYNPaAi8k%2FCv%2BpYQV8xF3xJ6MyU7svhveiT7lhB%2FT%2Bbot4S2yHX50572OaFCKfdVU8DPEo74BffDet8G8sGFp9REJeFJSWL5cAhvyRJ5SHDl0fHqzBabh5%2FZOlYaPKnHLBxCKTy3xLA3i6bMwpZwxG%2Br7FBAbtQoAkh3SEwdFLhnGOBaS6lPsIdy0W0t9lCIHi7PfRVHncvih3R4T8MHJd3%2F0PKlUQwfCvFEe8UTufddbjZ4yLNCuzz7VXS6PSsqgsr86wzdoMXl6a%2BSNVTzgvgQC5Un38BVlVNoouZo8bNEm%2B7mPrK3mrrBEa0ejiSd7hnSTUfCdrOvOceviWZfxdbn%2FwM%3D%3C%2Fdiagram%3E%3C%2Fmxfile%3E" TargetMode="External"/><Relationship Id="rId13" Type="http://schemas.openxmlformats.org/officeDocument/2006/relationships/hyperlink" Target="https://capitalremates.cl/guias/remates-judiciales-tipos-juicio" TargetMode="External"/><Relationship Id="rId12" Type="http://schemas.openxmlformats.org/officeDocument/2006/relationships/hyperlink" Target="https://www.bcentral.cl/documents/d/banco-central/recuadro-ii-i-situacion-de-pago-en-la-cartera-hipotecaria-bancaria-pdf" TargetMode="External"/><Relationship Id="rId91" Type="http://schemas.openxmlformats.org/officeDocument/2006/relationships/hyperlink" Target="https://scrumguides.org/scrum-guide.html" TargetMode="External"/><Relationship Id="rId90" Type="http://schemas.openxmlformats.org/officeDocument/2006/relationships/hyperlink" Target="https://subprevenciondeldelito.gob.cl/noticia/la-familia-delictual-de-robos-violentos-disminuyo-98-en-su-tasa-en-2025-de-acuerdo-con-las-ultimas-cifras-policiales-unificadas/" TargetMode="External"/><Relationship Id="rId93" Type="http://schemas.openxmlformats.org/officeDocument/2006/relationships/hyperlink" Target="https://react.dev/" TargetMode="External"/><Relationship Id="rId92" Type="http://schemas.openxmlformats.org/officeDocument/2006/relationships/image" Target="media/image1.png"/><Relationship Id="rId118" Type="http://schemas.openxmlformats.org/officeDocument/2006/relationships/hyperlink" Target="https://cheatsheetseries.owasp.org/cheatsheets/Password_Storage_Cheat_Sheet.html" TargetMode="External"/><Relationship Id="rId117" Type="http://schemas.openxmlformats.org/officeDocument/2006/relationships/hyperlink" Target="https://www.bcn.cl/leychile/navegar?idNorma=1209272" TargetMode="External"/><Relationship Id="rId116" Type="http://schemas.openxmlformats.org/officeDocument/2006/relationships/hyperlink" Target="https://owasp.org/API-Security/editions/2023/en/0x00-toc/" TargetMode="External"/><Relationship Id="rId115" Type="http://schemas.openxmlformats.org/officeDocument/2006/relationships/hyperlink" Target="https://top10.owasp.org/2025/" TargetMode="External"/><Relationship Id="rId119" Type="http://schemas.openxmlformats.org/officeDocument/2006/relationships/hyperlink" Target="https://pages.nist.gov/800-63-4/sp800-63b.html" TargetMode="External"/><Relationship Id="rId15" Type="http://schemas.openxmlformats.org/officeDocument/2006/relationships/hyperlink" Target="https://capitalremates.cl/" TargetMode="External"/><Relationship Id="rId110" Type="http://schemas.openxmlformats.org/officeDocument/2006/relationships/hyperlink" Target="http://draw.io" TargetMode="External"/><Relationship Id="rId14" Type="http://schemas.openxmlformats.org/officeDocument/2006/relationships/hyperlink" Target="https://capitalremates.cl/guias/remates-judiciales-tipos-juicio" TargetMode="External"/><Relationship Id="rId17" Type="http://schemas.openxmlformats.org/officeDocument/2006/relationships/hyperlink" Target="https://www.housepricing.cl/" TargetMode="External"/><Relationship Id="rId16" Type="http://schemas.openxmlformats.org/officeDocument/2006/relationships/hyperlink" Target="https://capitalremates.cl/" TargetMode="External"/><Relationship Id="rId19" Type="http://schemas.openxmlformats.org/officeDocument/2006/relationships/hyperlink" Target="https://www.propstream.com/pricing" TargetMode="External"/><Relationship Id="rId114" Type="http://schemas.openxmlformats.org/officeDocument/2006/relationships/hyperlink" Target="https://www.nngroup.com/articles/ten-usability-heuristics/" TargetMode="External"/><Relationship Id="rId18" Type="http://schemas.openxmlformats.org/officeDocument/2006/relationships/hyperlink" Target="https://www.housepricing.cl/" TargetMode="External"/><Relationship Id="rId113" Type="http://schemas.openxmlformats.org/officeDocument/2006/relationships/hyperlink" Target="https://www.w3.org/TR/WCAG22/" TargetMode="External"/><Relationship Id="rId112" Type="http://schemas.openxmlformats.org/officeDocument/2006/relationships/hyperlink" Target="https://www.iso.org/standard/63500.html" TargetMode="External"/><Relationship Id="rId111" Type="http://schemas.openxmlformats.org/officeDocument/2006/relationships/hyperlink" Target="https://viewer.diagrams.net/?tags=%7B%7D&amp;lightbox=1&amp;target=blank&amp;highlight=0000ff&amp;edit=_blank&amp;layers=1&amp;nav=1&amp;title=Flujo%20de%20navegaci%C3%B3n.drawio&amp;dark=auto#R%3Cmxfile%3E%3Cdiagram%20id%3D%22flujo%22%20name%3D%22Flujo%20de%20navegaci%C3%B3n%22%3E7Z1bd5tIEoB%2Fjc%2BZfZgcLkKXR1mWMtmNM5kkO5d98WmjttwJopUGHDu%2FfvvGrUG2gOaihDlnHIEAQdVHUVVdXVzYq%2F3jawIO99d4C70Ly9g%2BXthXF5ZlO7ZD%2F2FrnsQaczGxxZodQVu5Ll3xEX2HcqUh10ZoC4PchiHGXogO%2BZUu9n3ohrl1gBD8Lb%2FZHfbyv3oAO1hY8dEFXnHtX2gb3su1k4mRfvEbRLv7%2BKcX1lR8cwvcLzuCI1%2F%2B4IVlb%2Fh%2F4us9iA8mjxTcgy3%2Bllllry%2FsFcE4FJ%2F2jyvoMenGchP7bY58m5w4gX54yg4hCiMPF%2FeSBwrCp1gmIXyk313eh3uPrjDpxzvsh1J37MT58gp7mPAdbHNjLewZXQ88tPPpOg%2FesSM8QBIiKuulXB3ig9x5A%2FbIY8z8Br0HyDaiX4gTeQBeBGORTj12nFv6Ycc%2BbLzoM2a4QfrHBw9wB1x0sbIvLm2fXRY9IcsgmF32xcq6uJzRD7%2FhKICvCYR%2BfDgqo%2BSI8jfpicLHjDykCF9DvIcheaKb3GcgsC2x27eUmIUh1RwfJV6WN0ZMDZC87pIjpyqjH6TWyjX49ga47ikKDL6hvQd8unQZhIDEqrMnea1yeOFWLgHiyu2mbOk2wF4UwmWylnOAPC%2Bj98nMcaYL9ivyBzf57zfzzXKz4mdB8BdYtqdCkryDJHHyihQCzUmRtOBAQfB3b%2FmS2MLFngcOAbrlxzAyZ%2FkW%2BfGq01lcui4McBYsF%2B85ekuGHqD%2Fezhg5ovAQFDI%2Fq1BF2WpgJdpv8CXGRvUJoC5BAJSBCzDXQayY%2FSY1lF8vt2jEH6kqmIrvtEnimJlFHpiFgr0LCZL%2B3KefBMbbvPVc7apltnJXPD0a8RMNT%2FOrwG%2FqKVpHx7Tb2KbshJiNNyIihCUWx35C0RdQ0H2X%2F5Zk%2F4sJ5xd5ZLdT5f0frKLp%2BLj%2FS2hxnLFeSUEYo4Mf56GBASQE2xmT1KcQQPr6MwL%2BFp2nl4nD%2B%2FUas7uwycP%2Fme6%2B%2FeXv95tvs7%2FfOP%2F7%2F33X6VphNuCE1BON46IG%2BMN3ehQgJ4dKTZLmIT3eId94K3TtRmjyuxLus1bzB5%2BnPPPMAyf5G0BohDn7wJ6YuTpb7k%2FX%2FiHLbyaOfHy1WP226uneOkRhX%2FHB6GfxW6WIxfTvdhCvJN0uQDZQSkPD%2B%2BQX3JPlKmdQA%2BE6CEvXKnjX41Xpj2ZH9csP9ySEPCU2eCAkR8GmV97z1akR7Xmit2bK16Psr1tNtzecF45CofinI%2Bc30TZ31HsshC13EvBO5HsScRnCB2tdX1r%2FYGJERJhsY9axe5NN%2FQ9Jnrp7Eb80Jg58EbE%2FRDgZWx6n9Y7vqUame%2BM1RkAzGtrPd8YzzquKszOIGB%2B4yMXJRFSAIM0OuoR5T49D0th19Tverh4i3YlkfVoiSv6zYJVIUxBMAUA3dGfcwfB8affP72Pz2zKPrCTWl7tUMgjv1%2FA4cBQovrzmYy2mIB%2Ftc23k%2Bd7MdfPNzMjeDTOjfn%2BmDXHBmKmGmz7dTJCKiZfGGUWJ3lJ%2BkwkeqMgAgS17l%2B8YKO1OBjwJpPdqBMQZjyUIwGhj%2F18BGiqkd12yVLWdNH1QBAgV6xkWbN0E3lfzEoBF2osBzyO%2F4xXcZQnIsDnA8Ak3DRfKQHnS%2FFmMXRMJHxipNhMn5n452R9DlNxGlWQCKVasE5j9cncOa6VWrG6owYKzvOx92TRbHvLWDy%2FveE8t%2F0LkX3haizFKgljoSOyp7YKb38CS2XWs1SGBkuVuOydmKogHgr4odWZKvCfnHJfVKeTV6dRWZ2ph9qJOik9%2BEt9hWbjxR9SoxqeY1o0WuupZZpVHhM1rHt4U2mcrTgaH499unRPSNVZGGffo%2B2WD0ZkR03jUdQyBo7GQHJcNaembETExkI371i4HiLo84FPOeplyzqIiuGBKcfJs%2BGBMvRpK0Of00Xzezq8qZRNP66TI5UPHWvkd%2B8BbUEQskRFGBWjSTUHV1NZpXUQOV1NTCvvNNka6iDC1D0679sHbPfIR9QAs1SRSI9OwZ5lP%2FzbgP3zNUI8PAcutXcidUCXPFCeGdOjQTXbP1NGtBxbhwYTj%2Bicb7aA%2BWWaNFFi%2BEwlLzK15i3dTLE3c963k5vLH%2FP7ZWl6aIvbehLNbTVRNWuukNJCBuv8b5YV9gO0i%2FjolAv2twgQZshaeeyYaibB0uAj8MSoqoVi8R25x%2FvbiP5O9WGb2Xpa5qpfzmYLMx3QKaa1jxXKaRrW4S7FHxG%2FnxYXcYaYO3x1PYdpibVTRjKmk7wbPrEmzXX49gb5D6dosasSSvNqunGYHo%2BVUE42y01pAJfseTYllG98SgkL66jLw1yYpJJSjJuJakr7AXnCFTK%2BwdtacDmzGgWUjprOq4PXdTleGepOGSgzjsJDffr7ZA%2B28B6E9KHrc%2BIsY1Lka73YOOvSweDZ5nK%2BWOdxZnEBoKolybIKQHlJ9%2FMoGemqT7wIzroof9zEtJbZrSztp%2BFGRUoYZsi%2Fox4ad7AT4gIE9wfCR5iRuLw6oC2KDyKT2q08Z3mfbaLBZUOyyEPF7LoaZrrGY69m6%2FXaLkMsNW6DHI%2BNi2V6HH8N4F64qXeYJEUP9%2FhJ64hriSOrRBZKlG49U7V5clEMCIGHy8piRkyrYboCoQxluDh7pNWTD25G2K2Y%2BxB8jeBWbxHXy7gmVS0aed2DAxhZbcrqNZdij4gSuAchz0OLyWAu3kd%2B13w6LdjTXQTIFmxxSdpshLQapK9TUfb66N9FaE%2BD6FBvfdXLeM5aMJ8HSO5QSX5kZLMam%2B%2BlHPus1pbT1vhjnlFKEL1buvZIjRZsqI9DdNc4PG%2B%2FTjsJzYdZp%2F2OiZEPeGA%2B5Nsjq4CG77z2mo%2Fw%2B5FPzynQimpJuaoxzT%2FtJzlQzZmGRBJFhaq%2BdIhsZLUKq5tYkJwQTLbH2gB0VXCNDlhMx%2F2OmV%2FKPh0IFJN2ntpxWF9G2DZaYPhrhMLyMpcR4SoI%2FyHlKJJDu0E4r2K%2BAP17h8i%2BdHZOF9jO28D2AILR7mpIWvER3othzak9IH4P8QIa4IYR8Dom1jTa8BaoNaDUju5Cc2z%2FLNbyGLwCixtcQ0q5T4eXVYLF9xX7m6t5%2BeND3zwn%2FQ8amWCCmo%2Bi%2FvQsv6dSpCDnY%2Ffuid3CwAVkx5lljEIP7ZEvHBoQdh6tFYi1dXROwofy7gUjsVWI%2FZ1Ksf%2BcQhDtINWhi0AcNrrAOzoLvR9mdcyI3cIQeHHlQwNsJ61jeyRna9XL2SaNGMsL6BsyfBVLVYRrB0JNA%2BzbBt9hbmhXqc2VE7zFcFmS6y0pRjAuRHO7ObuYyGc7s59ikZdxR70RzNvdrTj3YZJoYYU2y0sxBPc1rRwUNYP0GSCmJrDjgc%2BQV%2BVc6rynSgrAFjN1FknujprMNFQX4js2pb9kFKSvBwErHywtKV2slvaS3WvPVJQ59GztOjeY9nvqIwp5WteQAu79AXELeCEEo%2F7T6w%2Fiw8c3byT8rNIZkgcxqaPfB8VET%2BuEzMDJCxMeU84zEx6zBWtDn%2FBIJVhzFmvjOY%2BJlLue8jjJD7WZC70THuFNbjijDkH5arKRoaMMZSTdNUVJOWxrGGVHFOpQpNTQjBgdxSiVdNcUzVqnKE3w12EoW%2BgyAnQUoFjIXeNjGq0%2FzPLZ9pGh1hjKCrp3juI2AxrtUJLlHhlqzw5JIffOj23r5ifNOY%2F8tMZPLOTe%2BZlo7kJDn2MwvMlG5mNkf5Qi05rkQareoiqTbW%2FA0ukpG6bdfNQ8xt3HNWzNDPMcNaxEtGNQ%2FIyOZ3Nneo46Tmem1VFvuvfQNVtTrVNrvjhHtTbMqWd2%2F0EVa9rG2Sk2NwJYR625QflhK7ar7q0nNL0o8dtTRXSg%2BNzd%2FPLA73CbNLlgfwB%2BvbZMZR3MlKYragtlW8OkrvCm4mSZ4UqfX0g8wKFf%2BmrjTE3irzbPY7jSz16HfuHP2xG%2BGsSfswJC7LJKo8z0p7SUg2rmMwzb6hen2CUtJaFhSQg%2BaqeOdlS7pVE9z3RVGPVzqn5U06ZRP%2BVdWc5WNew6kpdrNn7EKGqYTuZtqeEH8W4Bfxcuf82ReofwieQt3R%2Fm1NGvmLc3YLsvqqS%2FTpbWxnEWPJo82slyVv4y8GTPs%2BlkuVQadyd9BWnwxOuqeetK45eS1tAl08kMfEsvAISYIPa%2BuBoMTqxiwfMJrwy3NXB4Xc5hBs%2FOW14uN8ZmWQbafL2cqcmS4ba8zN0Wp3F5TeHibdmyTJ51r0t5Q6l4XVfDS1dB%2FdVqPS0vqE%2Bt3zDbCgkx9lg0j%2FyteCUmFLNP6B8Gp3yFJtA7DbCXjpeHiJrx0vZsI6uVWGVyHER3oQfW71LObspEinySh2jfcvZtLwO4B2K614ht07e75mbPDasH5sGDPLd59m0wcTpFeAT2R5ht7eMwnWdNeaDeONHdw62flphpO7qR1GakLouN%2FboHlaIZgM%2FcrPJknng1dud%2Baxt9MdNraRjGt9%2FBIgnhh9nB4r9FKronVbZpZ16r0qVdtMlkLYS0t3Ttp08mb%2Bh45F2aI7hVnIFYkByRpBCh1xaDohFmJ8FXTy0yD2moOyKsLW9QbNLTPb1fIyS6nrCDihd2Ji1ei99xvuP3e%2FaKdVIK0agOcnusImgkugrRaylH4zAktKlCGMmypxAnmvV4I%2BjQV38sFWJbx8BWJmsyctywGWwqSlEEEbed6pFi4ULETboyDbi3mI3t4tJzodsBz424zebjvHEHK428l7was%2BBJt%2BFKExgcMAV45L0x7x9SURo8YTkgsx2gmF0Z9TNsIlZ78L0XB6SVHt5%2BBB9KSy5Hjqtw%2FE6IMX6xRq%2F4infgXYWRFxtqmZDrmNdix2MdHjN1oMLyDrIjsVWIveJyBIUxhB54xdu45SZPYxgHSALhc2ARA8LM0Et6Og8IEt7ZGyd5D77cqYNRbDirw6OGN%2FlE8wvz41Lys20r0nqgYc%2BO67VrRVbODaa%2F8V0H10wwl%2FOtxVCmUGeE6ChEGTl3zVD7rQQLmdcRpPZ6MOVl3TdM1kw3TNl8Z22OsjAOHaaaJDl5kqpP508F3cGkbnijpADrqDZfXzd0vfZoJHKy7tpEOGqzP8PWbCKU7FodlJTSt5GloyzlhN01S%2B03sM1kt%2BpwlK9L%2B2kwsha2WZmkRNRdU1TSf3SmGSPBwU%2Fkt6gNa2bGdFETpnjXzmGq0mMqTSnWUW7Gygxbrf25o6mIO9BoeFO1THO4E7Ef%2BNBY%2Fno0tFxR5x8o8111vJowLGYOzlkR4JYgkqaoC2UmmhQzfaERkR7NVK7YGK5eoAd3UjHsSqiZRPRa6s3cPUEhTju3SqVh2AErgxU33SLSlp0yjXbEn3fwmmjAZfCRXg1Vci189kUyfBbXVmYGzdKKSjFypkdpjvpwUV4gF78foGlTD7%2Bk301%2FTT2ml5PNMtsuQ23qMdtMypt6JHueT1MPH8iZE0f7ecgaGg%2B6YURq9upIbG%2BlXh3OQk%2BvjjK8MtR13atjY6wvN%2FMyfpaLhbXaXJxJr44c7Xp7daRf8s4xLuATeSiYrFEs4EEbh9IF%2B1uUFiZSIfGCGbzF4oWdSrcFVpjATFh2HTefbH6ZsYcBrOeXL4olNF30CSEwiPawxCO%2Frga3rgqa9XxtbJwysFOTOsi5lh9iQQ6mV8iOPumJ8tLPVqZaqm278gk4HRUw8s2h5VOCR0yrdFtIJNkjp6K9wj5%2BAbIsKZcz2aP2%2B4OofTItRzux4HjSaUS2GrKDmBtM4I71rUtm7lCXioIYtDJx52Vip%2FZcP7GeC3y35LX2I6%2FVeF3GghxIBybqApBMrxCqzO59goVjagcW3hB8yhsj4ixArrokOJOxt%2F4GaaRwOxlzowLwXXxj1NNmgsHQVdnNez%2BKqryO%2Bw13Xh%2BUz8ZMnNxY%2FEubT2UkoW%2FoXnJmjpy1xJlMj58XZ6ZltQSaNYLWFmjCJT0z0KZzpwlodJFg5uelm1Mv%2Bv4abyHb4v8%3D%3C%2Fdiagram%3E%3C%2Fmxfile%3E" TargetMode="External"/><Relationship Id="rId84" Type="http://schemas.openxmlformats.org/officeDocument/2006/relationships/hyperlink" Target="https://www.postgresql.org/docs/current/plpgsql.html" TargetMode="External"/><Relationship Id="rId83" Type="http://schemas.openxmlformats.org/officeDocument/2006/relationships/hyperlink" Target="https://www.ine.gob.cl/docs/default-source/seguridad-ciudadana/publicaciones-y-anuarios/2024/sintesis-de-resultados-enusc-2024.pdf" TargetMode="External"/><Relationship Id="rId86" Type="http://schemas.openxmlformats.org/officeDocument/2006/relationships/hyperlink" Target="https://cead.spd.gov.cl/estadisticas-delictuales/" TargetMode="External"/><Relationship Id="rId85" Type="http://schemas.openxmlformats.org/officeDocument/2006/relationships/hyperlink" Target="https://www.rematesinmobiliarios.cl/" TargetMode="External"/><Relationship Id="rId88" Type="http://schemas.openxmlformats.org/officeDocument/2006/relationships/hyperlink" Target="https://www.ine.gob.cl/docs/default-source/seguridad-ciudadana/publicaciones-y-anuarios/2024/sintesis-de-resultados-enusc-2024.pdf" TargetMode="External"/><Relationship Id="rId87" Type="http://schemas.openxmlformats.org/officeDocument/2006/relationships/hyperlink" Target="https://cead.spd.gov.cl/estadisticas-delictuales/" TargetMode="External"/><Relationship Id="rId89" Type="http://schemas.openxmlformats.org/officeDocument/2006/relationships/hyperlink" Target="https://www.ine.gob.cl/docs/default-source/seguridad-ciudadana/publicaciones-y-anuarios/2024/sintesis-de-resultados-enusc-2024.pdf" TargetMode="External"/><Relationship Id="rId80" Type="http://schemas.openxmlformats.org/officeDocument/2006/relationships/hyperlink" Target="https://cead.spd.gov.cl/estadisticas-delictuales/" TargetMode="External"/><Relationship Id="rId82" Type="http://schemas.openxmlformats.org/officeDocument/2006/relationships/hyperlink" Target="https://www.ine.gob.cl/docs/default-source/seguridad-ciudadana/publicaciones-y-anuarios/2024/sintesis-de-resultados-enusc-2024.pdf" TargetMode="External"/><Relationship Id="rId81" Type="http://schemas.openxmlformats.org/officeDocument/2006/relationships/hyperlink" Target="https://cead.spd.gov.cl/estadisticas-delictual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2" Type="http://schemas.openxmlformats.org/officeDocument/2006/relationships/hyperlink" Target="https://www.rematesinmobiliarios.cl/" TargetMode="External"/><Relationship Id="rId141" Type="http://schemas.openxmlformats.org/officeDocument/2006/relationships/hyperlink" Target="https://www.rematesinmobiliarios.cl/" TargetMode="External"/><Relationship Id="rId140"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0.png"/><Relationship Id="rId73" Type="http://schemas.openxmlformats.org/officeDocument/2006/relationships/hyperlink" Target="https://censo2024.ine.gob.cl/resultados/" TargetMode="External"/><Relationship Id="rId72" Type="http://schemas.openxmlformats.org/officeDocument/2006/relationships/hyperlink" Target="https://economics.mit.edu/research/publications/forced-sales-and-house-prices" TargetMode="External"/><Relationship Id="rId75" Type="http://schemas.openxmlformats.org/officeDocument/2006/relationships/hyperlink" Target="https://nubeinversiones.cl/webnube/wp-content/uploads/2025/04/DOCUMENTO-CENSO-2024-RMS.pdf" TargetMode="External"/><Relationship Id="rId74" Type="http://schemas.openxmlformats.org/officeDocument/2006/relationships/hyperlink" Target="https://nubeinversiones.cl/webnube/wp-content/uploads/2025/04/DOCUMENTO-CENSO-2024-RMS.pdf" TargetMode="External"/><Relationship Id="rId77" Type="http://schemas.openxmlformats.org/officeDocument/2006/relationships/hyperlink" Target="https://www.24horas.cl/actualidad/economia/las-10-comunas-mas-buscadas-para-comprar-casas-y-departamentos-en-la-rm" TargetMode="External"/><Relationship Id="rId76" Type="http://schemas.openxmlformats.org/officeDocument/2006/relationships/hyperlink" Target="https://www.diarioestrategia.cl/texto-diario/mostrar/5960694/resultados-segundo-trimestre-2026-ventas-departamentos-crecieron-44-concentran-85-mercado-rm" TargetMode="External"/><Relationship Id="rId79" Type="http://schemas.openxmlformats.org/officeDocument/2006/relationships/hyperlink" Target="https://cead.spd.gov.cl/estadisticas-delictuales/" TargetMode="External"/><Relationship Id="rId78" Type="http://schemas.openxmlformats.org/officeDocument/2006/relationships/hyperlink" Target="https://www.ine.gob.cl/docs/default-source/seguridad-ciudadana/publicaciones-y-anuarios/2024/sintesis-de-resultados-enusc-2024.pdf" TargetMode="External"/><Relationship Id="rId71" Type="http://schemas.openxmlformats.org/officeDocument/2006/relationships/hyperlink" Target="https://capitalremates.cl/" TargetMode="External"/><Relationship Id="rId70" Type="http://schemas.openxmlformats.org/officeDocument/2006/relationships/hyperlink" Target="https://capitalremates.cl/guias/remates-judiciales-tipos-juicio" TargetMode="External"/><Relationship Id="rId139" Type="http://schemas.openxmlformats.org/officeDocument/2006/relationships/hyperlink" Target="https://cead.spd.gov.cl/estadisticas-delictuales/" TargetMode="External"/><Relationship Id="rId138" Type="http://schemas.openxmlformats.org/officeDocument/2006/relationships/hyperlink" Target="https://operations.osmfoundation.org/policies/tiles/" TargetMode="External"/><Relationship Id="rId137" Type="http://schemas.openxmlformats.org/officeDocument/2006/relationships/hyperlink" Target="https://operations.osmfoundation.org/policies/nominatim/" TargetMode="External"/><Relationship Id="rId132" Type="http://schemas.openxmlformats.org/officeDocument/2006/relationships/hyperlink" Target="https://operations.osmfoundation.org/policies/nominatim/" TargetMode="External"/><Relationship Id="rId131" Type="http://schemas.openxmlformats.org/officeDocument/2006/relationships/hyperlink" Target="https://operations.osmfoundation.org/policies/tiles/" TargetMode="External"/><Relationship Id="rId130" Type="http://schemas.openxmlformats.org/officeDocument/2006/relationships/hyperlink" Target="https://www.ontier.law/ley-21-719-que-regula-la-proteccion-de-datos-personales-y-crea-la-agencia-de-proteccion-de-datos-personales/" TargetMode="External"/><Relationship Id="rId136" Type="http://schemas.openxmlformats.org/officeDocument/2006/relationships/hyperlink" Target="https://www.rematesinmobiliarios.cl" TargetMode="External"/><Relationship Id="rId135" Type="http://schemas.openxmlformats.org/officeDocument/2006/relationships/hyperlink" Target="https://www.rematesinmobiliarios.cl" TargetMode="External"/><Relationship Id="rId134" Type="http://schemas.openxmlformats.org/officeDocument/2006/relationships/hyperlink" Target="https://oecd.ai/en/dashboards/ai-principles/P7" TargetMode="External"/><Relationship Id="rId133" Type="http://schemas.openxmlformats.org/officeDocument/2006/relationships/hyperlink" Target="https://firebase.google.com/docs/reference/fcm/rest/v1/ErrorCode" TargetMode="External"/><Relationship Id="rId62" Type="http://schemas.openxmlformats.org/officeDocument/2006/relationships/hyperlink" Target="https://www.fraccional.cl/en-US/blog/posts/remate-inmobiliario" TargetMode="External"/><Relationship Id="rId61" Type="http://schemas.openxmlformats.org/officeDocument/2006/relationships/hyperlink" Target="https://gs.statcounter.com/browser-market-share/all/chile" TargetMode="External"/><Relationship Id="rId64" Type="http://schemas.openxmlformats.org/officeDocument/2006/relationships/hyperlink" Target="https://www.ine.gob.cl/docs/default-source/seguridad-ciudadana/publicaciones-y-anuarios/2024/sintesis-de-resultados-enusc-2024.pdf" TargetMode="External"/><Relationship Id="rId63" Type="http://schemas.openxmlformats.org/officeDocument/2006/relationships/hyperlink" Target="https://www.lofwork.cl/usufructo-y-nuda-propiedad-en-chile/" TargetMode="External"/><Relationship Id="rId66" Type="http://schemas.openxmlformats.org/officeDocument/2006/relationships/hyperlink" Target="https://cead.spd.gov.cl/estadisticas-delictuales/" TargetMode="External"/><Relationship Id="rId65" Type="http://schemas.openxmlformats.org/officeDocument/2006/relationships/hyperlink" Target="https://vildoso.cl/ley-copropiedad-inmobiliaria-21442-guia/" TargetMode="External"/><Relationship Id="rId68" Type="http://schemas.openxmlformats.org/officeDocument/2006/relationships/hyperlink" Target="https://www.ine.gob.cl/docs/default-source/seguridad-ciudadana/publicaciones-y-anuarios/2024/sintesis-de-resultados-enusc-2024.pdf" TargetMode="External"/><Relationship Id="rId67" Type="http://schemas.openxmlformats.org/officeDocument/2006/relationships/hyperlink" Target="https://www.ine.gob.cl/docs/default-source/seguridad-ciudadana/publicaciones-y-anuarios/2024/sintesis-de-resultados-enusc-2024.pdf" TargetMode="External"/><Relationship Id="rId60" Type="http://schemas.openxmlformats.org/officeDocument/2006/relationships/hyperlink" Target="https://www.iso.org/standard/78176.html" TargetMode="External"/><Relationship Id="rId69" Type="http://schemas.openxmlformats.org/officeDocument/2006/relationships/hyperlink" Target="https://capitalremates.cl/" TargetMode="External"/><Relationship Id="rId51" Type="http://schemas.openxmlformats.org/officeDocument/2006/relationships/hyperlink" Target="https://capitalremates.cl/guias/remates-judiciales-tipos-juicio" TargetMode="External"/><Relationship Id="rId50" Type="http://schemas.openxmlformats.org/officeDocument/2006/relationships/hyperlink" Target="https://capitalremates.cl/remates" TargetMode="External"/><Relationship Id="rId53" Type="http://schemas.openxmlformats.org/officeDocument/2006/relationships/hyperlink" Target="https://www.iso.org/standard/78176.html" TargetMode="External"/><Relationship Id="rId52" Type="http://schemas.openxmlformats.org/officeDocument/2006/relationships/hyperlink" Target="https://oecd.ai/en/dashboards/ai-principles/P7" TargetMode="External"/><Relationship Id="rId55" Type="http://schemas.openxmlformats.org/officeDocument/2006/relationships/hyperlink" Target="https://top10.owasp.org/2025/" TargetMode="External"/><Relationship Id="rId54" Type="http://schemas.openxmlformats.org/officeDocument/2006/relationships/hyperlink" Target="https://www.iso.org/standard/78176.html" TargetMode="External"/><Relationship Id="rId57" Type="http://schemas.openxmlformats.org/officeDocument/2006/relationships/hyperlink" Target="https://support.google.com/adsense/answer/7450973?hl=es" TargetMode="External"/><Relationship Id="rId56" Type="http://schemas.openxmlformats.org/officeDocument/2006/relationships/hyperlink" Target="https://www.bcn.cl/leychile/navegar?idNorma=1209272" TargetMode="External"/><Relationship Id="rId59" Type="http://schemas.openxmlformats.org/officeDocument/2006/relationships/hyperlink" Target="https://www.desarrollosocialyfamilia.gob.cl/noticias/mas-de-2-millones-700-mil-personas-adultas-tienen-discapacidad-en-chile-segun-el-tercer-estudio-naci" TargetMode="External"/><Relationship Id="rId58" Type="http://schemas.openxmlformats.org/officeDocument/2006/relationships/hyperlink" Target="https://www.iso.org/standard/63500.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TXFVqm/JTRKfd265zi/C8/X8fg==">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2026-08-22T04:50:00Z</dcterms:created>
  <dc:creator>Ing. Osnellys Andrade</dc:creator>
</cp:coreProperties>
</file>