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125EA639" w:rsidR="006B7B92" w:rsidRPr="00B01AD1" w:rsidRDefault="006B7B92" w:rsidP="006B7B92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B01AD1" w:rsidRPr="00B01AD1">
        <w:rPr>
          <w:b/>
          <w:sz w:val="36"/>
          <w:szCs w:val="36"/>
        </w:rPr>
        <w:t>8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0CDC2013" w:rsidR="006B7B92" w:rsidRPr="00B8651C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B01AD1">
        <w:rPr>
          <w:b/>
          <w:sz w:val="28"/>
          <w:szCs w:val="28"/>
          <w:lang w:val="uk-UA"/>
        </w:rPr>
        <w:t>Основи вибіркового методу</w:t>
      </w:r>
    </w:p>
    <w:p w14:paraId="7C0AF26F" w14:textId="71CB2814" w:rsidR="006A2A6F" w:rsidRDefault="006B7B92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B01AD1">
        <w:rPr>
          <w:sz w:val="28"/>
          <w:szCs w:val="28"/>
          <w:lang w:val="uk-UA"/>
        </w:rPr>
        <w:t>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величини.</w:t>
      </w:r>
    </w:p>
    <w:p w14:paraId="34ED58ED" w14:textId="77777777" w:rsidR="003D4205" w:rsidRDefault="003D4205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37A7F975" w14:textId="77777777" w:rsidR="00B01AD1" w:rsidRDefault="00B01AD1" w:rsidP="00B01AD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індивідуальне завдання, яке полягає в розрахунку числових і функціональних характеристик вибірки (вибірка вибирається згідно з варіантом) згідно з прикладами 4.1-4.20. Номер варіанта</w:t>
      </w:r>
      <w:r w:rsidRPr="000A19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номер студента в списку групи. У разі, якщо було досягнуто кінця списку задач, потрібно циклічно повернутися на його початок.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044B6767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3D4205" w:rsidRPr="00CF2ED5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BE8C624" w14:textId="7BAECDB4" w:rsidR="00B01AD1" w:rsidRPr="00946D05" w:rsidRDefault="00DA59A1" w:rsidP="00B01AD1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CF2ED5">
        <w:rPr>
          <w:sz w:val="28"/>
          <w:szCs w:val="28"/>
          <w:lang w:val="uk-UA"/>
        </w:rPr>
        <w:t xml:space="preserve"> </w:t>
      </w:r>
      <w:r w:rsidRPr="00CF2ED5">
        <w:rPr>
          <w:sz w:val="28"/>
          <w:szCs w:val="28"/>
        </w:rPr>
        <w:t>=</w:t>
      </w:r>
      <w:r w:rsidR="00CF2ED5">
        <w:rPr>
          <w:sz w:val="28"/>
          <w:szCs w:val="28"/>
          <w:lang w:val="uk-UA"/>
        </w:rPr>
        <w:t xml:space="preserve"> </w:t>
      </w:r>
      <w:r w:rsidR="00B01AD1" w:rsidRPr="00946D05">
        <w:rPr>
          <w:sz w:val="28"/>
          <w:szCs w:val="28"/>
        </w:rPr>
        <w:t xml:space="preserve">[ 7 7 3 1 </w:t>
      </w:r>
      <w:proofErr w:type="gramStart"/>
      <w:r w:rsidR="00B01AD1" w:rsidRPr="00946D05">
        <w:rPr>
          <w:sz w:val="28"/>
          <w:szCs w:val="28"/>
        </w:rPr>
        <w:t>2 ]</w:t>
      </w:r>
      <w:proofErr w:type="gramEnd"/>
    </w:p>
    <w:p w14:paraId="350DF25F" w14:textId="2018353E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BBF5015" w14:textId="73C2B1FA" w:rsidR="00DA59A1" w:rsidRDefault="00DA59A1" w:rsidP="00DA59A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Варіаційний ряд:</w:t>
      </w:r>
    </w:p>
    <w:p w14:paraId="77B1991C" w14:textId="6AC1F51C" w:rsidR="007E113B" w:rsidRPr="00DA59A1" w:rsidRDefault="008805EB" w:rsidP="00DA59A1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sorted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d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1,2,3,7,7</m:t>
              </m:r>
            </m:e>
          </m:d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680B0488" w14:textId="77777777" w:rsidR="00CF2ED5" w:rsidRDefault="00CF2ED5" w:rsidP="00DA59A1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CEAF161" w14:textId="1A2A6901" w:rsidR="00DA59A1" w:rsidRDefault="00DA59A1" w:rsidP="00DA59A1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Частоти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значень</w:t>
      </w:r>
      <w:r>
        <w:rPr>
          <w:color w:val="000000"/>
          <w:sz w:val="28"/>
          <w:szCs w:val="28"/>
          <w:lang w:val="uk-UA"/>
        </w:rPr>
        <w:t>:</w:t>
      </w:r>
    </w:p>
    <w:p w14:paraId="51B33B15" w14:textId="77777777" w:rsidR="00DA59A1" w:rsidRP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1 зустрічається 1 раз.</w:t>
      </w:r>
    </w:p>
    <w:p w14:paraId="63EE768F" w14:textId="77777777" w:rsidR="00DA59A1" w:rsidRP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2 зустрічається 1 раз.</w:t>
      </w:r>
    </w:p>
    <w:p w14:paraId="4E47354C" w14:textId="77777777" w:rsidR="00DA59A1" w:rsidRP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3 зустрічається 1 раз.</w:t>
      </w:r>
    </w:p>
    <w:p w14:paraId="2DE53313" w14:textId="486F2F2E" w:rsid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7 зустрічається 2 рази.</w:t>
      </w:r>
    </w:p>
    <w:p w14:paraId="36EBCE60" w14:textId="77777777" w:rsidR="00CF2ED5" w:rsidRDefault="00CF2ED5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</w:p>
    <w:p w14:paraId="6C71E541" w14:textId="09B9C5F4" w:rsid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Визначення основних характеристик:</w:t>
      </w:r>
    </w:p>
    <w:p w14:paraId="63F6CD44" w14:textId="63197328" w:rsidR="00CF2ED5" w:rsidRPr="00CF2ED5" w:rsidRDefault="00CF2ED5" w:rsidP="00DA59A1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мода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r>
            <w:rPr>
              <w:rFonts w:ascii="Cambria Math"/>
              <w:color w:val="000000"/>
              <w:sz w:val="28"/>
              <w:lang w:val="uk-UA"/>
            </w:rPr>
            <m:t>7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;</m:t>
          </m:r>
        </m:oMath>
      </m:oMathPara>
    </w:p>
    <w:p w14:paraId="27C838EE" w14:textId="58296DB0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медіана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r>
            <w:rPr>
              <w:rFonts w:ascii="Cambria Math"/>
              <w:color w:val="000000"/>
              <w:sz w:val="28"/>
              <w:lang w:val="uk-UA"/>
            </w:rPr>
            <m:t>3;</m:t>
          </m:r>
        </m:oMath>
      </m:oMathPara>
    </w:p>
    <w:p w14:paraId="6B3C1556" w14:textId="08BC3CB8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середнє</m:t>
          </m:r>
          <m:r>
            <w:rPr>
              <w:rFonts w:ascii="Cambria Math"/>
              <w:color w:val="000000"/>
              <w:sz w:val="28"/>
              <w:lang w:val="uk-UA"/>
            </w:rPr>
            <m:t xml:space="preserve"> </m:t>
          </m:r>
          <m:r>
            <w:rPr>
              <w:rFonts w:ascii="Cambria Math"/>
              <w:color w:val="000000"/>
              <w:sz w:val="28"/>
              <w:lang w:val="uk-UA"/>
            </w:rPr>
            <m:t>арифметичне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1+2+3+7+7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20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=4</m:t>
          </m:r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16AA1FB5" w14:textId="3981C24E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розмах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func>
            <m:funcPr>
              <m:ctrlPr>
                <w:rPr>
                  <w:rFonts w:ascii="Cambria Math"/>
                  <w:color w:val="000000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color w:val="00000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/>
              <w:color w:val="000000"/>
              <w:sz w:val="28"/>
              <w:lang w:val="en-US"/>
            </w:rPr>
            <m:t>-</m:t>
          </m:r>
          <m:func>
            <m:funcPr>
              <m:ctrlPr>
                <w:rPr>
                  <w:rFonts w:ascii="Cambria Math"/>
                  <w:color w:val="000000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lang w:val="en-US"/>
                </w:rPr>
                <m:t>min</m:t>
              </m:r>
              <m:ctrlPr>
                <w:rPr>
                  <w:rFonts w:ascii="Cambria Math"/>
                  <w:i/>
                  <w:color w:val="000000"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/>
                      <w:i/>
                      <w:color w:val="00000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/>
              <w:color w:val="000000"/>
              <w:sz w:val="28"/>
              <w:lang w:val="en-US"/>
            </w:rPr>
            <m:t>=7</m:t>
          </m:r>
          <m:r>
            <w:rPr>
              <w:rFonts w:ascii="Cambria Math"/>
              <w:color w:val="000000"/>
              <w:sz w:val="28"/>
              <w:lang w:val="en-US"/>
            </w:rPr>
            <m:t>-</m:t>
          </m:r>
          <m:r>
            <w:rPr>
              <w:rFonts w:ascii="Cambria Math"/>
              <w:color w:val="000000"/>
              <w:sz w:val="28"/>
              <w:lang w:val="en-US"/>
            </w:rPr>
            <m:t>1=6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;</m:t>
          </m:r>
        </m:oMath>
      </m:oMathPara>
    </w:p>
    <w:p w14:paraId="45FFE1C4" w14:textId="47DE6F08" w:rsid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Ви</w:t>
      </w:r>
      <w:r>
        <w:rPr>
          <w:color w:val="000000" w:themeColor="text1"/>
          <w:sz w:val="28"/>
          <w:szCs w:val="28"/>
          <w:lang w:val="uk-UA" w:eastAsia="uk-UA"/>
        </w:rPr>
        <w:t>біркова дисперсія</w:t>
      </w:r>
      <w:r w:rsidRPr="00DA59A1">
        <w:rPr>
          <w:color w:val="000000" w:themeColor="text1"/>
          <w:sz w:val="28"/>
          <w:szCs w:val="28"/>
          <w:lang w:val="uk-UA" w:eastAsia="uk-UA"/>
        </w:rPr>
        <w:t>:</w:t>
      </w:r>
    </w:p>
    <w:p w14:paraId="053F9F27" w14:textId="71AE6C84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p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S</m:t>
              </m:r>
            </m:e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(1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7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7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32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4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</m:t>
          </m:r>
          <m:r>
            <w:rPr>
              <w:rFonts w:ascii="Cambria Math"/>
              <w:color w:val="000000"/>
              <w:sz w:val="28"/>
              <w:lang w:val="uk-UA"/>
            </w:rPr>
            <m:t>8</m:t>
          </m:r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4B85F6D1" w14:textId="0DF23212" w:rsid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lastRenderedPageBreak/>
        <w:t>Ви</w:t>
      </w:r>
      <w:r>
        <w:rPr>
          <w:color w:val="000000" w:themeColor="text1"/>
          <w:sz w:val="28"/>
          <w:szCs w:val="28"/>
          <w:lang w:val="uk-UA" w:eastAsia="uk-UA"/>
        </w:rPr>
        <w:t>бірков</w:t>
      </w:r>
      <w:r>
        <w:rPr>
          <w:color w:val="000000" w:themeColor="text1"/>
          <w:sz w:val="28"/>
          <w:szCs w:val="28"/>
          <w:lang w:val="uk-UA" w:eastAsia="uk-UA"/>
        </w:rPr>
        <w:t>е стандарте відхилення</w:t>
      </w:r>
      <w:r w:rsidRPr="00DA59A1">
        <w:rPr>
          <w:color w:val="000000" w:themeColor="text1"/>
          <w:sz w:val="28"/>
          <w:szCs w:val="28"/>
          <w:lang w:val="uk-UA" w:eastAsia="uk-UA"/>
        </w:rPr>
        <w:t>:</w:t>
      </w:r>
    </w:p>
    <w:p w14:paraId="1F778A9F" w14:textId="20DBD509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i/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en-US"/>
            </w:rPr>
            <m:t>S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8"/>
                  <w:lang w:val="uk-UA"/>
                </w:rPr>
                <m:t>8</m:t>
              </m:r>
            </m:e>
          </m:rad>
          <m:r>
            <w:rPr>
              <w:rFonts w:ascii="Cambria Math" w:hAnsi="Cambria Math"/>
              <w:color w:val="000000"/>
              <w:sz w:val="28"/>
              <w:lang w:val="uk-UA"/>
            </w:rPr>
            <m:t>≈2.8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3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;</m:t>
          </m:r>
        </m:oMath>
      </m:oMathPara>
    </w:p>
    <w:p w14:paraId="0E114E92" w14:textId="560BE245" w:rsid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Ви</w:t>
      </w:r>
      <w:r>
        <w:rPr>
          <w:color w:val="000000" w:themeColor="text1"/>
          <w:sz w:val="28"/>
          <w:szCs w:val="28"/>
          <w:lang w:val="uk-UA" w:eastAsia="uk-UA"/>
        </w:rPr>
        <w:t xml:space="preserve">біркова </w:t>
      </w:r>
      <w:r>
        <w:rPr>
          <w:color w:val="000000" w:themeColor="text1"/>
          <w:sz w:val="28"/>
          <w:szCs w:val="28"/>
          <w:lang w:val="uk-UA" w:eastAsia="uk-UA"/>
        </w:rPr>
        <w:t>асиметрія</w:t>
      </w:r>
      <w:r w:rsidRPr="00DA59A1">
        <w:rPr>
          <w:color w:val="000000" w:themeColor="text1"/>
          <w:sz w:val="28"/>
          <w:szCs w:val="28"/>
          <w:lang w:val="uk-UA" w:eastAsia="uk-UA"/>
        </w:rPr>
        <w:t>:</w:t>
      </w:r>
    </w:p>
    <w:p w14:paraId="5588E7DC" w14:textId="48E55E36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Асиметрія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n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(n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1)(n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naryPr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i=1</m:t>
              </m:r>
            </m:sub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color w:val="000000"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000000"/>
                                  <w:sz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000000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lang w:val="uk-UA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8"/>
              <w:lang w:val="uk-UA"/>
            </w:rPr>
            <m:t>⟹</m:t>
          </m:r>
        </m:oMath>
      </m:oMathPara>
    </w:p>
    <w:p w14:paraId="171D8258" w14:textId="2E8F3B70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lang w:val="uk-UA"/>
            </w:rPr>
            <m:t>⟹</m:t>
          </m:r>
          <m:f>
            <m:f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(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1)(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2)</m:t>
              </m:r>
            </m:den>
          </m:f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3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7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7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</m:e>
          </m:d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771F66EF" w14:textId="1835ED1C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Графік</w:t>
      </w: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:</w:t>
      </w:r>
    </w:p>
    <w:p w14:paraId="4283435F" w14:textId="77777777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 xml:space="preserve">Медіана </w:t>
      </w: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 xml:space="preserve">- </w:t>
      </w: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50-й центиль</w:t>
      </w: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.</w:t>
      </w:r>
    </w:p>
    <w:p w14:paraId="0ABCE88C" w14:textId="4211DE20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Для 25-го та 75-го центилів, оскільки вибірка мала 5 елементів, ці значення будуть знаходитися на межах відповідних квартилів.</w:t>
      </w:r>
    </w:p>
    <w:p w14:paraId="12676C2B" w14:textId="068DEA10" w:rsidR="000102C4" w:rsidRDefault="000102C4" w:rsidP="000102C4">
      <w:pPr>
        <w:tabs>
          <w:tab w:val="left" w:pos="8789"/>
        </w:tabs>
        <w:spacing w:line="360" w:lineRule="auto"/>
        <w:ind w:left="709"/>
        <w:rPr>
          <w:i/>
          <w:color w:val="000000" w:themeColor="text1"/>
          <w:sz w:val="28"/>
          <w:szCs w:val="28"/>
          <w:lang w:val="uk-UA" w:eastAsia="uk-UA"/>
        </w:rPr>
      </w:pPr>
      <w:r>
        <w:rPr>
          <w:i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6EC36191" wp14:editId="4B032FC3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118D" w14:textId="3F81CE1F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>Отже:</w:t>
      </w:r>
    </w:p>
    <w:p w14:paraId="15C2793D" w14:textId="052CA27D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>Медіана = 3,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br/>
      </w:r>
      <w:r w:rsidRPr="000102C4">
        <w:rPr>
          <w:iCs/>
          <w:color w:val="000000" w:themeColor="text1"/>
          <w:sz w:val="28"/>
          <w:szCs w:val="28"/>
          <w:lang w:val="en-US" w:eastAsia="uk-UA"/>
        </w:rPr>
        <w:t>Q</w:t>
      </w:r>
      <w:r w:rsidRPr="000102C4">
        <w:rPr>
          <w:iCs/>
          <w:color w:val="000000" w:themeColor="text1"/>
          <w:sz w:val="28"/>
          <w:szCs w:val="28"/>
          <w:lang w:eastAsia="uk-UA"/>
        </w:rPr>
        <w:t>1(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перший </w:t>
      </w:r>
      <w:proofErr w:type="spellStart"/>
      <w:r w:rsidRPr="000102C4">
        <w:rPr>
          <w:iCs/>
          <w:color w:val="000000" w:themeColor="text1"/>
          <w:sz w:val="28"/>
          <w:szCs w:val="28"/>
          <w:lang w:val="uk-UA" w:eastAsia="uk-UA"/>
        </w:rPr>
        <w:t>квартиль</w:t>
      </w:r>
      <w:proofErr w:type="spellEnd"/>
      <w:r w:rsidRPr="000102C4">
        <w:rPr>
          <w:iCs/>
          <w:color w:val="000000" w:themeColor="text1"/>
          <w:sz w:val="28"/>
          <w:szCs w:val="28"/>
          <w:lang w:val="uk-UA" w:eastAsia="uk-UA"/>
        </w:rPr>
        <w:t>) приблизно 2,</w:t>
      </w:r>
    </w:p>
    <w:p w14:paraId="1C624E95" w14:textId="0C0A4DCF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en-US" w:eastAsia="uk-UA"/>
        </w:rPr>
        <w:t>Q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3</w:t>
      </w:r>
      <w:r w:rsidRPr="000102C4">
        <w:rPr>
          <w:iCs/>
          <w:color w:val="000000" w:themeColor="text1"/>
          <w:sz w:val="28"/>
          <w:szCs w:val="28"/>
          <w:lang w:eastAsia="uk-UA"/>
        </w:rPr>
        <w:t>(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третій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0102C4">
        <w:rPr>
          <w:iCs/>
          <w:color w:val="000000" w:themeColor="text1"/>
          <w:sz w:val="28"/>
          <w:szCs w:val="28"/>
          <w:lang w:val="uk-UA" w:eastAsia="uk-UA"/>
        </w:rPr>
        <w:t>квартиль</w:t>
      </w:r>
      <w:proofErr w:type="spellEnd"/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) приблизно 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5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,</w:t>
      </w:r>
    </w:p>
    <w:p w14:paraId="0257A970" w14:textId="7E98D01B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Медіана = 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1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,</w:t>
      </w:r>
    </w:p>
    <w:p w14:paraId="421F9AC3" w14:textId="774DC5C2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Медіана = 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7.</w:t>
      </w:r>
      <w:bookmarkStart w:id="0" w:name="_GoBack"/>
      <w:bookmarkEnd w:id="0"/>
    </w:p>
    <w:sectPr w:rsidR="000102C4" w:rsidRPr="000102C4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9245A3"/>
    <w:rsid w:val="00974BF7"/>
    <w:rsid w:val="00993AD8"/>
    <w:rsid w:val="009B1F37"/>
    <w:rsid w:val="00A2772B"/>
    <w:rsid w:val="00AE2524"/>
    <w:rsid w:val="00B01AD1"/>
    <w:rsid w:val="00B53745"/>
    <w:rsid w:val="00B64CE9"/>
    <w:rsid w:val="00B71EC2"/>
    <w:rsid w:val="00B80787"/>
    <w:rsid w:val="00B8651C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9577-6EBC-4088-B86A-7125FEBB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1012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3</cp:revision>
  <dcterms:created xsi:type="dcterms:W3CDTF">2024-11-26T13:26:00Z</dcterms:created>
  <dcterms:modified xsi:type="dcterms:W3CDTF">2024-11-26T13:56:00Z</dcterms:modified>
</cp:coreProperties>
</file>