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after="120"/>
      </w:pPr>
      <w:r>
        <w:rPr>
          <w:b/>
          <w:bCs/>
          <w:color w:val="1F4E79"/>
          <w:sz w:val="28"/>
          <w:szCs w:val="28"/>
          <w:rFonts w:ascii="Times New Roman" w:hAnsi="Times New Roman"/>
        </w:rPr>
        <w:t xml:space="preserve">2.3 TÌM HIỂU CÁC CÔNG NGHỆ SỬ DỤNG</w:t>
      </w:r>
    </w:p>
    <w:p>
      <w:pPr>
        <w:spacing w:after="80"/>
      </w:pPr>
    </w:p>
    <w:p>
      <w:pPr>
        <w:jc w:val="left"/>
        <w:spacing w:after="120"/>
      </w:pPr>
      <w:r>
        <w:rPr>
          <w:b/>
          <w:bCs/>
          <w:color w:val="2E75B6"/>
          <w:sz w:val="24"/>
          <w:szCs w:val="24"/>
          <w:rFonts w:ascii="Times New Roman" w:hAnsi="Times New Roman"/>
        </w:rPr>
        <w:t xml:space="preserve">2.3.1 Back-end</w:t>
      </w:r>
    </w:p>
    <w:p>
      <w:pPr>
        <w:spacing w:after="80"/>
      </w:pP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5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STT</w:t>
            </w:r>
          </w:p>
        </w:tc>
        <w:tc>
          <w:tcPr>
            <w:tcW w:w="15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Công nghệ</w:t>
            </w:r>
          </w:p>
        </w:tc>
        <w:tc>
          <w:tcPr>
            <w:tcW w:w="12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Phiên bản</w:t>
            </w:r>
          </w:p>
        </w:tc>
        <w:tc>
          <w:tcPr>
            <w:tcW w:w="50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Vai trò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Node.js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Runtime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Môi trường chạy server-side JavaScript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2</w:t>
            </w:r>
          </w:p>
        </w:tc>
        <w:tc>
          <w:tcPr>
            <w:tcW w:w="1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TypeScript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5.7.3</w:t>
            </w:r>
          </w:p>
        </w:tc>
        <w:tc>
          <w:tcPr>
            <w:tcW w:w="50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Ngôn ngữ lập trình, thêm kiểu tĩnh cho JavaScript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3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Express.js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5.2.1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Framework xây dựng REST API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4</w:t>
            </w:r>
          </w:p>
        </w:tc>
        <w:tc>
          <w:tcPr>
            <w:tcW w:w="1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Prisma ORM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6.19.3</w:t>
            </w:r>
          </w:p>
        </w:tc>
        <w:tc>
          <w:tcPr>
            <w:tcW w:w="50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Quản lý CSDL, tạo migration, type-safe query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5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MySQL (mysql2)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3.12.0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Hệ quản trị cơ sở dữ liệu quan hệ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6</w:t>
            </w:r>
          </w:p>
        </w:tc>
        <w:tc>
          <w:tcPr>
            <w:tcW w:w="1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JSON Web Token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9.0.2</w:t>
            </w:r>
          </w:p>
        </w:tc>
        <w:tc>
          <w:tcPr>
            <w:tcW w:w="50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Xác thực và phân quyền (Access + Refresh Token)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7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bcrypt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5.1.1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Mã hóa mật khẩu và token kiosk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8</w:t>
            </w:r>
          </w:p>
        </w:tc>
        <w:tc>
          <w:tcPr>
            <w:tcW w:w="1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node-cron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4.5.0</w:t>
            </w:r>
          </w:p>
        </w:tc>
        <w:tc>
          <w:tcPr>
            <w:tcW w:w="50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Lên lịch tác vụ tự động (tạo buổi học, mở/đóng)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9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Multer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2.1.1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Upload file ảnh khuôn mặt (multipart/form-data)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10</w:t>
            </w:r>
          </w:p>
        </w:tc>
        <w:tc>
          <w:tcPr>
            <w:tcW w:w="1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Nodemailer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9.0.3</w:t>
            </w:r>
          </w:p>
        </w:tc>
        <w:tc>
          <w:tcPr>
            <w:tcW w:w="50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Gửi email xác nhận điểm danh tới sinh viên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11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Socket.IO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4.8.3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Giao tiếp real-time (WebSocket)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12</w:t>
            </w:r>
          </w:p>
        </w:tc>
        <w:tc>
          <w:tcPr>
            <w:tcW w:w="1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Zod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3.24.2</w:t>
            </w:r>
          </w:p>
        </w:tc>
        <w:tc>
          <w:tcPr>
            <w:tcW w:w="50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Validate dữ liệu đầu vào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13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dotenv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16.4.7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Quản lý biến môi trường (.env)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14</w:t>
            </w:r>
          </w:p>
        </w:tc>
        <w:tc>
          <w:tcPr>
            <w:tcW w:w="1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nodemon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3.1.9</w:t>
            </w:r>
          </w:p>
        </w:tc>
        <w:tc>
          <w:tcPr>
            <w:tcW w:w="50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Auto-restart server khi phát triển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15</w:t>
            </w:r>
          </w:p>
        </w:tc>
        <w:tc>
          <w:tcPr>
            <w:tcW w:w="1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Swagger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6.x / 5.x</w:t>
            </w:r>
          </w:p>
        </w:tc>
        <w:tc>
          <w:tcPr>
            <w:tcW w:w="50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Tự động sinh tài liệu API</w:t>
            </w:r>
          </w:p>
        </w:tc>
      </w:tr>
    </w:tbl>
    <w:p>
      <w:pPr>
        <w:spacing w:after="80"/>
      </w:pPr>
    </w:p>
    <w:p>
      <w:pPr>
        <w:jc w:val="left"/>
        <w:spacing w:after="120"/>
      </w:pPr>
      <w:r>
        <w:rPr>
          <w:b/>
          <w:bCs/>
          <w:color w:val="2E75B6"/>
          <w:sz w:val="24"/>
          <w:szCs w:val="24"/>
          <w:rFonts w:ascii="Times New Roman" w:hAnsi="Times New Roman"/>
        </w:rPr>
        <w:t xml:space="preserve">2.3.2 Dịch vụ AWS (Amazon Web Services)</w:t>
      </w:r>
    </w:p>
    <w:p>
      <w:pPr>
        <w:spacing w:after="80"/>
      </w:pP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5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STT</w:t>
            </w:r>
          </w:p>
        </w:tc>
        <w:tc>
          <w:tcPr>
            <w:tcW w:w="18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Dịch vụ</w:t>
            </w:r>
          </w:p>
        </w:tc>
        <w:tc>
          <w:tcPr>
            <w:tcW w:w="26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SDK</w:t>
            </w:r>
          </w:p>
        </w:tc>
        <w:tc>
          <w:tcPr>
            <w:tcW w:w="33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Vai trò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AWS Rekognition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@aws-sdk/client-rekognition 3.x</w:t>
            </w:r>
          </w:p>
        </w:tc>
        <w:tc>
          <w:tcPr>
            <w:tcW w:w="33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Nhận diện và so khớp khuôn mặt (AI/ML)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2</w:t>
            </w:r>
          </w:p>
        </w:tc>
        <w:tc>
          <w:tcPr>
            <w:tcW w:w="1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AWS S3</w:t>
            </w:r>
          </w:p>
        </w:tc>
        <w:tc>
          <w:tcPr>
            <w:tcW w:w="26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@aws-sdk/client-s3 3.x</w:t>
            </w:r>
          </w:p>
        </w:tc>
        <w:tc>
          <w:tcPr>
            <w:tcW w:w="33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Lưu trữ ảnh khuôn mặt sinh viên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3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S3 Presigned URL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@aws-sdk/s3-request-presigner</w:t>
            </w:r>
          </w:p>
        </w:tc>
        <w:tc>
          <w:tcPr>
            <w:tcW w:w="33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Tạo URL tạm thời để tải ảnh an toàn</w:t>
            </w:r>
          </w:p>
        </w:tc>
      </w:tr>
    </w:tbl>
    <w:p>
      <w:pPr>
        <w:spacing w:after="80"/>
      </w:pPr>
    </w:p>
    <w:p>
      <w:pPr>
        <w:jc w:val="left"/>
        <w:spacing w:after="120"/>
      </w:pPr>
      <w:r>
        <w:rPr>
          <w:b/>
          <w:bCs/>
          <w:color w:val="2E75B6"/>
          <w:sz w:val="24"/>
          <w:szCs w:val="24"/>
          <w:rFonts w:ascii="Times New Roman" w:hAnsi="Times New Roman"/>
        </w:rPr>
        <w:t xml:space="preserve">2.3.3 Front-end</w:t>
      </w:r>
    </w:p>
    <w:p>
      <w:pPr>
        <w:spacing w:after="80"/>
      </w:pP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5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STT</w:t>
            </w:r>
          </w:p>
        </w:tc>
        <w:tc>
          <w:tcPr>
            <w:tcW w:w="18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Công nghệ</w:t>
            </w:r>
          </w:p>
        </w:tc>
        <w:tc>
          <w:tcPr>
            <w:tcW w:w="12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Phiên bản</w:t>
            </w:r>
          </w:p>
        </w:tc>
        <w:tc>
          <w:tcPr>
            <w:tcW w:w="47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Vai trò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React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19.2.6</w:t>
            </w:r>
          </w:p>
        </w:tc>
        <w:tc>
          <w:tcPr>
            <w:tcW w:w="47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Thư viện xây dựng giao diện người dùng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2</w:t>
            </w:r>
          </w:p>
        </w:tc>
        <w:tc>
          <w:tcPr>
            <w:tcW w:w="1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TypeScript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6.0.2</w:t>
            </w:r>
          </w:p>
        </w:tc>
        <w:tc>
          <w:tcPr>
            <w:tcW w:w="47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Kiểu tĩnh cho JavaScript phía Frontend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3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Vite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8.x</w:t>
            </w:r>
          </w:p>
        </w:tc>
        <w:tc>
          <w:tcPr>
            <w:tcW w:w="47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Build tool và dev server nhanh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4</w:t>
            </w:r>
          </w:p>
        </w:tc>
        <w:tc>
          <w:tcPr>
            <w:tcW w:w="1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React Router DOM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7.16.0</w:t>
            </w:r>
          </w:p>
        </w:tc>
        <w:tc>
          <w:tcPr>
            <w:tcW w:w="47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Điều hướng trang (SPA routing)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5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Redux Toolkit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2.12.0</w:t>
            </w:r>
          </w:p>
        </w:tc>
        <w:tc>
          <w:tcPr>
            <w:tcW w:w="47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Quản lý state toàn cục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6</w:t>
            </w:r>
          </w:p>
        </w:tc>
        <w:tc>
          <w:tcPr>
            <w:tcW w:w="1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TanStack Query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5.101.0</w:t>
            </w:r>
          </w:p>
        </w:tc>
        <w:tc>
          <w:tcPr>
            <w:tcW w:w="47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Fetch, cache và đồng bộ dữ liệu từ API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7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Ant Design (antd)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6.4.3</w:t>
            </w:r>
          </w:p>
        </w:tc>
        <w:tc>
          <w:tcPr>
            <w:tcW w:w="47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Thư viện UI component (bảng, form, modal...)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8</w:t>
            </w:r>
          </w:p>
        </w:tc>
        <w:tc>
          <w:tcPr>
            <w:tcW w:w="1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Tailwind CSS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4.3.0</w:t>
            </w:r>
          </w:p>
        </w:tc>
        <w:tc>
          <w:tcPr>
            <w:tcW w:w="47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CSS Utility-first framework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9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Axios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1.16.1</w:t>
            </w:r>
          </w:p>
        </w:tc>
        <w:tc>
          <w:tcPr>
            <w:tcW w:w="47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HTTP client gọi REST API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10</w:t>
            </w:r>
          </w:p>
        </w:tc>
        <w:tc>
          <w:tcPr>
            <w:tcW w:w="1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react-webcam</w:t>
            </w:r>
          </w:p>
        </w:tc>
        <w:tc>
          <w:tcPr>
            <w:tcW w:w="12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7.2.0</w:t>
            </w:r>
          </w:p>
        </w:tc>
        <w:tc>
          <w:tcPr>
            <w:tcW w:w="47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Truy cập webcam để chụp ảnh điểm danh tại Kiosk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11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react-device-detect</w:t>
            </w:r>
          </w:p>
        </w:tc>
        <w:tc>
          <w:tcPr>
            <w:tcW w:w="12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2.2.3</w:t>
            </w:r>
          </w:p>
        </w:tc>
        <w:tc>
          <w:tcPr>
            <w:tcW w:w="47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Phát hiện thiết bị (mobile/desktop)</w:t>
            </w:r>
          </w:p>
        </w:tc>
      </w:tr>
    </w:tbl>
    <w:p>
      <w:pPr>
        <w:spacing w:after="80"/>
      </w:pPr>
    </w:p>
    <w:p>
      <w:pPr>
        <w:jc w:val="left"/>
        <w:spacing w:after="120"/>
      </w:pPr>
      <w:r>
        <w:rPr>
          <w:b/>
          <w:bCs/>
          <w:color w:val="2E75B6"/>
          <w:sz w:val="24"/>
          <w:szCs w:val="24"/>
          <w:rFonts w:ascii="Times New Roman" w:hAnsi="Times New Roman"/>
        </w:rPr>
        <w:t xml:space="preserve">2.3.4 Dịch vụ Email</w:t>
      </w:r>
    </w:p>
    <w:p>
      <w:pPr>
        <w:spacing w:after="80"/>
      </w:pP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5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STT</w:t>
            </w:r>
          </w:p>
        </w:tc>
        <w:tc>
          <w:tcPr>
            <w:tcW w:w="20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Dịch vụ</w:t>
            </w:r>
          </w:p>
        </w:tc>
        <w:tc>
          <w:tcPr>
            <w:tcW w:w="57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Vai trò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Resend API</w:t>
            </w:r>
          </w:p>
        </w:tc>
        <w:tc>
          <w:tcPr>
            <w:tcW w:w="57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Gửi email transactional (ưu tiên, độ tin cậy cao)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2</w:t>
            </w:r>
          </w:p>
        </w:tc>
        <w:tc>
          <w:tcPr>
            <w:tcW w:w="20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Gmail SMTP</w:t>
            </w:r>
          </w:p>
        </w:tc>
        <w:tc>
          <w:tcPr>
            <w:tcW w:w="57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Gửi email qua smtp.gmail.com:587 (phương án dự phòng)</w:t>
            </w:r>
          </w:p>
        </w:tc>
      </w:tr>
    </w:tbl>
    <w:p>
      <w:pPr>
        <w:spacing w:after="80"/>
      </w:pPr>
    </w:p>
    <w:p>
      <w:pPr>
        <w:jc w:val="left"/>
        <w:spacing w:after="120"/>
      </w:pPr>
      <w:r>
        <w:rPr>
          <w:b/>
          <w:bCs/>
          <w:color w:val="2E75B6"/>
          <w:sz w:val="24"/>
          <w:szCs w:val="24"/>
          <w:rFonts w:ascii="Times New Roman" w:hAnsi="Times New Roman"/>
        </w:rPr>
        <w:t xml:space="preserve">2.3.5 Triển khai (DevOps)</w:t>
      </w:r>
    </w:p>
    <w:p>
      <w:pPr>
        <w:spacing w:after="80"/>
      </w:pP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5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STT</w:t>
            </w:r>
          </w:p>
        </w:tc>
        <w:tc>
          <w:tcPr>
            <w:tcW w:w="28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Công nghệ</w:t>
            </w:r>
          </w:p>
        </w:tc>
        <w:tc>
          <w:tcPr>
            <w:tcW w:w="49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Vai trò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Docker</w:t>
            </w:r>
          </w:p>
        </w:tc>
        <w:tc>
          <w:tcPr>
            <w:tcW w:w="49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Container hoá ứng dụng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2</w:t>
            </w:r>
          </w:p>
        </w:tc>
        <w:tc>
          <w:tcPr>
            <w:tcW w:w="2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Docker Compose</w:t>
            </w:r>
          </w:p>
        </w:tc>
        <w:tc>
          <w:tcPr>
            <w:tcW w:w="49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Orchestrate nhiều container (BE + FE + Cloudflare)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3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GitHub Container Registry (GHCR)</w:t>
            </w:r>
          </w:p>
        </w:tc>
        <w:tc>
          <w:tcPr>
            <w:tcW w:w="49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Lưu trữ và phân phối Docker image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4</w:t>
            </w:r>
          </w:p>
        </w:tc>
        <w:tc>
          <w:tcPr>
            <w:tcW w:w="2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Cloudflare Tunnel (cloudflared)</w:t>
            </w:r>
          </w:p>
        </w:tc>
        <w:tc>
          <w:tcPr>
            <w:tcW w:w="49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Expose server ra internet không cần public IP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5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GitHub Actions</w:t>
            </w:r>
          </w:p>
        </w:tc>
        <w:tc>
          <w:tcPr>
            <w:tcW w:w="49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CI/CD tự động build và deploy</w:t>
            </w:r>
          </w:p>
        </w:tc>
      </w:tr>
    </w:tbl>
    <w:p>
      <w:pPr>
        <w:spacing w:after="80"/>
      </w:pPr>
    </w:p>
    <w:p>
      <w:pPr>
        <w:jc w:val="left"/>
        <w:spacing w:after="120"/>
      </w:pPr>
      <w:r>
        <w:rPr>
          <w:b/>
          <w:bCs/>
          <w:color w:val="2E75B6"/>
          <w:sz w:val="24"/>
          <w:szCs w:val="24"/>
          <w:rFonts w:ascii="Times New Roman" w:hAnsi="Times New Roman"/>
        </w:rPr>
        <w:t xml:space="preserve">2.3.6 Bảo mật</w:t>
      </w:r>
    </w:p>
    <w:p>
      <w:pPr>
        <w:spacing w:after="80"/>
      </w:pP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5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STT</w:t>
            </w:r>
          </w:p>
        </w:tc>
        <w:tc>
          <w:tcPr>
            <w:tcW w:w="28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Cơ chế bảo mật</w:t>
            </w:r>
          </w:p>
        </w:tc>
        <w:tc>
          <w:tcPr>
            <w:tcW w:w="4900" w:type="dxa"/>
            <w:shd w:val="clear" w:color="auto" w:fill="2E75B6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  <w:rFonts w:ascii="Times New Roman" w:hAnsi="Times New Roman"/>
              </w:rPr>
              <w:t xml:space="preserve">Mô tả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1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JWT (Access + Refresh Token)</w:t>
            </w:r>
          </w:p>
        </w:tc>
        <w:tc>
          <w:tcPr>
            <w:tcW w:w="49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Xác thực người dùng, tự động làm mới phiên đăng nhập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2</w:t>
            </w:r>
          </w:p>
        </w:tc>
        <w:tc>
          <w:tcPr>
            <w:tcW w:w="2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bcrypt</w:t>
            </w:r>
          </w:p>
        </w:tc>
        <w:tc>
          <w:tcPr>
            <w:tcW w:w="49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Băm mật khẩu và token kiosk theo chuẩn adaptive hashing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3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CORS</w:t>
            </w:r>
          </w:p>
        </w:tc>
        <w:tc>
          <w:tcPr>
            <w:tcW w:w="49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Chỉ cho phép domain Frontend được cấu hình gọi API</w:t>
            </w:r>
          </w:p>
        </w:tc>
      </w:tr>
      <w:tr>
        <w:tc>
          <w:tcPr>
            <w:tcW w:w="5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4</w:t>
            </w:r>
          </w:p>
        </w:tc>
        <w:tc>
          <w:tcPr>
            <w:tcW w:w="28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API Key</w:t>
            </w:r>
          </w:p>
        </w:tc>
        <w:tc>
          <w:tcPr>
            <w:tcW w:w="4900" w:type="dxa"/>
            <w:shd w:val="clear" w:color="auto" w:fill="F5F5F5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Xác thực hệ thống AI/training và cổng thông tin sinh viên</w:t>
            </w:r>
          </w:p>
        </w:tc>
      </w:tr>
      <w:tr>
        <w:tc>
          <w:tcPr>
            <w:tcW w:w="5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5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HTTPS / TLS</w:t>
            </w:r>
          </w:p>
        </w:tc>
        <w:tc>
          <w:tcPr>
            <w:tcW w:w="4900" w:type="dxa"/>
            <w:shd w:val="clear" w:color="auto" w:fill="FFFFFF"/>
          </w:tcPr>
          <w:p>
            <w:pPr>
              <w:spacing w:after="60"/>
            </w:pPr>
            <w:r>
              <w:rPr>
                <w:color w:val="000000"/>
                <w:sz w:val="18"/>
                <w:szCs w:val="18"/>
                <w:rFonts w:ascii="Times New Roman" w:hAnsi="Times New Roman"/>
              </w:rPr>
              <w:t xml:space="preserve">Mã hóa toàn bộ kết nối qua Cloudflare Tunnel</w:t>
            </w:r>
          </w:p>
        </w:tc>
      </w:tr>
    </w:tbl>
    <w:p>
      <w:pPr>
        <w:spacing w:after="80"/>
      </w:pPr>
    </w:p>
    <w:sectPr>
      <w:pgSz w:w="12240" w:h="15840"/>
      <w:pgMar w:top="1440" w:right="1080" w:bottom="1440" w:left="1800" w:header="720" w:footer="720" w:gutter="0"/>
    </w:sectPr>
  </w:body>
</w:document>
</file>