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 w:val="0"/>
        <w:autoSpaceDE w:val="0"/>
        <w:autoSpaceDN w:val="0"/>
        <w:adjustRightInd w:val="0"/>
        <w:spacing w:before="0" w:after="0" w:line="240" w:lineRule="auto"/>
        <w:ind w:left="121"/>
      </w:pPr>
      <w:r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7B3DAD87" wp14:editId="08370291">
            <wp:extent cx="6705600" cy="7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spacing w:before="0" w:after="0" w:line="240" w:lineRule="auto"/>
        <w:jc w:val="right"/>
      </w:pPr>
      <w:r>
        <w:rPr>
          <w:rFonts w:ascii="Tahoma" w:hAnsi="Tahoma" w:cs="Tahoma"/>
          <w:sz w:val="19"/>
          <w:szCs w:val="19"/>
        </w:rPr>
        <w:t xml:space="preserve">{{DATE}}</w:t>
      </w:r>
    </w:p>
    <w:p>
      <w:pPr>
        <w:widowControl w:val="0"/>
        <w:autoSpaceDE w:val="0"/>
        <w:autoSpaceDN w:val="0"/>
        <w:adjustRightInd w:val="0"/>
        <w:spacing w:before="80" w:after="0" w:line="240" w:lineRule="auto"/>
        <w:jc w:val="center"/>
      </w:pPr>
      <w:r>
        <w:rPr>
          <w:rFonts w:ascii="Tahoma" w:hAnsi="Tahoma" w:cs="Tahoma"/>
          <w:b/>
          <w:bCs/>
          <w:sz w:val="19"/>
          <w:szCs w:val="19"/>
        </w:rPr>
        <w:t xml:space="preserve">АКТ ПЕРЕДАЧИ ВО ВРЕМЕННОЕ ПОЛЬЗОВАНИЕ ОБОРУДОВАНИЯ, ПРИНАДЛЕЖАЩЕГО КОМПАНИИ</w:t>
      </w:r>
    </w:p>
    <w:p>
      <w:pPr>
        <w:widowControl w:val="0"/>
        <w:autoSpaceDE w:val="0"/>
        <w:autoSpaceDN w:val="0"/>
        <w:adjustRightInd w:val="0"/>
        <w:spacing w:before="0" w:after="0" w:line="240" w:lineRule="auto"/>
        <w:jc w:val="center"/>
      </w:pPr>
      <w:r>
        <w:rPr>
          <w:rFonts w:ascii="Tahoma" w:hAnsi="Tahoma" w:cs="Tahoma"/>
          <w:b/>
          <w:bCs/>
          <w:sz w:val="19"/>
          <w:szCs w:val="19"/>
        </w:rPr>
        <w:t xml:space="preserve">ООО "Запсибгазпром-Газификация"</w:t>
      </w:r>
    </w:p>
    <w:p>
      <w:pPr>
        <w:widowControl w:val="0"/>
        <w:autoSpaceDE w:val="0"/>
        <w:autoSpaceDN w:val="0"/>
        <w:adjustRightInd w:val="0"/>
        <w:spacing w:before="120" w:after="0" w:line="240" w:lineRule="auto"/>
        <w:tabs>
          <w:tab w:val="left" w:pos="1801"/>
        </w:tabs>
        <w:ind w:left="800"/>
      </w:pPr>
      <w:r>
        <w:rPr>
          <w:rFonts w:ascii="Tahoma" w:hAnsi="Tahoma" w:cs="Tahoma"/>
          <w:sz w:val="19"/>
          <w:szCs w:val="19"/>
        </w:rPr>
        <w:t xml:space="preserve">Компания</w:t>
      </w:r>
      <w:r>
        <w:rPr>
          <w:rFonts w:ascii="Tahoma" w:hAnsi="Tahoma" w:cs="Tahoma"/>
          <w:sz w:val="19"/>
          <w:szCs w:val="19"/>
        </w:rPr>
        <w:tab/>
        <w:t xml:space="preserve">ООО "Запсибгазпром-Газификация"</w:t>
      </w:r>
    </w:p>
    <w:p>
      <w:pPr>
        <w:widowControl w:val="0"/>
        <w:autoSpaceDE w:val="0"/>
        <w:autoSpaceDN w:val="0"/>
        <w:adjustRightInd w:val="0"/>
        <w:spacing w:before="60" w:after="0" w:line="240" w:lineRule="auto"/>
        <w:ind w:left="121"/>
      </w:pPr>
      <w:r>
        <w:rPr>
          <w:rFonts w:ascii="Tahoma" w:hAnsi="Tahoma" w:cs="Tahoma"/>
          <w:sz w:val="19"/>
          <w:szCs w:val="19"/>
        </w:rPr>
        <w:t xml:space="preserve">предоставляет сотруднику</w:t>
      </w:r>
    </w:p>
    <w:p>
      <w:pPr>
        <w:widowControl w:val="0"/>
        <w:autoSpaceDE w:val="0"/>
        <w:autoSpaceDN w:val="0"/>
        <w:adjustRightInd w:val="0"/>
        <w:spacing w:before="60" w:after="0" w:line="240" w:lineRule="auto"/>
        <w:ind w:left="300"/>
      </w:pPr>
      <w:r>
        <w:rPr>
          <w:rFonts w:ascii="Tahoma" w:hAnsi="Tahoma" w:cs="Tahoma"/>
          <w:sz w:val="19"/>
          <w:szCs w:val="19"/>
        </w:rPr>
        <w:t xml:space="preserve">{{TO_EMPLOYEE}}</w:t>
      </w:r>
    </w:p>
    <w:p>
      <w:pPr>
        <w:widowControl w:val="0"/>
        <w:autoSpaceDE w:val="0"/>
        <w:autoSpaceDN w:val="0"/>
        <w:adjustRightInd w:val="0"/>
        <w:spacing w:before="0" w:after="0" w:line="240" w:lineRule="auto"/>
        <w:ind w:left="361"/>
      </w:pPr>
      <w:r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416A2528" wp14:editId="20203704">
            <wp:extent cx="6324600" cy="7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spacing w:before="80" w:after="0" w:line="240" w:lineRule="auto"/>
        <w:ind w:left="121"/>
      </w:pPr>
      <w:r>
        <w:rPr>
          <w:rFonts w:ascii="Tahoma" w:hAnsi="Tahoma" w:cs="Tahoma"/>
          <w:sz w:val="19"/>
          <w:szCs w:val="19"/>
        </w:rPr>
        <w:t xml:space="preserve">во временное пользование следующее оборудование:</w:t>
      </w:r>
    </w:p>
    <w:tbl>
      <w:tblPr>
        <w:tblStyle w:val="a3"/>
        <w:tblW w:w="109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900"/>
        <w:gridCol w:w="2664"/>
        <w:gridCol w:w="2600"/>
        <w:gridCol w:w="1500"/>
        <w:gridCol w:w="1750"/>
      </w:tblGrid>
      <w:tr w:rsidR="00CC7808" w:rsidRPr="0004422A" w14:paraId="51F7122C" w14:textId="77777777" w:rsidTr="00195E1F">
        <w:trPr>
          <w:cantSplit/>
          <w:tblHeader/>
        </w:trPr>
        <w:tc>
          <w:tcPr>
            <w:tcW w:w="500" w:type="dxa"/>
            <w:shd w:val="clear" w:color="auto" w:fill="BFBFBF" w:themeFill="background1" w:themeFillShade="BF"/>
            <w:vAlign w:val="center"/>
          </w:tcPr>
          <w:p w14:paraId="0565EF90" w14:textId="0D091F9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F61D9">
              <w:rPr>
                <w:rFonts w:ascii="Tahoma" w:hAnsi="Tahoma" w:cs="Tahoma"/>
                <w:sz w:val="20"/>
                <w:szCs w:val="20"/>
                <w:lang w:val="en-US"/>
              </w:rPr>
              <w:t>ID</w:t>
            </w:r>
          </w:p>
        </w:tc>
        <w:tc>
          <w:tcPr>
            <w:tcW w:w="1900" w:type="dxa"/>
            <w:shd w:val="clear" w:color="auto" w:fill="BFBFBF" w:themeFill="background1" w:themeFillShade="BF"/>
            <w:vAlign w:val="center"/>
          </w:tcPr>
          <w:p w14:paraId="32A420B5" w14:textId="433D9AD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Тип оборудования</w:t>
            </w:r>
          </w:p>
        </w:tc>
        <w:tc>
          <w:tcPr>
            <w:tcW w:w="2664" w:type="dxa"/>
            <w:shd w:val="clear" w:color="auto" w:fill="BFBFBF" w:themeFill="background1" w:themeFillShade="BF"/>
            <w:vAlign w:val="center"/>
          </w:tcPr>
          <w:p w14:paraId="5D879ED6" w14:textId="09979EB3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Модель оборудования</w:t>
            </w:r>
          </w:p>
        </w:tc>
        <w:tc>
          <w:tcPr>
            <w:tcW w:w="2600" w:type="dxa"/>
            <w:shd w:val="clear" w:color="auto" w:fill="BFBFBF" w:themeFill="background1" w:themeFillShade="BF"/>
            <w:vAlign w:val="center"/>
          </w:tcPr>
          <w:p w14:paraId="36E564D7" w14:textId="2982A9F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Серийный номер</w:t>
            </w:r>
          </w:p>
        </w:tc>
        <w:tc>
          <w:tcPr>
            <w:tcW w:w="1500" w:type="dxa"/>
            <w:shd w:val="clear" w:color="auto" w:fill="BFBFBF" w:themeFill="background1" w:themeFillShade="BF"/>
            <w:vAlign w:val="center"/>
          </w:tcPr>
          <w:p w14:paraId="195A5191" w14:textId="41E3F22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Номер партий</w:t>
            </w:r>
          </w:p>
        </w:tc>
        <w:tc>
          <w:tcPr>
            <w:tcW w:w="1750" w:type="dxa"/>
            <w:shd w:val="clear" w:color="auto" w:fill="BFBFBF" w:themeFill="background1" w:themeFillShade="BF"/>
            <w:vAlign w:val="center"/>
          </w:tcPr>
          <w:p w14:paraId="19CFBFA0" w14:textId="32FE46D9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Инвентарный номер</w:t>
            </w:r>
          </w:p>
        </w:tc>
      </w:tr>
      <w:tr w:rsidR="00CC7808" w:rsidRPr="0004422A" w14:paraId="5B971608" w14:textId="77777777" w:rsidTr="00195E1F">
        <w:trPr>
          <w:cantSplit/>
        </w:trPr>
        <w:tc>
          <w:tcPr>
            <w:tcW w:w="500" w:type="dxa"/>
            <w:vAlign w:val="center"/>
          </w:tcPr>
          <w:p w14:paraId="0E8112E8" w14:textId="5488B2CE" w:rsidR="00CC7808" w:rsidRPr="0004422A" w:rsidRDefault="00C723A6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n-US"/>
              </w:rPr>
              <w:t>{</w:t>
            </w:r>
            <w:r w:rsidR="00CC7808" w:rsidRPr="0004422A">
              <w:rPr>
                <w:rFonts w:ascii="Tahoma" w:hAnsi="Tahoma" w:cs="Tahoma"/>
                <w:sz w:val="20"/>
                <w:szCs w:val="20"/>
              </w:rPr>
              <w:t>{NO}}</w:t>
            </w:r>
          </w:p>
        </w:tc>
        <w:tc>
          <w:tcPr>
            <w:tcW w:w="1900" w:type="dxa"/>
            <w:vAlign w:val="center"/>
          </w:tcPr>
          <w:p w14:paraId="08BEF77F" w14:textId="5AE60CC0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{{TYPE_NAME}}</w:t>
            </w:r>
          </w:p>
        </w:tc>
        <w:tc>
          <w:tcPr>
            <w:tcW w:w="2664" w:type="dxa"/>
            <w:vAlign w:val="center"/>
          </w:tcPr>
          <w:p w14:paraId="212972DE" w14:textId="1EB25BDE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{{MODEL_NAME}}</w:t>
            </w:r>
          </w:p>
        </w:tc>
        <w:tc>
          <w:tcPr>
            <w:tcW w:w="2600" w:type="dxa"/>
            <w:vAlign w:val="center"/>
          </w:tcPr>
          <w:p w14:paraId="4E287D2C" w14:textId="58327771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{{SERIAL_NO}}</w:t>
            </w:r>
          </w:p>
        </w:tc>
        <w:tc>
          <w:tcPr>
            <w:tcW w:w="1500" w:type="dxa"/>
            <w:vAlign w:val="center"/>
          </w:tcPr>
          <w:p w14:paraId="0256E89D" w14:textId="27D10FCB" w:rsidR="00CC7808" w:rsidRPr="0004422A" w:rsidRDefault="00CC7808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04422A">
              <w:rPr>
                <w:rFonts w:ascii="Tahoma" w:hAnsi="Tahoma" w:cs="Tahoma"/>
                <w:sz w:val="20"/>
                <w:szCs w:val="20"/>
              </w:rPr>
              <w:t>{{BATCH_NO}}</w:t>
            </w:r>
          </w:p>
        </w:tc>
        <w:tc>
          <w:tcPr>
            <w:tcW w:w="1750" w:type="dxa"/>
            <w:vAlign w:val="center"/>
          </w:tcPr>
          <w:p w14:paraId="5B268A87" w14:textId="18EEB095" w:rsidR="00CC7808" w:rsidRPr="0004422A" w:rsidRDefault="006B1126" w:rsidP="00C723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6B1126">
              <w:rPr>
                <w:rFonts w:ascii="Tahoma" w:hAnsi="Tahoma" w:cs="Tahoma"/>
                <w:sz w:val="20"/>
                <w:szCs w:val="20"/>
              </w:rPr>
              <w:t>{{OWNER_DEPT}}</w:t>
            </w:r>
          </w:p>
        </w:tc>
      </w:tr>
    </w:tbl>
    <w:p w14:paraId="287A5983" w14:textId="77777777" w:rsidR="00CC4BD6" w:rsidRPr="0004422A" w:rsidRDefault="00CC4BD6" w:rsidP="00CC4BD6">
      <w:pPr>
        <w:spacing w:after="60" w:line="240" w:lineRule="auto" w:before="120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Сотрудник принимает на себя следующие обязательства:</w:t>
      </w:r>
    </w:p>
    <w:p w14:paraId="49C02B5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 1. Полную материальную ответственность за недостачу вверенного ему Работодателем имущества, а также за ущерб, возникший у Работодателя, в связи с изложенным обязуется:</w:t>
      </w:r>
    </w:p>
    <w:p w14:paraId="6C4B90D4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1.1 бережно относиться к переданному ему для осуществления возложенных на него обязанностей имуществу Работодателя и принимать меры к предотвращению ущерба;</w:t>
      </w:r>
    </w:p>
    <w:p w14:paraId="2A00084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1.2 своевременно сообщать Работодателю либо непосредственному руководителю о всех обстоятельствах, угрожающих обеспечению сохранности вверенного ему имущества.</w:t>
      </w:r>
    </w:p>
    <w:p w14:paraId="5E498D8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2. Использовать оборудование исключительно для ведения производственной деятельности в соответствии с должностными обязанностями. Не передавать принятое оборудование другим лицам, в том числе коллегам и руководителям.</w:t>
      </w:r>
    </w:p>
    <w:p w14:paraId="46C7BE8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3. Считать имя пользователя, пароль, PIN-код, QR-код конфиденциальной информацией и не передавать ее другим лицам (коллегам, руководителям или иным лицам).</w:t>
      </w:r>
    </w:p>
    <w:p w14:paraId="77E40665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4. Во время сессии удаленного доступа никто, кроме работника, не должен иметь доступ к компьютеру, а сам компьютер должен быть подключен к другой локальной сети.</w:t>
      </w:r>
    </w:p>
    <w:p w14:paraId="01D63EFD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5. Всегда фиксировать переносной ПК на рабочем месте с целью предотвращения кражи.</w:t>
      </w:r>
    </w:p>
    <w:p w14:paraId="133B31C6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6. Хранить токены, аппаратные ключи доступа, учетные данные для удаленного доступа только в безопасных местах.</w:t>
      </w:r>
    </w:p>
    <w:p w14:paraId="60F145CF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7. В случае утраты токена, аппаратного токен-ключа, переносного ПК, и других выданных Работодателем ТМЦ незамедлительно уведомить сотрудников технической поддержки пользователей управления связи и</w:t>
      </w:r>
    </w:p>
    <w:p w14:paraId="230FEE9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автоматизации.</w:t>
      </w:r>
    </w:p>
    <w:p w14:paraId="3541E3C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8. В случае удаленного доступа с оборудования, принадлежащего третьим сторонам (например, в интернет-кафе), обеспечить, чтобы никто другой не имел доступ к этому оборудованию во время рабочей сессии.</w:t>
      </w:r>
    </w:p>
    <w:p w14:paraId="3BCB8AC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9. Использовать вышеуказанное оборудование с должной аккуратностью и вернуть его в Компанию при отсутствии производственной необходимости, при увольнении либо по требованию Работодателя.</w:t>
      </w:r>
    </w:p>
    <w:p w14:paraId="0A98C7F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10.Пользователю запрещено подключать к ПК любые USB-устройства (мобильные устройства, вентиляторы, воздухоочистители и т.д.).</w:t>
      </w:r>
    </w:p>
    <w:p w14:paraId="223B50D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11.Работнику необходимо содержать рабочее место в чистоте.</w:t>
      </w:r>
    </w:p>
    <w:p w14:paraId="58998F0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12.В случае покидания рабочего места блокировать компьютер (сочетанием клавиш Win + L).</w:t>
      </w:r>
    </w:p>
    <w:p w14:paraId="1611564A" w14:textId="1B376D1B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13.Работник обязуется соблюдать Инструкцию по охране труда при работе на персо</w:t>
      </w:r>
      <w:r w:rsidR="00AA70D0">
        <w:rPr>
          <w:rFonts w:ascii="Tahoma" w:hAnsi="Tahoma" w:cs="Tahoma"/>
          <w:sz w:val="20"/>
          <w:szCs w:val="20"/>
        </w:rPr>
        <w:t>нальном компьютере (ИОТВ № 85-25</w:t>
      </w:r>
      <w:bookmarkStart w:id="0" w:name="_GoBack"/>
      <w:bookmarkEnd w:id="0"/>
      <w:r w:rsidRPr="0004422A">
        <w:rPr>
          <w:rFonts w:ascii="Tahoma" w:hAnsi="Tahoma" w:cs="Tahoma"/>
          <w:sz w:val="20"/>
          <w:szCs w:val="20"/>
        </w:rPr>
        <w:t>).</w:t>
      </w:r>
    </w:p>
    <w:p w14:paraId="32281EB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14.При работе с информационными ресурсами Компании работник обязуется соблюдать все действующие</w:t>
      </w:r>
    </w:p>
    <w:p w14:paraId="482E1C8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корпоративные документы по информационной безопасности согласно приказа ГФ/ОЗИ-254/ПП от 04.12.2024 Об утверждении Требований к созданию паролей, обращению с компьютером, недопустимости использования программного обеспечения, порядке использования публичных информационных ресурсов, ограничению подключения к компьютерам.</w:t>
      </w:r>
    </w:p>
    <w:p w14:paraId="2C0A4C87" w14:textId="77777777" w:rsidR="00CC4BD6" w:rsidRPr="0004422A" w:rsidRDefault="00CC4BD6" w:rsidP="00CC4BD6">
      <w:pPr>
        <w:keepNext/>
        <w:keepLines/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Материальные ценности проверены в присутствии сторон, замечания отсутствуют.</w:t>
      </w:r>
    </w:p>
    <w:p w14:paraId="01773E11" w14:textId="2226A1D3" w:rsidR="00CC4BD6" w:rsidRPr="0004422A" w:rsidRDefault="00CC4BD6" w:rsidP="00CC4BD6">
      <w:pPr>
        <w:keepNext/>
        <w:keepLines/>
        <w:spacing w:after="30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Настоящий акт составлен в 2 экземплярах, по одному для каждой стороны.</w:t>
      </w:r>
    </w:p>
    <w:tbl>
      <w:tblPr>
        <w:tblW w:type="dxa" w:w="10914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914"/>
      </w:tblGrid>
      <w:tr>
        <w:trPr>
          <w:cantSplit/>
        </w:trPr>
        <w:tc>
          <w:tcPr>
            <w:tcW w:type="dxa" w:w="10914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dxa" w:w="10914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66"/>
              <w:gridCol w:w="1982"/>
              <w:gridCol w:w="4466"/>
            </w:tblGrid>
            <w:tr>
              <w:trPr>
                <w:cantSplit/>
              </w:trPr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0"/>
                    </w:rPr>
                    <w:t>С условиями ознакомлен:</w:t>
                  </w:r>
                </w:p>
              </w:tc>
              <w:tc>
                <w:tcPr>
                  <w:tcW w:type="dxa" w:w="1982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0"/>
                    </w:rPr>
                  </w:r>
                </w:p>
              </w:tc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0"/>
                    </w:rPr>
                    <w:t>Выдал: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80" w:after="40" w:line="240" w:lineRule="auto"/>
                    <w:jc w:val="left"/>
                  </w:pPr>
                  <w:r>
                    <w:rPr>
                      <w:rFonts w:ascii="Tahoma" w:hAnsi="Tahoma" w:eastAsia="Tahoma"/>
                      <w:sz w:val="19"/>
                    </w:rPr>
                    <w:t>{{TO_EMPLOYEE}}</w:t>
                  </w:r>
                </w:p>
              </w:tc>
              <w:tc>
                <w:tcPr>
                  <w:tcW w:type="dxa" w:w="1982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80" w:after="40" w:line="240" w:lineRule="auto"/>
                    <w:jc w:val="left"/>
                  </w:pPr>
                  <w:r>
                    <w:rPr>
                      <w:rFonts w:ascii="Tahoma" w:hAnsi="Tahoma" w:eastAsia="Tahoma"/>
                      <w:sz w:val="19"/>
                    </w:rPr>
                  </w:r>
                </w:p>
              </w:tc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80" w:after="40" w:line="240" w:lineRule="auto"/>
                    <w:jc w:val="left"/>
                  </w:pPr>
                  <w:r>
                    <w:rPr>
                      <w:rFonts w:ascii="Tahoma" w:hAnsi="Tahoma" w:eastAsia="Tahoma"/>
                      <w:sz w:val="19"/>
                    </w:rPr>
                    <w:t>{{FROM_EMPLOYEE}}</w:t>
                  </w:r>
                </w:p>
              </w:tc>
            </w:tr>
            <w:tr>
              <w:trPr>
                <w:cantSplit/>
                <w:trHeight w:val="440" w:hRule="exact"/>
              </w:trPr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bottom w:val="single" w:sz="4" w:space="0" w:color="00000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"/>
                    </w:rPr>
                  </w:r>
                </w:p>
              </w:tc>
              <w:tc>
                <w:tcPr>
                  <w:tcW w:type="dxa" w:w="1982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"/>
                    </w:rPr>
                  </w:r>
                </w:p>
              </w:tc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cBorders>
                    <w:bottom w:val="single" w:sz="4" w:space="0" w:color="000000"/>
                  </w:tcBorders>
                </w:tcPr>
                <w:p>
                  <w:pPr>
                    <w:keepNext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center"/>
                  </w:pPr>
                  <w:r>
                    <w:rPr>
                      <w:rFonts w:ascii="Tahoma" w:hAnsi="Tahoma" w:eastAsia="Tahoma"/>
                      <w:sz w:val="19"/>
                    </w:rPr>
                    <w:t>(подпись)</w:t>
                  </w:r>
                </w:p>
              </w:tc>
              <w:tc>
                <w:tcPr>
                  <w:tcW w:type="dxa" w:w="1982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left"/>
                  </w:pPr>
                  <w:r>
                    <w:rPr>
                      <w:rFonts w:ascii="Tahoma" w:hAnsi="Tahoma" w:eastAsia="Tahoma"/>
                      <w:sz w:val="19"/>
                    </w:rPr>
                  </w:r>
                </w:p>
              </w:tc>
              <w:tc>
                <w:tcPr>
                  <w:tcW w:type="dxa" w:w="4466"/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spacing w:before="0" w:after="0" w:line="240" w:lineRule="auto"/>
                    <w:jc w:val="center"/>
                  </w:pPr>
                  <w:r>
                    <w:rPr>
                      <w:rFonts w:ascii="Tahoma" w:hAnsi="Tahoma" w:eastAsia="Tahoma"/>
                      <w:sz w:val="19"/>
                    </w:rPr>
                    <w:t>(подпись)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 w14:paraId="25B61430" w14:textId="77777777" w:rsidR="001757C9" w:rsidRPr="0004422A" w:rsidRDefault="001757C9">
      <w:pPr>
        <w:widowControl w:val="0"/>
        <w:autoSpaceDE w:val="0"/>
        <w:autoSpaceDN w:val="0"/>
        <w:adjustRightInd w:val="0"/>
        <w:spacing w:after="0" w:line="20" w:lineRule="exact" w:before="0"/>
        <w:rPr>
          <w:rFonts w:ascii="Tahoma" w:hAnsi="Tahoma" w:cs="Tahoma"/>
          <w:sz w:val="2"/>
          <w:szCs w:val="2"/>
        </w:rPr>
      </w:pPr>
    </w:p>
    <w:sectPr w:rsidR="001757C9" w:rsidRPr="0004422A">
      <w:footerReference w:type="default" r:id="rId8"/>
      <w:pgSz w:w="11908" w:h="16833"/>
      <w:pgMar w:top="288" w:right="274" w:bottom="640" w:left="720" w:header="720" w:footer="28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rPr>
        <w:rFonts w:ascii="Tahoma" w:hAnsi="Tahoma" w:cs="Tahoma"/>
        <w:sz w:val="2"/>
        <w:szCs w:val="2"/>
      </w:rPr>
    </w:pPr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500"/>
      <w:gridCol w:w="5414"/>
      <w:gridCol w:w="3000"/>
    </w:tblGrid>
    <w:tr>
      <w:tc>
        <w:tcPr>
          <w:tcW w:type="dxa" w:w="2500"/>
        </w:tcPr>
        <w:p>
          <w:pPr>
            <w:spacing w:before="0" w:after="0" w:line="240" w:lineRule="auto"/>
            <w:jc w:val="left"/>
          </w:pPr>
          <w:r>
            <w:rPr>
              <w:rFonts w:ascii="Tahoma" w:hAnsi="Tahoma" w:cs="Tahoma"/>
              <w:color w:val="808080"/>
              <w:sz w:val="16"/>
              <w:szCs w:val="16"/>
            </w:rPr>
            <w:t>HUB-IT</w:t>
          </w:r>
        </w:p>
      </w:tc>
      <w:tc>
        <w:tcPr>
          <w:tcW w:type="dxa" w:w="5414"/>
        </w:tcPr>
        <w:p>
          <w:pPr>
            <w:spacing w:before="0" w:after="0" w:line="240" w:lineRule="auto"/>
            <w:jc w:val="center"/>
          </w:pPr>
          <w:r>
            <w:rPr>
              <w:rFonts w:ascii="Tahoma" w:hAnsi="Tahoma" w:cs="Tahoma"/>
              <w:color w:val="808080"/>
              <w:sz w:val="16"/>
              <w:szCs w:val="16"/>
            </w:rPr>
            <w:t xml:space="preserve">Акт от {{DATE}}</w:t>
          </w:r>
        </w:p>
      </w:tc>
      <w:tc>
        <w:tcPr>
          <w:tcW w:type="dxa" w:w="3000"/>
        </w:tcPr>
        <w:p>
          <w:pPr>
            <w:spacing w:before="0" w:after="0" w:line="240" w:lineRule="auto"/>
            <w:jc w:val="right"/>
          </w:pPr>
          <w:r>
            <w:rPr>
              <w:rFonts w:ascii="Tahoma" w:hAnsi="Tahoma" w:cs="Tahoma"/>
              <w:color w:val="808080"/>
              <w:sz w:val="16"/>
              <w:szCs w:val="16"/>
            </w:rPr>
            <w:t xml:space="preserve">Стр. </w: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begin"/>
          </w:r>
          <w:r>
            <w:rPr>
              <w:rFonts w:ascii="Tahoma" w:hAnsi="Tahoma" w:cs="Tahoma"/>
              <w:color w:val="808080"/>
              <w:sz w:val="16"/>
              <w:szCs w:val="16"/>
            </w:rPr>
            <w:instrText xml:space="preserve"> PAGE </w:instrTex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separate"/>
          </w:r>
          <w:r>
            <w:rPr>
              <w:rFonts w:ascii="Tahoma" w:hAnsi="Tahoma" w:cs="Tahoma"/>
              <w:color w:val="808080"/>
              <w:sz w:val="16"/>
              <w:szCs w:val="16"/>
            </w:rPr>
            <w:t>1</w: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end"/>
          </w:r>
          <w:r>
            <w:rPr>
              <w:rFonts w:ascii="Tahoma" w:hAnsi="Tahoma" w:cs="Tahoma"/>
              <w:color w:val="808080"/>
              <w:sz w:val="16"/>
              <w:szCs w:val="16"/>
            </w:rPr>
            <w:t xml:space="preserve"> из </w: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begin"/>
          </w:r>
          <w:r>
            <w:rPr>
              <w:rFonts w:ascii="Tahoma" w:hAnsi="Tahoma" w:cs="Tahoma"/>
              <w:color w:val="808080"/>
              <w:sz w:val="16"/>
              <w:szCs w:val="16"/>
            </w:rPr>
            <w:instrText xml:space="preserve"> NUMPAGES </w:instrTex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separate"/>
          </w:r>
          <w:r>
            <w:rPr>
              <w:rFonts w:ascii="Tahoma" w:hAnsi="Tahoma" w:cs="Tahoma"/>
              <w:color w:val="808080"/>
              <w:sz w:val="16"/>
              <w:szCs w:val="16"/>
            </w:rPr>
            <w:t>1</w:t>
          </w:r>
          <w:r>
            <w:rPr>
              <w:rFonts w:ascii="Tahoma" w:hAnsi="Tahoma" w:cs="Tahoma"/>
              <w:color w:val="808080"/>
              <w:sz w:val="16"/>
              <w:szCs w:val="16"/>
            </w:rPr>
            <w:fldChar w:fldCharType="end"/>
          </w:r>
        </w:p>
      </w:tc>
    </w:tr>
  </w:tbl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EA"/>
    <w:rsid w:val="00034F32"/>
    <w:rsid w:val="0004422A"/>
    <w:rsid w:val="001757C9"/>
    <w:rsid w:val="00195E1F"/>
    <w:rsid w:val="00561400"/>
    <w:rsid w:val="006B1126"/>
    <w:rsid w:val="007E7DEA"/>
    <w:rsid w:val="0083631E"/>
    <w:rsid w:val="00863F3D"/>
    <w:rsid w:val="008759AD"/>
    <w:rsid w:val="00AA70D0"/>
    <w:rsid w:val="00AB485D"/>
    <w:rsid w:val="00B8590F"/>
    <w:rsid w:val="00C723A6"/>
    <w:rsid w:val="00CC4BD6"/>
    <w:rsid w:val="00CC7808"/>
    <w:rsid w:val="00CF61D9"/>
    <w:rsid w:val="00DA6DEF"/>
    <w:rsid w:val="00E644EF"/>
    <w:rsid w:val="00EB39C0"/>
    <w:rsid w:val="00FB4D31"/>
    <w:rsid w:val="00F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CBF21"/>
  <w14:defaultImageDpi w14:val="0"/>
  <w15:docId w15:val="{68FD0882-EF58-4177-AC72-055EB102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7808"/>
    <w:pPr>
      <w:spacing w:after="0" w:line="240" w:lineRule="auto"/>
    </w:pPr>
    <w:rPr>
      <w:rFonts w:ascii="Tahoma" w:hAnsi="Tahoma" w:cs="Tahom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2025-09-26T07:42:00Z</dcterms:created>
  <dcterms:modified xsi:type="dcterms:W3CDTF">2026-02-12T05:32:00Z</dcterms:modified>
</cp:coreProperties>
</file>