
<file path=[Content_Types].xml><?xml version="1.0" encoding="utf-8"?>
<Types xmlns="http://schemas.openxmlformats.org/package/2006/content-types">
  <Default Extension="rels" ContentType="application/vnd.openxmlformats-package.relationships+xml"/>
  <Default Extension="png" ContentType="image/png"/>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line="360" w:lineRule="auto" w:before="0" w:after="0"/>
        <w:ind w:firstLine="0"/>
        <w:jc w:val="center"/>
      </w:pPr>
      <w:r>
        <w:rPr>
          <w:rFonts w:ascii="Times New Roman" w:hAnsi="Times New Roman" w:eastAsia="Times New Roman"/>
          <w:sz w:val="24"/>
          <w:szCs w:val="24"/>
        </w:rPr>
        <w:t xml:space="preserve"/>
      </w:r>
    </w:p>
    <w:p>
      <w:pPr>
        <w:spacing w:line="360" w:lineRule="auto" w:before="0" w:after="0"/>
        <w:ind w:firstLine="0"/>
        <w:jc w:val="center"/>
      </w:pPr>
      <w:r>
        <w:rPr>
          <w:rFonts w:ascii="Times New Roman" w:hAnsi="Times New Roman" w:eastAsia="Times New Roman"/>
          <w:sz w:val="24"/>
          <w:szCs w:val="24"/>
        </w:rPr>
        <w:t xml:space="preserve"/>
      </w:r>
    </w:p>
    <w:p>
      <w:pPr>
        <w:spacing w:line="360" w:lineRule="auto" w:before="0" w:after="0"/>
        <w:ind w:firstLine="0"/>
        <w:jc w:val="center"/>
      </w:pPr>
      <w:r>
        <w:rPr>
          <w:rFonts w:ascii="Times New Roman" w:hAnsi="Times New Roman" w:eastAsia="Times New Roman"/>
          <w:sz w:val="24"/>
          <w:szCs w:val="24"/>
        </w:rPr>
        <w:t xml:space="preserve"/>
      </w:r>
    </w:p>
    <w:p>
      <w:pPr>
        <w:spacing w:after="0" w:before="0" w:line="360" w:lineRule="auto"/>
        <w:ind w:firstLine="0"/>
        <w:jc w:val="center"/>
      </w:pPr>
      <w:r>
        <w:rPr>
          <w:rFonts w:ascii="Times New Roman" w:cs="Arial" w:eastAsia="Times New Roman" w:hAnsi="Times New Roman"/>
          <w:b/>
          <w:bCs/>
          <w:sz w:val="24"/>
          <w:szCs w:val="26"/>
        </w:rPr>
        <w:t xml:space="preserve">UNIVERSIDADE DE MOGI DAS CRUZES</w:t>
      </w:r>
    </w:p>
    <w:p>
      <w:pPr>
        <w:spacing w:line="360" w:lineRule="auto" w:before="0" w:after="0"/>
        <w:ind w:firstLine="0"/>
        <w:jc w:val="center"/>
      </w:pPr>
      <w:r>
        <w:rPr>
          <w:rFonts w:ascii="Times New Roman" w:hAnsi="Times New Roman" w:eastAsia="Times New Roman"/>
          <w:sz w:val="24"/>
          <w:szCs w:val="24"/>
        </w:rPr>
        <w:t xml:space="preserve"/>
      </w:r>
    </w:p>
    <w:p>
      <w:pPr>
        <w:spacing w:line="360" w:lineRule="auto" w:before="0" w:after="0"/>
        <w:ind w:firstLine="0"/>
        <w:jc w:val="center"/>
      </w:pPr>
      <w:r>
        <w:rPr>
          <w:rFonts w:ascii="Times New Roman" w:hAnsi="Times New Roman" w:eastAsia="Times New Roman"/>
          <w:sz w:val="24"/>
          <w:szCs w:val="24"/>
        </w:rPr>
        <w:t xml:space="preserve"/>
      </w:r>
    </w:p>
    <w:p>
      <w:pPr>
        <w:spacing w:line="360" w:lineRule="auto" w:before="0" w:after="0"/>
        <w:ind w:firstLine="0"/>
        <w:jc w:val="center"/>
      </w:pPr>
      <w:r>
        <w:rPr>
          <w:rFonts w:ascii="Times New Roman" w:hAnsi="Times New Roman" w:eastAsia="Times New Roman"/>
          <w:sz w:val="24"/>
          <w:szCs w:val="24"/>
        </w:rPr>
        <w:t xml:space="preserve"/>
      </w:r>
    </w:p>
    <w:p>
      <w:pPr>
        <w:spacing w:after="0" w:before="0" w:line="360" w:lineRule="auto"/>
        <w:ind w:firstLine="0"/>
        <w:jc w:val="center"/>
      </w:pPr>
      <w:r>
        <w:rPr>
          <w:rFonts w:ascii="Times New Roman" w:cs="Arial" w:eastAsia="Times New Roman" w:hAnsi="Times New Roman"/>
          <w:b w:val="false"/>
          <w:bCs w:val="false"/>
          <w:sz w:val="24"/>
          <w:szCs w:val="24"/>
        </w:rPr>
        <w:t xml:space="preserve">Munir Terranova Abou Zenni</w:t>
      </w:r>
    </w:p>
    <w:p>
      <w:pPr>
        <w:spacing w:line="360" w:lineRule="auto" w:before="0" w:after="0"/>
        <w:ind w:firstLine="0"/>
        <w:jc w:val="center"/>
      </w:pPr>
      <w:r>
        <w:rPr>
          <w:rFonts w:ascii="Times New Roman" w:hAnsi="Times New Roman" w:eastAsia="Times New Roman"/>
          <w:sz w:val="24"/>
          <w:szCs w:val="24"/>
        </w:rPr>
        <w:t xml:space="preserve"/>
      </w:r>
    </w:p>
    <w:p>
      <w:pPr>
        <w:spacing w:line="360" w:lineRule="auto" w:before="0" w:after="0"/>
        <w:ind w:firstLine="0"/>
        <w:jc w:val="center"/>
      </w:pPr>
      <w:r>
        <w:rPr>
          <w:rFonts w:ascii="Times New Roman" w:hAnsi="Times New Roman" w:eastAsia="Times New Roman"/>
          <w:sz w:val="24"/>
          <w:szCs w:val="24"/>
        </w:rPr>
        <w:t xml:space="preserve"/>
      </w:r>
    </w:p>
    <w:p>
      <w:pPr>
        <w:spacing w:line="360" w:lineRule="auto" w:before="0" w:after="0"/>
        <w:ind w:firstLine="0"/>
        <w:jc w:val="center"/>
      </w:pPr>
      <w:r>
        <w:rPr>
          <w:rFonts w:ascii="Times New Roman" w:hAnsi="Times New Roman" w:eastAsia="Times New Roman"/>
          <w:sz w:val="24"/>
          <w:szCs w:val="24"/>
        </w:rPr>
        <w:t xml:space="preserve"/>
      </w:r>
    </w:p>
    <w:p>
      <w:pPr>
        <w:spacing w:line="360" w:lineRule="auto" w:before="0" w:after="0"/>
        <w:ind w:firstLine="0"/>
        <w:jc w:val="center"/>
      </w:pPr>
      <w:r>
        <w:rPr>
          <w:rFonts w:ascii="Times New Roman" w:hAnsi="Times New Roman" w:eastAsia="Times New Roman"/>
          <w:sz w:val="24"/>
          <w:szCs w:val="24"/>
        </w:rPr>
        <w:t xml:space="preserve"/>
      </w:r>
    </w:p>
    <w:p>
      <w:pPr>
        <w:spacing w:after="0" w:before="0" w:line="360" w:lineRule="auto"/>
        <w:ind w:firstLine="0"/>
        <w:jc w:val="center"/>
      </w:pPr>
      <w:r>
        <w:rPr>
          <w:rFonts w:ascii="Times New Roman" w:cs="Arial" w:eastAsia="Times New Roman" w:hAnsi="Times New Roman"/>
          <w:b/>
          <w:bCs/>
          <w:sz w:val="24"/>
          <w:szCs w:val="28"/>
        </w:rPr>
        <w:t xml:space="preserve">RELATÓRIO — SISTEMA DE INGRESSOS (IngressoSys)</w:t>
      </w:r>
    </w:p>
    <w:p>
      <w:pPr>
        <w:spacing w:line="360" w:lineRule="auto" w:before="0" w:after="0"/>
        <w:ind w:firstLine="0"/>
        <w:jc w:val="center"/>
      </w:pPr>
      <w:r>
        <w:rPr>
          <w:rFonts w:ascii="Times New Roman" w:hAnsi="Times New Roman" w:eastAsia="Times New Roman"/>
          <w:sz w:val="24"/>
          <w:szCs w:val="24"/>
        </w:rPr>
        <w:t xml:space="preserve"/>
      </w:r>
    </w:p>
    <w:p>
      <w:pPr>
        <w:spacing w:line="360" w:lineRule="auto" w:before="0" w:after="0"/>
        <w:ind w:firstLine="0"/>
        <w:jc w:val="center"/>
      </w:pPr>
      <w:r>
        <w:rPr>
          <w:rFonts w:ascii="Times New Roman" w:hAnsi="Times New Roman" w:eastAsia="Times New Roman"/>
          <w:sz w:val="24"/>
          <w:szCs w:val="24"/>
        </w:rPr>
        <w:t xml:space="preserve"/>
      </w:r>
    </w:p>
    <w:p>
      <w:pPr>
        <w:spacing w:line="360" w:lineRule="auto" w:before="0" w:after="0"/>
        <w:ind w:firstLine="0"/>
        <w:jc w:val="center"/>
      </w:pPr>
      <w:r>
        <w:rPr>
          <w:rFonts w:ascii="Times New Roman" w:hAnsi="Times New Roman" w:eastAsia="Times New Roman"/>
          <w:sz w:val="24"/>
          <w:szCs w:val="24"/>
        </w:rPr>
        <w:t xml:space="preserve"/>
      </w:r>
    </w:p>
    <w:p>
      <w:pPr>
        <w:spacing w:line="360" w:lineRule="auto" w:before="0" w:after="0"/>
        <w:ind w:firstLine="0"/>
        <w:jc w:val="center"/>
      </w:pPr>
      <w:r>
        <w:rPr>
          <w:rFonts w:ascii="Times New Roman" w:hAnsi="Times New Roman" w:eastAsia="Times New Roman"/>
          <w:sz w:val="24"/>
          <w:szCs w:val="24"/>
        </w:rPr>
        <w:t xml:space="preserve"/>
      </w:r>
    </w:p>
    <w:p>
      <w:pPr>
        <w:spacing w:line="360" w:lineRule="auto" w:before="0" w:after="0"/>
        <w:ind w:firstLine="0"/>
        <w:jc w:val="center"/>
      </w:pPr>
      <w:r>
        <w:rPr>
          <w:rFonts w:ascii="Times New Roman" w:hAnsi="Times New Roman" w:eastAsia="Times New Roman"/>
          <w:sz w:val="24"/>
          <w:szCs w:val="24"/>
        </w:rPr>
        <w:t xml:space="preserve"/>
      </w:r>
    </w:p>
    <w:p>
      <w:pPr>
        <w:spacing w:line="360" w:lineRule="auto" w:before="0" w:after="0"/>
        <w:ind w:firstLine="0"/>
        <w:jc w:val="center"/>
      </w:pPr>
      <w:r>
        <w:rPr>
          <w:rFonts w:ascii="Times New Roman" w:hAnsi="Times New Roman" w:eastAsia="Times New Roman"/>
          <w:sz w:val="24"/>
          <w:szCs w:val="24"/>
        </w:rPr>
        <w:t xml:space="preserve"/>
      </w:r>
    </w:p>
    <w:p>
      <w:pPr>
        <w:spacing w:after="0" w:before="0" w:line="360" w:lineRule="auto"/>
        <w:ind w:firstLine="0"/>
        <w:jc w:val="center"/>
      </w:pPr>
      <w:r>
        <w:rPr>
          <w:rFonts w:ascii="Times New Roman" w:cs="Arial" w:eastAsia="Times New Roman" w:hAnsi="Times New Roman"/>
          <w:b w:val="false"/>
          <w:bCs w:val="false"/>
          <w:sz w:val="24"/>
          <w:szCs w:val="24"/>
        </w:rPr>
        <w:t xml:space="preserve">Mogi das Cruzes — SP</w:t>
      </w:r>
    </w:p>
    <w:p>
      <w:pPr>
        <w:spacing w:after="0" w:before="0" w:line="360" w:lineRule="auto"/>
        <w:ind w:firstLine="709"/>
        <w:jc w:val="both"/>
      </w:pPr>
      <w:r>
        <w:rPr>
          <w:rFonts w:ascii="Times New Roman" w:cs="Arial" w:eastAsia="Times New Roman" w:hAnsi="Times New Roman"/>
          <w:b w:val="false"/>
          <w:bCs w:val="false"/>
          <w:sz w:val="24"/>
          <w:szCs w:val="24"/>
        </w:rPr>
        <w:t xml:space="preserve">2026</w:t>
      </w:r>
    </w:p>
    <w:p>
      <w:pPr>
        <w:pageBreakBefore/>
        <w:spacing w:line="360" w:lineRule="auto" w:before="0" w:after="0"/>
        <w:ind w:firstLine="709"/>
        <w:jc w:val="both"/>
      </w:pPr>
      <w:r>
        <w:rPr>
          <w:rFonts w:ascii="Times New Roman" w:hAnsi="Times New Roman" w:eastAsia="Times New Roman"/>
          <w:sz w:val="24"/>
        </w:rPr>
        <w:t xml:space="preserve"/>
      </w:r>
    </w:p>
    <w:p>
      <w:pPr>
        <w:spacing w:line="360" w:lineRule="auto" w:before="0" w:after="0"/>
        <w:ind w:firstLine="709"/>
        <w:jc w:val="both"/>
      </w:pPr>
      <w:r>
        <w:rPr>
          <w:rFonts w:ascii="Times New Roman" w:hAnsi="Times New Roman" w:eastAsia="Times New Roman"/>
          <w:sz w:val="24"/>
          <w:szCs w:val="24"/>
        </w:rPr>
        <w:t xml:space="preserve"/>
      </w:r>
    </w:p>
    <w:p>
      <w:pPr>
        <w:spacing w:line="360" w:lineRule="auto" w:before="0" w:after="0"/>
        <w:ind w:firstLine="709"/>
        <w:jc w:val="both"/>
      </w:pPr>
      <w:r>
        <w:rPr>
          <w:rFonts w:ascii="Times New Roman" w:hAnsi="Times New Roman" w:eastAsia="Times New Roman"/>
          <w:sz w:val="24"/>
          <w:szCs w:val="24"/>
        </w:rPr>
        <w:t xml:space="preserve"/>
      </w:r>
    </w:p>
    <w:p>
      <w:pPr>
        <w:spacing w:line="360" w:lineRule="auto" w:before="0" w:after="0"/>
        <w:ind w:firstLine="709"/>
        <w:jc w:val="both"/>
      </w:pPr>
      <w:r>
        <w:rPr>
          <w:rFonts w:ascii="Times New Roman" w:hAnsi="Times New Roman" w:eastAsia="Times New Roman"/>
          <w:sz w:val="24"/>
          <w:szCs w:val="24"/>
        </w:rPr>
        <w:t xml:space="preserve"/>
      </w:r>
    </w:p>
    <w:p>
      <w:pPr>
        <w:spacing w:after="0" w:before="0" w:line="360" w:lineRule="auto"/>
        <w:ind w:firstLine="709"/>
        <w:jc w:val="both"/>
      </w:pPr>
      <w:r>
        <w:rPr>
          <w:rFonts w:ascii="Times New Roman" w:cs="Arial" w:eastAsia="Times New Roman" w:hAnsi="Times New Roman"/>
          <w:b/>
          <w:bCs/>
          <w:sz w:val="24"/>
          <w:szCs w:val="26"/>
        </w:rPr>
        <w:t xml:space="preserve">UNIVERSIDADE DE MOGI DAS CRUZES</w:t>
      </w:r>
    </w:p>
    <w:p>
      <w:pPr>
        <w:spacing w:line="360" w:lineRule="auto" w:before="0" w:after="0"/>
        <w:ind w:firstLine="709"/>
        <w:jc w:val="both"/>
      </w:pPr>
      <w:r>
        <w:rPr>
          <w:rFonts w:ascii="Times New Roman" w:hAnsi="Times New Roman" w:eastAsia="Times New Roman"/>
          <w:sz w:val="24"/>
          <w:szCs w:val="24"/>
        </w:rPr>
        <w:t xml:space="preserve"/>
      </w:r>
    </w:p>
    <w:p>
      <w:pPr>
        <w:spacing w:line="360" w:lineRule="auto" w:before="0" w:after="0"/>
        <w:ind w:firstLine="709"/>
        <w:jc w:val="both"/>
      </w:pPr>
      <w:r>
        <w:rPr>
          <w:rFonts w:ascii="Times New Roman" w:hAnsi="Times New Roman" w:eastAsia="Times New Roman"/>
          <w:sz w:val="24"/>
          <w:szCs w:val="24"/>
        </w:rPr>
        <w:t xml:space="preserve"/>
      </w:r>
    </w:p>
    <w:p>
      <w:pPr>
        <w:spacing w:after="0" w:before="0" w:line="360" w:lineRule="auto"/>
        <w:ind w:firstLine="709"/>
        <w:jc w:val="both"/>
      </w:pPr>
      <w:r>
        <w:rPr>
          <w:rFonts w:ascii="Times New Roman" w:cs="Arial" w:eastAsia="Times New Roman" w:hAnsi="Times New Roman"/>
          <w:b w:val="false"/>
          <w:bCs w:val="false"/>
          <w:sz w:val="24"/>
          <w:szCs w:val="24"/>
        </w:rPr>
        <w:t xml:space="preserve">Munir Terranova Abou Zenni</w:t>
      </w:r>
    </w:p>
    <w:p>
      <w:pPr>
        <w:spacing w:line="360" w:lineRule="auto" w:before="0" w:after="0"/>
        <w:ind w:firstLine="709"/>
        <w:jc w:val="both"/>
      </w:pPr>
      <w:r>
        <w:rPr>
          <w:rFonts w:ascii="Times New Roman" w:hAnsi="Times New Roman" w:eastAsia="Times New Roman"/>
          <w:sz w:val="24"/>
          <w:szCs w:val="24"/>
        </w:rPr>
        <w:t xml:space="preserve"/>
      </w:r>
    </w:p>
    <w:p>
      <w:pPr>
        <w:spacing w:line="360" w:lineRule="auto" w:before="0" w:after="0"/>
        <w:ind w:firstLine="709"/>
        <w:jc w:val="both"/>
      </w:pPr>
      <w:r>
        <w:rPr>
          <w:rFonts w:ascii="Times New Roman" w:hAnsi="Times New Roman" w:eastAsia="Times New Roman"/>
          <w:sz w:val="24"/>
          <w:szCs w:val="24"/>
        </w:rPr>
        <w:t xml:space="preserve"/>
      </w:r>
    </w:p>
    <w:p>
      <w:pPr>
        <w:spacing w:line="360" w:lineRule="auto" w:before="0" w:after="0"/>
        <w:ind w:firstLine="709"/>
        <w:jc w:val="both"/>
      </w:pPr>
      <w:r>
        <w:rPr>
          <w:rFonts w:ascii="Times New Roman" w:hAnsi="Times New Roman" w:eastAsia="Times New Roman"/>
          <w:sz w:val="24"/>
          <w:szCs w:val="24"/>
        </w:rPr>
        <w:t xml:space="preserve"/>
      </w:r>
    </w:p>
    <w:p>
      <w:pPr>
        <w:spacing w:line="360" w:lineRule="auto" w:before="0" w:after="0"/>
        <w:ind w:firstLine="709"/>
        <w:jc w:val="both"/>
      </w:pPr>
      <w:r>
        <w:rPr>
          <w:rFonts w:ascii="Times New Roman" w:hAnsi="Times New Roman" w:eastAsia="Times New Roman"/>
          <w:sz w:val="24"/>
          <w:szCs w:val="24"/>
        </w:rPr>
        <w:t xml:space="preserve"/>
      </w:r>
    </w:p>
    <w:p>
      <w:pPr>
        <w:spacing w:after="0" w:before="0" w:line="360" w:lineRule="auto"/>
        <w:ind w:firstLine="709"/>
        <w:jc w:val="both"/>
      </w:pPr>
      <w:r>
        <w:rPr>
          <w:rFonts w:ascii="Times New Roman" w:cs="Arial" w:eastAsia="Times New Roman" w:hAnsi="Times New Roman"/>
          <w:b/>
          <w:bCs/>
          <w:sz w:val="24"/>
          <w:szCs w:val="28"/>
        </w:rPr>
        <w:t xml:space="preserve">RELATÓRIO — SISTEMA DE INGRESSOS (IngressoSys)</w:t>
      </w:r>
    </w:p>
    <w:p>
      <w:pPr>
        <w:spacing w:line="360" w:lineRule="auto" w:before="0" w:after="0"/>
        <w:ind w:firstLine="709"/>
        <w:jc w:val="both"/>
      </w:pPr>
      <w:r>
        <w:rPr>
          <w:rFonts w:ascii="Times New Roman" w:hAnsi="Times New Roman" w:eastAsia="Times New Roman"/>
          <w:sz w:val="24"/>
          <w:szCs w:val="24"/>
        </w:rPr>
        <w:t xml:space="preserve"/>
      </w:r>
    </w:p>
    <w:p>
      <w:pPr>
        <w:spacing w:line="360" w:lineRule="auto" w:before="0" w:after="0"/>
        <w:ind w:firstLine="709"/>
        <w:jc w:val="both"/>
      </w:pPr>
      <w:r>
        <w:rPr>
          <w:rFonts w:ascii="Times New Roman" w:hAnsi="Times New Roman" w:eastAsia="Times New Roman"/>
          <w:sz w:val="24"/>
          <w:szCs w:val="24"/>
        </w:rPr>
        <w:t xml:space="preserve"/>
      </w:r>
    </w:p>
    <w:p>
      <w:pPr>
        <w:spacing w:line="360" w:lineRule="auto" w:before="0" w:after="0"/>
        <w:ind w:firstLine="709"/>
        <w:jc w:val="both"/>
      </w:pPr>
      <w:r>
        <w:rPr>
          <w:rFonts w:ascii="Times New Roman" w:hAnsi="Times New Roman" w:eastAsia="Times New Roman"/>
          <w:sz w:val="24"/>
          <w:szCs w:val="24"/>
        </w:rPr>
        <w:t xml:space="preserve"/>
      </w:r>
    </w:p>
    <w:p>
      <w:pPr>
        <w:spacing w:after="0" w:before="0" w:line="360" w:lineRule="auto"/>
        <w:ind w:firstLine="709"/>
        <w:jc w:val="both"/>
      </w:pPr>
      <w:r>
        <w:rPr>
          <w:rFonts w:ascii="Times New Roman" w:cs="Arial" w:eastAsia="Times New Roman" w:hAnsi="Times New Roman"/>
          <w:sz w:val="24"/>
          <w:szCs w:val="22"/>
        </w:rPr>
        <w:t xml:space="preserve">Projeto apresentado à Universidade de Mogi das Cruzes,</w:t>
      </w:r>
    </w:p>
    <w:p>
      <w:pPr>
        <w:spacing w:after="0" w:before="0" w:line="360" w:lineRule="auto"/>
        <w:ind w:firstLine="709"/>
        <w:jc w:val="both"/>
      </w:pPr>
      <w:r>
        <w:rPr>
          <w:rFonts w:ascii="Times New Roman" w:cs="Arial" w:eastAsia="Times New Roman" w:hAnsi="Times New Roman"/>
          <w:sz w:val="24"/>
          <w:szCs w:val="22"/>
        </w:rPr>
        <w:t xml:space="preserve">como requisito para a disciplina de Paradigmas de</w:t>
      </w:r>
    </w:p>
    <w:p>
      <w:pPr>
        <w:spacing w:after="0" w:before="0" w:line="360" w:lineRule="auto"/>
        <w:ind w:firstLine="709"/>
        <w:jc w:val="both"/>
      </w:pPr>
      <w:r>
        <w:rPr>
          <w:rFonts w:ascii="Times New Roman" w:cs="Arial" w:eastAsia="Times New Roman" w:hAnsi="Times New Roman"/>
          <w:sz w:val="24"/>
          <w:szCs w:val="22"/>
        </w:rPr>
        <w:t xml:space="preserve">Orientação a Objetos.</w:t>
      </w:r>
    </w:p>
    <w:p>
      <w:pPr>
        <w:spacing w:line="360" w:lineRule="auto" w:before="0" w:after="0"/>
        <w:ind w:firstLine="709"/>
        <w:jc w:val="both"/>
      </w:pPr>
      <w:r>
        <w:rPr>
          <w:rFonts w:ascii="Times New Roman" w:hAnsi="Times New Roman" w:eastAsia="Times New Roman"/>
          <w:sz w:val="24"/>
          <w:szCs w:val="24"/>
        </w:rPr>
        <w:t xml:space="preserve"/>
      </w:r>
    </w:p>
    <w:p>
      <w:pPr>
        <w:spacing w:after="0" w:before="0" w:line="360" w:lineRule="auto"/>
        <w:ind w:firstLine="709"/>
        <w:jc w:val="both"/>
      </w:pPr>
      <w:r>
        <w:rPr>
          <w:rFonts w:ascii="Times New Roman" w:cs="Arial" w:eastAsia="Times New Roman" w:hAnsi="Times New Roman"/>
          <w:sz w:val="24"/>
          <w:szCs w:val="22"/>
        </w:rPr>
        <w:t xml:space="preserve">Prof.(a) Orientador: Alessandro Aparecido da Silva Horas.</w:t>
      </w:r>
    </w:p>
    <w:p>
      <w:pPr>
        <w:spacing w:line="360" w:lineRule="auto" w:before="0" w:after="0"/>
        <w:ind w:firstLine="709"/>
        <w:jc w:val="both"/>
      </w:pPr>
      <w:r>
        <w:rPr>
          <w:rFonts w:ascii="Times New Roman" w:hAnsi="Times New Roman" w:eastAsia="Times New Roman"/>
          <w:sz w:val="24"/>
          <w:szCs w:val="24"/>
        </w:rPr>
        <w:t xml:space="preserve"/>
      </w:r>
    </w:p>
    <w:p>
      <w:pPr>
        <w:spacing w:line="360" w:lineRule="auto" w:before="0" w:after="0"/>
        <w:ind w:firstLine="709"/>
        <w:jc w:val="both"/>
      </w:pPr>
      <w:r>
        <w:rPr>
          <w:rFonts w:ascii="Times New Roman" w:hAnsi="Times New Roman" w:eastAsia="Times New Roman"/>
          <w:sz w:val="24"/>
          <w:szCs w:val="24"/>
        </w:rPr>
        <w:t xml:space="preserve"/>
      </w:r>
    </w:p>
    <w:p>
      <w:pPr>
        <w:spacing w:line="360" w:lineRule="auto" w:before="0" w:after="0"/>
        <w:ind w:firstLine="709"/>
        <w:jc w:val="both"/>
      </w:pPr>
      <w:r>
        <w:rPr>
          <w:rFonts w:ascii="Times New Roman" w:hAnsi="Times New Roman" w:eastAsia="Times New Roman"/>
          <w:sz w:val="24"/>
          <w:szCs w:val="24"/>
        </w:rPr>
        <w:t xml:space="preserve"/>
      </w:r>
    </w:p>
    <w:p>
      <w:pPr>
        <w:spacing w:line="360" w:lineRule="auto" w:before="0" w:after="0"/>
        <w:ind w:firstLine="709"/>
        <w:jc w:val="both"/>
      </w:pPr>
      <w:r>
        <w:rPr>
          <w:rFonts w:ascii="Times New Roman" w:hAnsi="Times New Roman" w:eastAsia="Times New Roman"/>
          <w:sz w:val="24"/>
          <w:szCs w:val="24"/>
        </w:rPr>
        <w:t xml:space="preserve"/>
      </w:r>
    </w:p>
    <w:p>
      <w:pPr>
        <w:spacing w:line="360" w:lineRule="auto" w:before="0" w:after="0"/>
        <w:ind w:firstLine="709"/>
        <w:jc w:val="both"/>
      </w:pPr>
      <w:r>
        <w:rPr>
          <w:rFonts w:ascii="Times New Roman" w:hAnsi="Times New Roman" w:eastAsia="Times New Roman"/>
          <w:sz w:val="24"/>
          <w:szCs w:val="24"/>
        </w:rPr>
        <w:t xml:space="preserve"/>
      </w:r>
    </w:p>
    <w:p>
      <w:pPr>
        <w:spacing w:after="0" w:before="0" w:line="360" w:lineRule="auto"/>
        <w:ind w:firstLine="709"/>
        <w:jc w:val="both"/>
      </w:pPr>
      <w:r>
        <w:rPr>
          <w:rFonts w:ascii="Times New Roman" w:cs="Arial" w:eastAsia="Times New Roman" w:hAnsi="Times New Roman"/>
          <w:b w:val="false"/>
          <w:bCs w:val="false"/>
          <w:sz w:val="24"/>
          <w:szCs w:val="24"/>
        </w:rPr>
        <w:t xml:space="preserve">Mogi das Cruzes — SP</w:t>
      </w:r>
    </w:p>
    <w:p>
      <w:pPr>
        <w:spacing w:after="0" w:before="0" w:line="360" w:lineRule="auto"/>
        <w:ind w:firstLine="709"/>
        <w:jc w:val="both"/>
      </w:pPr>
      <w:r>
        <w:rPr>
          <w:rFonts w:ascii="Times New Roman" w:cs="Arial" w:eastAsia="Times New Roman" w:hAnsi="Times New Roman"/>
          <w:b w:val="false"/>
          <w:bCs w:val="false"/>
          <w:sz w:val="24"/>
          <w:szCs w:val="24"/>
        </w:rPr>
        <w:t xml:space="preserve">2026</w:t>
      </w:r>
    </w:p>
    <w:p>
      <w:pPr>
        <w:pageBreakBefore/>
        <w:spacing w:line="360" w:lineRule="auto" w:before="0" w:after="0"/>
        <w:ind w:firstLine="709"/>
        <w:jc w:val="both"/>
      </w:pPr>
      <w:r>
        <w:rPr>
          <w:rFonts w:ascii="Times New Roman" w:hAnsi="Times New Roman" w:eastAsia="Times New Roman"/>
          <w:sz w:val="24"/>
        </w:rPr>
        <w:t xml:space="preserve"/>
      </w:r>
    </w:p>
    <w:p>
      <w:pPr>
        <w:spacing w:after="0" w:before="0" w:line="360" w:lineRule="auto"/>
        <w:ind w:firstLine="709"/>
        <w:jc w:val="both"/>
      </w:pPr>
      <w:r>
        <w:rPr>
          <w:rFonts w:ascii="Times New Roman" w:cs="Arial" w:eastAsia="Times New Roman" w:hAnsi="Times New Roman"/>
          <w:b/>
          <w:bCs/>
          <w:sz w:val="24"/>
          <w:szCs w:val="28"/>
        </w:rPr>
        <w:t xml:space="preserve">SUMÁRIO</w:t>
      </w:r>
    </w:p>
    <w:p>
      <w:pPr>
        <w:spacing w:line="360" w:lineRule="auto" w:before="0" w:after="0"/>
        <w:ind w:firstLine="709"/>
        <w:jc w:val="both"/>
      </w:pPr>
      <w:r>
        <w:rPr>
          <w:rFonts w:ascii="Times New Roman" w:hAnsi="Times New Roman" w:eastAsia="Times New Roman"/>
          <w:sz w:val="24"/>
          <w:szCs w:val="24"/>
        </w:rPr>
        <w:t xml:space="preserve"/>
      </w:r>
    </w:p>
    <w:p>
      <w:pPr>
        <w:spacing w:after="0" w:before="0" w:line="360" w:lineRule="auto"/>
        <w:ind w:firstLine="0"/>
        <w:jc w:val="left"/>
      </w:pPr>
      <w:r>
        <w:rPr>
          <w:rFonts w:ascii="Times New Roman" w:cs="Arial" w:eastAsia="Times New Roman" w:hAnsi="Times New Roman"/>
          <w:b/>
          <w:sz w:val="24"/>
          <w:szCs w:val="22"/>
        </w:rPr>
        <w:t xml:space="preserve">1  INTRODUÇÃO ............................................................................................................................................ 4</w:t>
      </w:r>
    </w:p>
    <w:p>
      <w:pPr>
        <w:spacing w:after="0" w:before="0" w:line="360" w:lineRule="auto"/>
        <w:ind w:firstLine="0"/>
        <w:jc w:val="left"/>
      </w:pPr>
      <w:r>
        <w:rPr>
          <w:rFonts w:ascii="Times New Roman" w:cs="Arial" w:eastAsia="Times New Roman" w:hAnsi="Times New Roman"/>
          <w:b/>
          <w:sz w:val="24"/>
          <w:szCs w:val="22"/>
        </w:rPr>
        <w:t xml:space="preserve">2  ARQUITETURA GERAL DO SISTEMA ..................................................................................................... 4</w:t>
      </w:r>
    </w:p>
    <w:p>
      <w:pPr>
        <w:spacing w:after="0" w:before="0" w:line="360" w:lineRule="auto"/>
        <w:ind w:firstLine="0"/>
        <w:jc w:val="left"/>
      </w:pPr>
      <w:r>
        <w:rPr>
          <w:rFonts w:ascii="Times New Roman" w:cs="Arial" w:eastAsia="Times New Roman" w:hAnsi="Times New Roman"/>
          <w:b/>
          <w:sz w:val="24"/>
          <w:szCs w:val="22"/>
        </w:rPr>
        <w:t xml:space="preserve">3  MODELAGEM DAS ENTIDADES DE DOMÍNIO ..................................................................................... 5</w:t>
      </w:r>
    </w:p>
    <w:p>
      <w:pPr>
        <w:spacing w:after="0" w:before="0" w:line="360" w:lineRule="auto"/>
        <w:ind w:firstLine="709"/>
        <w:jc w:val="both"/>
      </w:pPr>
      <w:r>
        <w:rPr>
          <w:rFonts w:ascii="Times New Roman" w:cs="Arial" w:eastAsia="Times New Roman" w:hAnsi="Times New Roman"/>
          <w:sz w:val="24"/>
          <w:szCs w:val="22"/>
        </w:rPr>
        <w:t xml:space="preserve">3.1  Classe Abstrata Ingresso ....................................................................................................................... 5</w:t>
      </w:r>
    </w:p>
    <w:p>
      <w:pPr>
        <w:spacing w:after="0" w:before="0" w:line="360" w:lineRule="auto"/>
        <w:ind w:firstLine="709"/>
        <w:jc w:val="both"/>
      </w:pPr>
      <w:r>
        <w:rPr>
          <w:rFonts w:ascii="Times New Roman" w:cs="Arial" w:eastAsia="Times New Roman" w:hAnsi="Times New Roman"/>
          <w:sz w:val="24"/>
          <w:szCs w:val="22"/>
        </w:rPr>
        <w:t xml:space="preserve">3.2  Subtipos de Ingresso ............................................................................................................................. 6</w:t>
      </w:r>
    </w:p>
    <w:p>
      <w:pPr>
        <w:spacing w:after="0" w:before="0" w:line="360" w:lineRule="auto"/>
        <w:ind w:firstLine="0"/>
        <w:jc w:val="left"/>
      </w:pPr>
      <w:r>
        <w:rPr>
          <w:rFonts w:ascii="Times New Roman" w:cs="Arial" w:eastAsia="Times New Roman" w:hAnsi="Times New Roman"/>
          <w:b/>
          <w:sz w:val="24"/>
          <w:szCs w:val="22"/>
        </w:rPr>
        <w:t xml:space="preserve">4  IMPLEMENTAÇÃO DO POLIMORFISMO .............................................................................................. 7</w:t>
      </w:r>
    </w:p>
    <w:p>
      <w:pPr>
        <w:spacing w:after="0" w:before="0" w:line="360" w:lineRule="auto"/>
        <w:ind w:firstLine="0"/>
        <w:jc w:val="left"/>
      </w:pPr>
      <w:r>
        <w:rPr>
          <w:rFonts w:ascii="Times New Roman" w:cs="Arial" w:eastAsia="Times New Roman" w:hAnsi="Times New Roman"/>
          <w:b/>
          <w:sz w:val="24"/>
          <w:szCs w:val="22"/>
        </w:rPr>
        <w:t xml:space="preserve">5  PADRÃO MVC E SEPARAÇÃO DE RESPONSABILIDADES .................................................................. 8</w:t>
      </w:r>
    </w:p>
    <w:p>
      <w:pPr>
        <w:spacing w:after="0" w:before="0" w:line="360" w:lineRule="auto"/>
        <w:ind w:firstLine="0"/>
        <w:jc w:val="left"/>
      </w:pPr>
      <w:r>
        <w:rPr>
          <w:rFonts w:ascii="Times New Roman" w:cs="Arial" w:eastAsia="Times New Roman" w:hAnsi="Times New Roman"/>
          <w:b/>
          <w:sz w:val="24"/>
          <w:szCs w:val="22"/>
        </w:rPr>
        <w:t xml:space="preserve">6  DECISÕES DE PERSISTÊNCIA ................................................................................................................ 9</w:t>
      </w:r>
    </w:p>
    <w:p>
      <w:pPr>
        <w:spacing w:after="0" w:before="0" w:line="360" w:lineRule="auto"/>
        <w:ind w:firstLine="0"/>
        <w:jc w:val="left"/>
      </w:pPr>
      <w:r>
        <w:rPr>
          <w:rFonts w:ascii="Times New Roman" w:cs="Arial" w:eastAsia="Times New Roman" w:hAnsi="Times New Roman"/>
          <w:b/>
          <w:sz w:val="24"/>
          <w:szCs w:val="22"/>
        </w:rPr>
        <w:t xml:space="preserve">7  INTERFACE ............................................................................................................................................... 9</w:t>
      </w:r>
    </w:p>
    <w:p>
      <w:pPr>
        <w:spacing w:after="0" w:before="0" w:line="360" w:lineRule="auto"/>
        <w:ind w:firstLine="0"/>
        <w:jc w:val="left"/>
      </w:pPr>
      <w:r>
        <w:rPr>
          <w:rFonts w:ascii="Times New Roman" w:cs="Arial" w:eastAsia="Times New Roman" w:hAnsi="Times New Roman"/>
          <w:b/>
          <w:sz w:val="24"/>
          <w:szCs w:val="22"/>
        </w:rPr>
        <w:t xml:space="preserve">8  CONSIDERAÇÕES FINAIS ...................................................................................................................... 10</w:t>
      </w:r>
    </w:p>
    <w:p>
      <w:pPr>
        <w:spacing w:after="0" w:before="0" w:line="360" w:lineRule="auto"/>
        <w:ind w:firstLine="0"/>
        <w:jc w:val="left"/>
      </w:pPr>
      <w:r>
        <w:rPr>
          <w:rFonts w:ascii="Times New Roman" w:cs="Arial" w:eastAsia="Times New Roman" w:hAnsi="Times New Roman"/>
          <w:b/>
          <w:sz w:val="24"/>
          <w:szCs w:val="22"/>
        </w:rPr>
        <w:t xml:space="preserve">9  REFERÊNCIAS ......................................................................................................................................... 10</w:t>
      </w:r>
    </w:p>
    <w:p>
      <w:pPr>
        <w:pageBreakBefore/>
        <w:spacing w:line="360" w:lineRule="auto" w:before="0" w:after="0"/>
        <w:ind w:firstLine="709"/>
        <w:jc w:val="both"/>
      </w:pPr>
      <w:r>
        <w:rPr>
          <w:rFonts w:ascii="Times New Roman" w:hAnsi="Times New Roman" w:eastAsia="Times New Roman"/>
          <w:sz w:val="24"/>
        </w:rPr>
        <w:t xml:space="preserve"/>
      </w:r>
    </w:p>
    <w:p>
      <w:pPr>
        <w:pStyle w:val="Heading1"/>
        <w:spacing w:after="0" w:before="0" w:line="360" w:lineRule="auto"/>
        <w:ind w:firstLine="0"/>
        <w:jc w:val="left"/>
      </w:pPr>
      <w:r>
        <w:rPr>
          <w:rFonts w:ascii="Times New Roman" w:cs="Arial" w:eastAsia="Times New Roman" w:hAnsi="Times New Roman"/>
          <w:b/>
          <w:bCs/>
          <w:color w:val="1F3864"/>
          <w:sz w:val="24"/>
          <w:szCs w:val="28"/>
        </w:rPr>
        <w:t xml:space="preserve">1 INTRODUÇÃO</w:t>
      </w:r>
    </w:p>
    <w:p>
      <w:pPr>
        <w:spacing w:after="0" w:before="0" w:line="360" w:lineRule="auto"/>
        <w:ind w:firstLine="709"/>
        <w:jc w:val="both"/>
      </w:pPr>
      <w:r>
        <w:rPr>
          <w:rFonts w:ascii="Times New Roman" w:cs="Arial" w:eastAsia="Times New Roman" w:hAnsi="Times New Roman"/>
          <w:b w:val="false"/>
          <w:bCs w:val="false"/>
          <w:color w:val="000000"/>
          <w:sz w:val="24"/>
          <w:szCs w:val="24"/>
        </w:rPr>
        <w:t xml:space="preserve">O presente relatório tem como finalidade descrever as decisões de modelagem orientada a objetos e de implementação adotadas no desenvolvimento do sistema IngressoSys, uma aplicação web para o gerenciamento e emissão de ingressos para eventos.</w:t>
      </w:r>
    </w:p>
    <w:p>
      <w:pPr>
        <w:spacing w:after="0" w:before="0" w:line="360" w:lineRule="auto"/>
        <w:ind w:firstLine="709"/>
        <w:jc w:val="both"/>
      </w:pPr>
      <w:r>
        <w:rPr>
          <w:rFonts w:ascii="Times New Roman" w:cs="Arial" w:eastAsia="Times New Roman" w:hAnsi="Times New Roman"/>
          <w:b w:val="false"/>
          <w:bCs w:val="false"/>
          <w:color w:val="000000"/>
          <w:sz w:val="24"/>
          <w:szCs w:val="24"/>
        </w:rPr>
        <w:t xml:space="preserve">O sistema foi desenvolvido utilizando Java 17, Spring Boot 3.2, Thymeleaf e MongoDB Atlas, com a aplicação prática dos princípios da Programação Orientada a Objetos (POO), com destaque para abstração, herança e polimorfismo.</w:t>
      </w:r>
    </w:p>
    <w:p>
      <w:pPr>
        <w:spacing w:after="0" w:before="0" w:line="360" w:lineRule="auto"/>
        <w:ind w:firstLine="709"/>
        <w:jc w:val="both"/>
      </w:pPr>
      <w:r>
        <w:rPr>
          <w:rFonts w:ascii="Times New Roman" w:cs="Arial" w:eastAsia="Times New Roman" w:hAnsi="Times New Roman"/>
          <w:b w:val="false"/>
          <w:bCs w:val="false"/>
          <w:color w:val="000000"/>
          <w:sz w:val="24"/>
          <w:szCs w:val="24"/>
        </w:rPr>
        <w:t xml:space="preserve">O objetivo central deste trabalho consiste em demonstrar como o uso do polimorfismo possibilita o tratamento uniforme de objetos de tipos distintos, contribuindo para a redução do acoplamento e para o aumento da extensibilidade do sistema. Para isso, foi estruturada uma hierarquia de classes baseada na classe abstrata Ingresso, da qual derivam três especializações: IngressoNormal, IngressoVIP e IngressoMeia.</w:t>
      </w:r>
    </w:p>
    <w:p>
      <w:pPr>
        <w:spacing w:line="360" w:lineRule="auto" w:before="0" w:after="0"/>
        <w:ind w:firstLine="709"/>
        <w:jc w:val="both"/>
      </w:pPr>
      <w:r>
        <w:rPr>
          <w:rFonts w:ascii="Times New Roman" w:hAnsi="Times New Roman" w:eastAsia="Times New Roman"/>
          <w:sz w:val="24"/>
          <w:szCs w:val="24"/>
        </w:rPr>
        <w:t xml:space="preserve"/>
      </w:r>
    </w:p>
    <w:p>
      <w:pPr>
        <w:pStyle w:val="Heading1"/>
        <w:spacing w:after="0" w:before="0" w:line="360" w:lineRule="auto"/>
        <w:ind w:firstLine="0"/>
        <w:jc w:val="left"/>
      </w:pPr>
      <w:r>
        <w:rPr>
          <w:rFonts w:ascii="Times New Roman" w:cs="Arial" w:eastAsia="Times New Roman" w:hAnsi="Times New Roman"/>
          <w:b/>
          <w:bCs/>
          <w:color w:val="1F3864"/>
          <w:sz w:val="24"/>
          <w:szCs w:val="28"/>
        </w:rPr>
        <w:t xml:space="preserve">2 ARQUITETURA GERAL DO SISTEMA</w:t>
      </w:r>
    </w:p>
    <w:p>
      <w:pPr>
        <w:spacing w:after="0" w:before="0" w:line="360" w:lineRule="auto"/>
        <w:ind w:firstLine="709"/>
        <w:jc w:val="both"/>
      </w:pPr>
      <w:r>
        <w:rPr>
          <w:rFonts w:ascii="Times New Roman" w:cs="Arial" w:eastAsia="Times New Roman" w:hAnsi="Times New Roman"/>
          <w:b w:val="false"/>
          <w:bCs w:val="false"/>
          <w:color w:val="000000"/>
          <w:sz w:val="24"/>
          <w:szCs w:val="24"/>
        </w:rPr>
        <w:t xml:space="preserve">O sistema IngressoSys foi estruturado com base no padrão arquitetural MVC (Model-View-Controller), organizado em camadas distintas, acrescidas de uma camada de serviços responsável pelo encapsulamento das regras de negócio.</w:t>
      </w:r>
    </w:p>
    <w:p>
      <w:pPr>
        <w:spacing w:after="0" w:before="0" w:line="360" w:lineRule="auto"/>
        <w:ind w:firstLine="709"/>
        <w:jc w:val="both"/>
      </w:pPr>
      <w:r>
        <w:rPr>
          <w:rFonts w:ascii="Times New Roman" w:cs="Arial" w:eastAsia="Times New Roman" w:hAnsi="Times New Roman"/>
          <w:b w:val="false"/>
          <w:bCs w:val="false"/>
          <w:color w:val="000000"/>
          <w:sz w:val="24"/>
          <w:szCs w:val="24"/>
        </w:rPr>
        <w:t xml:space="preserve">Segundo a DevMedia (2013), o modelo (Model) é responsável pelos dados e regras de negócio, a visão (View) pela apresentação das informações ao usuário e o controlador (Controller) pela intermediação entre essas camadas, recebendo as requisições e acionando o processamento adequado.</w:t>
      </w:r>
    </w:p>
    <w:p>
      <w:pPr>
        <w:spacing w:after="0" w:before="0" w:line="360" w:lineRule="auto"/>
        <w:ind w:firstLine="709"/>
        <w:jc w:val="both"/>
      </w:pPr>
      <w:r>
        <w:rPr>
          <w:rFonts w:ascii="Times New Roman" w:cs="Arial" w:eastAsia="Times New Roman" w:hAnsi="Times New Roman"/>
          <w:b w:val="false"/>
          <w:bCs w:val="false"/>
          <w:color w:val="000000"/>
          <w:sz w:val="24"/>
          <w:szCs w:val="24"/>
        </w:rPr>
        <w:t xml:space="preserve">A adoção dessa divisão teve como objetivo principal garantir a separação de responsabilidades, evitando que regras de negócio fossem implementadas indevidamente nas camadas de controle ou de apresentação.</w:t>
      </w:r>
    </w:p>
    <w:p>
      <w:pPr>
        <w:spacing w:after="0" w:before="0" w:line="360" w:lineRule="auto"/>
        <w:ind w:firstLine="709"/>
        <w:jc w:val="both"/>
      </w:pPr>
      <w:r>
        <w:rPr>
          <w:rFonts w:ascii="Times New Roman" w:cs="Arial" w:eastAsia="Times New Roman" w:hAnsi="Times New Roman"/>
          <w:b w:val="false"/>
          <w:bCs w:val="false"/>
          <w:color w:val="000000"/>
          <w:sz w:val="24"/>
          <w:szCs w:val="24"/>
        </w:rPr>
        <w:t xml:space="preserve">A escolha do Spring Boot como framework principal justifica-se pela sua capacidade de acelerar o desenvolvimento, especialmente por meio de recursos como configuração automática, injeção de dependências e integração simplificada com bancos de dados. O uso do Spring Data MongoDB permite a abstração da camada de persistência, eliminando a necessidade de escrita manual de consultas.</w:t>
      </w:r>
    </w:p>
    <w:p>
      <w:pPr>
        <w:spacing w:line="360" w:lineRule="auto" w:before="0" w:after="0"/>
        <w:ind w:firstLine="709"/>
        <w:jc w:val="both"/>
      </w:pPr>
      <w:r>
        <w:rPr>
          <w:rFonts w:ascii="Times New Roman" w:hAnsi="Times New Roman" w:eastAsia="Times New Roman"/>
          <w:sz w:val="24"/>
          <w:szCs w:val="24"/>
        </w:rPr>
        <w:t xml:space="preserve"/>
      </w:r>
    </w:p>
    <w:p>
      <w:pPr>
        <w:spacing w:after="0" w:before="0" w:line="360" w:lineRule="auto"/>
        <w:ind w:firstLine="709"/>
        <w:jc w:val="both"/>
      </w:pPr>
      <w:r>
        <w:rPr>
          <w:rFonts w:ascii="Times New Roman" w:cs="Arial" w:eastAsia="Times New Roman" w:hAnsi="Times New Roman"/>
          <w:b/>
          <w:bCs/>
          <w:sz w:val="24"/>
          <w:szCs w:val="22"/>
        </w:rPr>
        <w:t xml:space="preserve">Tabela 01 – Camadas da Arquitetura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600"/>
        <w:gridCol w:w="4426"/>
      </w:tblGrid>
      <w:tr>
        <w:trPr>
          <w:tblHeader/>
        </w:trPr>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Camada</w:t>
            </w:r>
          </w:p>
        </w:tc>
        <w:tc>
          <w:tcPr>
            <w:tcW w:type="dxa" w:w="2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Pacote</w:t>
            </w:r>
          </w:p>
        </w:tc>
        <w:tc>
          <w:tcPr>
            <w:tcW w:type="dxa" w:w="442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Responsabilidade</w:t>
            </w:r>
          </w:p>
        </w:tc>
      </w:tr>
      <w:tr>
        <w:tc>
          <w:tcPr>
            <w:tcW w:type="dxa" w:w="20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2"/>
                <w:szCs w:val="22"/>
              </w:rPr>
              <w:t xml:space="preserve">Model</w:t>
            </w:r>
          </w:p>
        </w:tc>
        <w:tc>
          <w:tcPr>
            <w:tcW w:type="dxa" w:w="26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2"/>
                <w:szCs w:val="22"/>
              </w:rPr>
              <w:t xml:space="preserve">com.ingressos.model</w:t>
            </w:r>
          </w:p>
        </w:tc>
        <w:tc>
          <w:tcPr>
            <w:tcW w:type="dxa" w:w="4426"/>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2"/>
                <w:szCs w:val="22"/>
              </w:rPr>
              <w:t xml:space="preserve">Entidades de domínio: Ingresso (abstrata), IngressoNormal, IngressoVIP e IngressoMeia</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Repository</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com.ingressos.repository</w:t>
            </w:r>
          </w:p>
        </w:tc>
        <w:tc>
          <w:tcPr>
            <w:tcW w:type="dxa" w:w="4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Acesso ao MongoDB Atlas via Spring Data (interfaces)</w:t>
            </w:r>
          </w:p>
        </w:tc>
      </w:tr>
      <w:tr>
        <w:tc>
          <w:tcPr>
            <w:tcW w:type="dxa" w:w="20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2"/>
                <w:szCs w:val="22"/>
              </w:rPr>
              <w:t xml:space="preserve">Service</w:t>
            </w:r>
          </w:p>
        </w:tc>
        <w:tc>
          <w:tcPr>
            <w:tcW w:type="dxa" w:w="26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2"/>
                <w:szCs w:val="22"/>
              </w:rPr>
              <w:t xml:space="preserve">com.ingressos.service</w:t>
            </w:r>
          </w:p>
        </w:tc>
        <w:tc>
          <w:tcPr>
            <w:tcW w:type="dxa" w:w="4426"/>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2"/>
                <w:szCs w:val="22"/>
              </w:rPr>
              <w:t xml:space="preserve">Regras de negócio e fábrica polimórfica de ingressos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Controller</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com.ingressos.controller</w:t>
            </w:r>
          </w:p>
        </w:tc>
        <w:tc>
          <w:tcPr>
            <w:tcW w:type="dxa" w:w="4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Mapeamento HTTP, delegação para services, população das views</w:t>
            </w:r>
          </w:p>
        </w:tc>
      </w:tr>
      <w:tr>
        <w:tc>
          <w:tcPr>
            <w:tcW w:type="dxa" w:w="20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2"/>
                <w:szCs w:val="22"/>
              </w:rPr>
              <w:t xml:space="preserve">View</w:t>
            </w:r>
          </w:p>
        </w:tc>
        <w:tc>
          <w:tcPr>
            <w:tcW w:type="dxa" w:w="26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2"/>
                <w:szCs w:val="22"/>
              </w:rPr>
              <w:t xml:space="preserve">resources/templates</w:t>
            </w:r>
          </w:p>
        </w:tc>
        <w:tc>
          <w:tcPr>
            <w:tcW w:type="dxa" w:w="4426"/>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2"/>
                <w:szCs w:val="22"/>
              </w:rPr>
              <w:t xml:space="preserve">Templates Thymeleaf renderizados no servidor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Config</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com.ingressos.config</w:t>
            </w:r>
          </w:p>
        </w:tc>
        <w:tc>
          <w:tcPr>
            <w:tcW w:type="dxa" w:w="4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MongoConfig e configurações gerais da aplicação</w:t>
            </w:r>
          </w:p>
        </w:tc>
      </w:tr>
    </w:tbl>
    <w:p>
      <w:pPr>
        <w:spacing w:after="0" w:before="0" w:line="360" w:lineRule="auto"/>
        <w:ind w:firstLine="709"/>
        <w:jc w:val="both"/>
      </w:pPr>
      <w:r>
        <w:rPr>
          <w:rFonts w:ascii="Times New Roman" w:cs="Arial" w:eastAsia="Times New Roman" w:hAnsi="Times New Roman"/>
          <w:sz w:val="24"/>
          <w:szCs w:val="20"/>
        </w:rPr>
        <w:t xml:space="preserve">Fonte: Autor (2026).</w:t>
      </w:r>
    </w:p>
    <w:p>
      <w:pPr>
        <w:spacing w:line="360" w:lineRule="auto" w:before="0" w:after="0"/>
        <w:ind w:firstLine="709"/>
        <w:jc w:val="both"/>
      </w:pPr>
      <w:r>
        <w:rPr>
          <w:rFonts w:ascii="Times New Roman" w:hAnsi="Times New Roman" w:eastAsia="Times New Roman"/>
          <w:sz w:val="24"/>
          <w:szCs w:val="24"/>
        </w:rPr>
        <w:t xml:space="preserve"/>
      </w:r>
    </w:p>
    <w:p>
      <w:pPr>
        <w:pStyle w:val="Heading1"/>
        <w:spacing w:after="0" w:before="0" w:line="360" w:lineRule="auto"/>
        <w:ind w:firstLine="0"/>
        <w:jc w:val="left"/>
      </w:pPr>
      <w:r>
        <w:rPr>
          <w:rFonts w:ascii="Times New Roman" w:cs="Arial" w:eastAsia="Times New Roman" w:hAnsi="Times New Roman"/>
          <w:b/>
          <w:bCs/>
          <w:color w:val="1F3864"/>
          <w:sz w:val="24"/>
          <w:szCs w:val="28"/>
        </w:rPr>
        <w:t xml:space="preserve">3 MODELAGEM DAS ENTIDADES DE DOMÍNIO</w:t>
      </w:r>
    </w:p>
    <w:p>
      <w:pPr>
        <w:pStyle w:val="Heading2"/>
        <w:spacing w:after="0" w:before="0" w:line="360" w:lineRule="auto"/>
        <w:ind w:firstLine="709"/>
        <w:jc w:val="both"/>
      </w:pPr>
      <w:r>
        <w:rPr>
          <w:rFonts w:ascii="Times New Roman" w:cs="Arial" w:eastAsia="Times New Roman" w:hAnsi="Times New Roman"/>
          <w:b/>
          <w:bCs/>
          <w:color w:val="2E5496"/>
          <w:sz w:val="24"/>
          <w:szCs w:val="26"/>
        </w:rPr>
        <w:t xml:space="preserve">3.1 Classe Abstrata Ingresso</w:t>
      </w:r>
    </w:p>
    <w:p>
      <w:pPr>
        <w:spacing w:after="0" w:before="0" w:line="360" w:lineRule="auto"/>
        <w:ind w:firstLine="709"/>
        <w:jc w:val="both"/>
      </w:pPr>
      <w:r>
        <w:rPr>
          <w:rFonts w:ascii="Times New Roman" w:cs="Arial" w:eastAsia="Times New Roman" w:hAnsi="Times New Roman"/>
          <w:b w:val="false"/>
          <w:bCs w:val="false"/>
          <w:color w:val="000000"/>
          <w:sz w:val="24"/>
          <w:szCs w:val="24"/>
        </w:rPr>
        <w:t xml:space="preserve">Uma das decisões mais relevantes no processo de modelagem foi a definição da classe Ingresso como abstrata. Essa escolha foi fundamentada nos seguintes aspectos:</w:t>
      </w:r>
    </w:p>
    <w:p>
      <w:pPr>
        <w:pStyle w:val="ListParagraph"/>
        <w:numPr>
          <w:ilvl w:val="0"/>
          <w:numId w:val="2"/>
        </w:numPr>
        <w:spacing w:after="0" w:before="0" w:line="360" w:lineRule="auto"/>
        <w:ind w:firstLine="709"/>
        <w:jc w:val="both"/>
      </w:pPr>
      <w:r>
        <w:rPr>
          <w:rFonts w:ascii="Times New Roman" w:cs="Arial" w:eastAsia="Times New Roman" w:hAnsi="Times New Roman"/>
          <w:sz w:val="24"/>
          <w:szCs w:val="24"/>
        </w:rPr>
        <w:t xml:space="preserve">Os diferentes tipos de ingresso compartilham atributos em comum, como identificador, dados do comprador e informações do evento;</w:t>
      </w:r>
    </w:p>
    <w:p>
      <w:pPr>
        <w:pStyle w:val="ListParagraph"/>
        <w:numPr>
          <w:ilvl w:val="0"/>
          <w:numId w:val="2"/>
        </w:numPr>
        <w:spacing w:after="0" w:before="0" w:line="360" w:lineRule="auto"/>
        <w:ind w:firstLine="709"/>
        <w:jc w:val="both"/>
      </w:pPr>
      <w:r>
        <w:rPr>
          <w:rFonts w:ascii="Times New Roman" w:cs="Arial" w:eastAsia="Times New Roman" w:hAnsi="Times New Roman"/>
          <w:sz w:val="24"/>
          <w:szCs w:val="24"/>
        </w:rPr>
        <w:t xml:space="preserve">Cada subtipo possui uma regra específica de cálculo de valor, o que exige a definição de métodos abstratos;</w:t>
      </w:r>
    </w:p>
    <w:p>
      <w:pPr>
        <w:pStyle w:val="ListParagraph"/>
        <w:numPr>
          <w:ilvl w:val="0"/>
          <w:numId w:val="2"/>
        </w:numPr>
        <w:spacing w:after="0" w:before="0" w:line="360" w:lineRule="auto"/>
        <w:ind w:firstLine="709"/>
        <w:jc w:val="both"/>
      </w:pPr>
      <w:r>
        <w:rPr>
          <w:rFonts w:ascii="Times New Roman" w:cs="Arial" w:eastAsia="Times New Roman" w:hAnsi="Times New Roman"/>
          <w:sz w:val="24"/>
          <w:szCs w:val="24"/>
        </w:rPr>
        <w:t xml:space="preserve">Há necessidade de reutilização de comportamentos comuns entre os subtipos.</w:t>
      </w:r>
    </w:p>
    <w:p>
      <w:pPr>
        <w:spacing w:line="360" w:lineRule="auto" w:before="0" w:after="0"/>
        <w:ind w:firstLine="709"/>
        <w:jc w:val="both"/>
      </w:pPr>
      <w:r>
        <w:rPr>
          <w:rFonts w:ascii="Times New Roman" w:hAnsi="Times New Roman" w:eastAsia="Times New Roman"/>
          <w:sz w:val="24"/>
          <w:szCs w:val="24"/>
        </w:rPr>
        <w:t xml:space="preserve"/>
      </w:r>
    </w:p>
    <w:p>
      <w:pPr>
        <w:spacing w:after="0" w:before="0" w:line="360" w:lineRule="auto"/>
        <w:ind w:firstLine="709"/>
        <w:jc w:val="both"/>
      </w:pPr>
      <w:r>
        <w:rPr>
          <w:rFonts w:ascii="Times New Roman" w:cs="Arial" w:eastAsia="Times New Roman" w:hAnsi="Times New Roman"/>
          <w:b w:val="false"/>
          <w:bCs w:val="false"/>
          <w:color w:val="000000"/>
          <w:sz w:val="24"/>
          <w:szCs w:val="24"/>
        </w:rPr>
        <w:t xml:space="preserve">Dessa forma, a classe abstrata define um contrato polimórfico, garantindo que todas as subclasses implementem os seguintes métodos:</w:t>
      </w:r>
    </w:p>
    <w:p>
      <w:pPr>
        <w:pStyle w:val="ListParagraph"/>
        <w:numPr>
          <w:ilvl w:val="0"/>
          <w:numId w:val="2"/>
        </w:numPr>
        <w:spacing w:after="0" w:before="0" w:line="360" w:lineRule="auto"/>
        <w:ind w:firstLine="709"/>
        <w:jc w:val="both"/>
      </w:pPr>
      <w:r>
        <w:rPr>
          <w:rFonts w:ascii="Times New Roman" w:cs="Arial" w:eastAsia="Times New Roman" w:hAnsi="Times New Roman"/>
          <w:sz w:val="24"/>
          <w:szCs w:val="24"/>
        </w:rPr>
        <w:t xml:space="preserve">calcularValor(): retorna o valor final do ingresso conforme o tipo;</w:t>
      </w:r>
    </w:p>
    <w:p>
      <w:pPr>
        <w:pStyle w:val="ListParagraph"/>
        <w:numPr>
          <w:ilvl w:val="0"/>
          <w:numId w:val="2"/>
        </w:numPr>
        <w:spacing w:after="0" w:before="0" w:line="360" w:lineRule="auto"/>
        <w:ind w:firstLine="709"/>
        <w:jc w:val="both"/>
      </w:pPr>
      <w:r>
        <w:rPr>
          <w:rFonts w:ascii="Times New Roman" w:cs="Arial" w:eastAsia="Times New Roman" w:hAnsi="Times New Roman"/>
          <w:sz w:val="24"/>
          <w:szCs w:val="24"/>
        </w:rPr>
        <w:t xml:space="preserve">getTipoIngresso(): retorna uma string identificando o tipo (NORMAL, VIP, MEIA);</w:t>
      </w:r>
    </w:p>
    <w:p>
      <w:pPr>
        <w:pStyle w:val="ListParagraph"/>
        <w:numPr>
          <w:ilvl w:val="0"/>
          <w:numId w:val="2"/>
        </w:numPr>
        <w:spacing w:after="0" w:before="0" w:line="360" w:lineRule="auto"/>
        <w:ind w:firstLine="709"/>
        <w:jc w:val="both"/>
      </w:pPr>
      <w:r>
        <w:rPr>
          <w:rFonts w:ascii="Times New Roman" w:cs="Arial" w:eastAsia="Times New Roman" w:hAnsi="Times New Roman"/>
          <w:sz w:val="24"/>
          <w:szCs w:val="24"/>
        </w:rPr>
        <w:t xml:space="preserve">getDescricaoTipo(): retorna a descrição textual do tipo de ingresso.</w:t>
      </w:r>
    </w:p>
    <w:p>
      <w:pPr>
        <w:spacing w:line="360" w:lineRule="auto" w:before="0" w:after="0"/>
        <w:ind w:firstLine="709"/>
        <w:jc w:val="both"/>
      </w:pPr>
      <w:r>
        <w:rPr>
          <w:rFonts w:ascii="Times New Roman" w:hAnsi="Times New Roman" w:eastAsia="Times New Roman"/>
          <w:sz w:val="24"/>
          <w:szCs w:val="24"/>
        </w:rPr>
        <w:t xml:space="preserve"/>
      </w:r>
    </w:p>
    <w:p>
      <w:pPr>
        <w:spacing w:after="0" w:before="0" w:line="360" w:lineRule="auto"/>
        <w:ind w:firstLine="709"/>
        <w:jc w:val="both"/>
      </w:pPr>
      <w:r>
        <w:rPr>
          <w:rFonts w:ascii="Times New Roman" w:cs="Arial" w:eastAsia="Times New Roman" w:hAnsi="Times New Roman"/>
          <w:b w:val="false"/>
          <w:bCs w:val="false"/>
          <w:color w:val="000000"/>
          <w:sz w:val="24"/>
          <w:szCs w:val="24"/>
        </w:rPr>
        <w:t xml:space="preserve">Essa abordagem favorece a extensibilidade do sistema, permitindo a inclusão de novos tipos de ingresso sem a necessidade de alterações nas demais camadas. Além disso, a anotação @Document do Spring Data MongoDB foi aplicada diretamente na classe abstrata, permitindo que subclasses sejam persistidas na mesma coleção com discriminação automática de tipo por meio do campo _class.</w:t>
      </w:r>
    </w:p>
    <w:p>
      <w:pPr>
        <w:spacing w:line="360" w:lineRule="auto" w:before="0" w:after="0"/>
        <w:ind w:firstLine="709"/>
        <w:jc w:val="both"/>
      </w:pPr>
      <w:r>
        <w:rPr>
          <w:rFonts w:ascii="Times New Roman" w:hAnsi="Times New Roman" w:eastAsia="Times New Roman"/>
          <w:sz w:val="24"/>
          <w:szCs w:val="24"/>
        </w:rPr>
        <w:t xml:space="preserve"/>
      </w:r>
    </w:p>
    <w:p>
      <w:pPr>
        <w:pStyle w:val="Heading2"/>
        <w:spacing w:after="0" w:before="0" w:line="360" w:lineRule="auto"/>
        <w:ind w:firstLine="709"/>
        <w:jc w:val="both"/>
      </w:pPr>
      <w:r>
        <w:rPr>
          <w:rFonts w:ascii="Times New Roman" w:cs="Arial" w:eastAsia="Times New Roman" w:hAnsi="Times New Roman"/>
          <w:b/>
          <w:bCs/>
          <w:color w:val="2E5496"/>
          <w:sz w:val="24"/>
          <w:szCs w:val="26"/>
        </w:rPr>
        <w:t xml:space="preserve">3.2 Subtipos de Ingresso</w:t>
      </w:r>
    </w:p>
    <w:p>
      <w:pPr>
        <w:spacing w:after="0" w:before="0" w:line="360" w:lineRule="auto"/>
        <w:ind w:firstLine="709"/>
        <w:jc w:val="both"/>
      </w:pPr>
      <w:r>
        <w:rPr>
          <w:rFonts w:ascii="Times New Roman" w:cs="Arial" w:eastAsia="Times New Roman" w:hAnsi="Times New Roman"/>
          <w:b w:val="false"/>
          <w:bCs w:val="false"/>
          <w:color w:val="000000"/>
          <w:sz w:val="24"/>
          <w:szCs w:val="24"/>
        </w:rPr>
        <w:t xml:space="preserve">Cada subtipo implementa sua própria regra de precificação por meio do método calcularValor():</w:t>
      </w:r>
    </w:p>
    <w:p>
      <w:pPr>
        <w:pStyle w:val="ListParagraph"/>
        <w:numPr>
          <w:ilvl w:val="0"/>
          <w:numId w:val="2"/>
        </w:numPr>
        <w:spacing w:after="0" w:before="0" w:line="360" w:lineRule="auto"/>
        <w:ind w:firstLine="709"/>
        <w:jc w:val="both"/>
      </w:pPr>
      <w:r>
        <w:rPr>
          <w:rFonts w:ascii="Times New Roman" w:cs="Arial" w:eastAsia="Times New Roman" w:hAnsi="Times New Roman"/>
          <w:sz w:val="24"/>
          <w:szCs w:val="24"/>
        </w:rPr>
        <w:t xml:space="preserve">IngressoNormal: retorna o valor base sem alterações (fator 1.0);</w:t>
      </w:r>
    </w:p>
    <w:p>
      <w:pPr>
        <w:pStyle w:val="ListParagraph"/>
        <w:numPr>
          <w:ilvl w:val="0"/>
          <w:numId w:val="2"/>
        </w:numPr>
        <w:spacing w:after="0" w:before="0" w:line="360" w:lineRule="auto"/>
        <w:ind w:firstLine="709"/>
        <w:jc w:val="both"/>
      </w:pPr>
      <w:r>
        <w:rPr>
          <w:rFonts w:ascii="Times New Roman" w:cs="Arial" w:eastAsia="Times New Roman" w:hAnsi="Times New Roman"/>
          <w:sz w:val="24"/>
          <w:szCs w:val="24"/>
        </w:rPr>
        <w:t xml:space="preserve">IngressoVIP: aplica um acréscimo de 50% sobre o valor base (fator 1.5), por meio de uma constante static final;</w:t>
      </w:r>
    </w:p>
    <w:p>
      <w:pPr>
        <w:pStyle w:val="ListParagraph"/>
        <w:numPr>
          <w:ilvl w:val="0"/>
          <w:numId w:val="2"/>
        </w:numPr>
        <w:spacing w:after="0" w:before="0" w:line="360" w:lineRule="auto"/>
        <w:ind w:firstLine="709"/>
        <w:jc w:val="both"/>
      </w:pPr>
      <w:r>
        <w:rPr>
          <w:rFonts w:ascii="Times New Roman" w:cs="Arial" w:eastAsia="Times New Roman" w:hAnsi="Times New Roman"/>
          <w:sz w:val="24"/>
          <w:szCs w:val="24"/>
        </w:rPr>
        <w:t xml:space="preserve">IngressoMeia: aplica um desconto de 50% sobre o valor base (fator 0.5), representando a meia-entrada.</w:t>
      </w:r>
    </w:p>
    <w:p>
      <w:pPr>
        <w:spacing w:line="360" w:lineRule="auto" w:before="0" w:after="0"/>
        <w:ind w:firstLine="709"/>
        <w:jc w:val="both"/>
      </w:pPr>
      <w:r>
        <w:rPr>
          <w:rFonts w:ascii="Times New Roman" w:hAnsi="Times New Roman" w:eastAsia="Times New Roman"/>
          <w:sz w:val="24"/>
          <w:szCs w:val="24"/>
        </w:rPr>
        <w:t xml:space="preserve"/>
      </w:r>
    </w:p>
    <w:p>
      <w:pPr>
        <w:spacing w:after="0" w:before="0" w:line="360" w:lineRule="auto"/>
        <w:ind w:firstLine="709"/>
        <w:jc w:val="both"/>
      </w:pPr>
      <w:r>
        <w:rPr>
          <w:rFonts w:ascii="Times New Roman" w:cs="Arial" w:eastAsia="Times New Roman" w:hAnsi="Times New Roman"/>
          <w:b w:val="false"/>
          <w:bCs w:val="false"/>
          <w:color w:val="000000"/>
          <w:sz w:val="24"/>
          <w:szCs w:val="24"/>
        </w:rPr>
        <w:t xml:space="preserve">A utilização de constantes imutáveis (static final) para representar multiplicadores e descontos constitui uma boa prática, pois centraliza a lógica de cálculo e facilita futuras manutenções. O polimorfismo é evidenciado no momento em que o sistema aciona calcularValor() de forma uniforme, independentemente do tipo concreto do objeto.</w:t>
      </w:r>
    </w:p>
    <w:p>
      <w:pPr>
        <w:spacing w:line="360" w:lineRule="auto" w:before="0" w:after="0"/>
        <w:ind w:firstLine="709"/>
        <w:jc w:val="both"/>
      </w:pPr>
      <w:r>
        <w:rPr>
          <w:rFonts w:ascii="Times New Roman" w:hAnsi="Times New Roman" w:eastAsia="Times New Roman"/>
          <w:sz w:val="24"/>
          <w:szCs w:val="24"/>
        </w:rPr>
        <w:t xml:space="preserve"/>
      </w:r>
    </w:p>
    <w:p>
      <w:pPr>
        <w:pStyle w:val="Heading1"/>
        <w:spacing w:after="0" w:before="0" w:line="360" w:lineRule="auto"/>
        <w:ind w:firstLine="0"/>
        <w:jc w:val="left"/>
      </w:pPr>
      <w:r>
        <w:rPr>
          <w:rFonts w:ascii="Times New Roman" w:cs="Arial" w:eastAsia="Times New Roman" w:hAnsi="Times New Roman"/>
          <w:b/>
          <w:bCs/>
          <w:color w:val="1F3864"/>
          <w:sz w:val="24"/>
          <w:szCs w:val="28"/>
        </w:rPr>
        <w:t xml:space="preserve">4 IMPLEMENTAÇÃO DO POLIMORFISMO</w:t>
      </w:r>
    </w:p>
    <w:p>
      <w:pPr>
        <w:spacing w:after="0" w:before="0" w:line="360" w:lineRule="auto"/>
        <w:ind w:firstLine="709"/>
        <w:jc w:val="both"/>
      </w:pPr>
      <w:r>
        <w:rPr>
          <w:rFonts w:ascii="Times New Roman" w:cs="Arial" w:eastAsia="Times New Roman" w:hAnsi="Times New Roman"/>
          <w:b w:val="false"/>
          <w:bCs w:val="false"/>
          <w:color w:val="000000"/>
          <w:sz w:val="24"/>
          <w:szCs w:val="24"/>
        </w:rPr>
        <w:t xml:space="preserve">O polimorfismo é um dos conceitos centrais aplicados no desenvolvimento do IngressoSys, estando presente tanto na camada de serviço quanto na camada de apresentação. Diferentes tipos de ingressos são tratados de maneira uniforme por meio da superclasse Ingresso, permitindo que o código opere de forma genérica, independentemente do tipo concreto.</w:t>
      </w:r>
    </w:p>
    <w:p>
      <w:pPr>
        <w:spacing w:after="0" w:before="0" w:line="360" w:lineRule="auto"/>
        <w:ind w:firstLine="709"/>
        <w:jc w:val="both"/>
      </w:pPr>
      <w:r>
        <w:rPr>
          <w:rFonts w:ascii="Times New Roman" w:cs="Arial" w:eastAsia="Times New Roman" w:hAnsi="Times New Roman"/>
          <w:b w:val="false"/>
          <w:bCs w:val="false"/>
          <w:color w:val="000000"/>
          <w:sz w:val="24"/>
          <w:szCs w:val="24"/>
        </w:rPr>
        <w:t xml:space="preserve">De acordo com a DevMedia (2010), o polimorfismo consiste na capacidade de métodos com a mesma assinatura apresentarem comportamentos distintos, dependendo do objeto que os executa. Esse comportamento é definido nas subclasses e resolvido dinamicamente em tempo de execução, sem a necessidade de verificação explícita do tipo do objeto.</w:t>
      </w:r>
    </w:p>
    <w:p>
      <w:pPr>
        <w:spacing w:after="0" w:before="0" w:line="360" w:lineRule="auto"/>
        <w:ind w:firstLine="709"/>
        <w:jc w:val="both"/>
      </w:pPr>
      <w:r>
        <w:rPr>
          <w:rFonts w:ascii="Times New Roman" w:cs="Arial" w:eastAsia="Times New Roman" w:hAnsi="Times New Roman"/>
          <w:b w:val="false"/>
          <w:bCs w:val="false"/>
          <w:color w:val="000000"/>
          <w:sz w:val="24"/>
          <w:szCs w:val="24"/>
        </w:rPr>
        <w:t xml:space="preserve">No IngressoSys, esse conceito se manifesta em dois pontos principais:</w:t>
      </w:r>
    </w:p>
    <w:p>
      <w:pPr>
        <w:pStyle w:val="ListParagraph"/>
        <w:numPr>
          <w:ilvl w:val="0"/>
          <w:numId w:val="2"/>
        </w:numPr>
        <w:spacing w:after="0" w:before="0" w:line="360" w:lineRule="auto"/>
        <w:ind w:firstLine="709"/>
        <w:jc w:val="both"/>
      </w:pPr>
      <w:r>
        <w:rPr>
          <w:rFonts w:ascii="Times New Roman" w:cs="Arial" w:eastAsia="Times New Roman" w:hAnsi="Times New Roman"/>
          <w:sz w:val="24"/>
          <w:szCs w:val="24"/>
        </w:rPr>
        <w:t xml:space="preserve">Na camada de serviço, o método createIngresso() da classe IngressoService atua como uma fábrica polimórfica: recebe um IngressoForm com o tipo selecionado pelo usuário e instancia a subclasse correta (IngressoNormal, IngressoVIP ou IngressoMeia) por meio de um switch expression. A partir desse ponto, o objeto é tratado genericamente como Ingresso;</w:t>
      </w:r>
    </w:p>
    <w:p>
      <w:pPr>
        <w:pStyle w:val="ListParagraph"/>
        <w:numPr>
          <w:ilvl w:val="0"/>
          <w:numId w:val="2"/>
        </w:numPr>
        <w:spacing w:after="0" w:before="0" w:line="360" w:lineRule="auto"/>
        <w:ind w:firstLine="709"/>
        <w:jc w:val="both"/>
      </w:pPr>
      <w:r>
        <w:rPr>
          <w:rFonts w:ascii="Times New Roman" w:cs="Arial" w:eastAsia="Times New Roman" w:hAnsi="Times New Roman"/>
          <w:sz w:val="24"/>
          <w:szCs w:val="24"/>
        </w:rPr>
        <w:t xml:space="preserve">Na camada de apresentação, o método calcularValor() é invocado diretamente nos templates Thymeleaf para exibir o valor final, sem que seja necessário distinguir o tipo concreto. O motor de execução resolve automaticamente qual implementação chamar.</w:t>
      </w:r>
    </w:p>
    <w:p>
      <w:pPr>
        <w:spacing w:line="360" w:lineRule="auto" w:before="0" w:after="0"/>
        <w:ind w:firstLine="709"/>
        <w:jc w:val="both"/>
      </w:pPr>
      <w:r>
        <w:rPr>
          <w:rFonts w:ascii="Times New Roman" w:hAnsi="Times New Roman" w:eastAsia="Times New Roman"/>
          <w:sz w:val="24"/>
          <w:szCs w:val="24"/>
        </w:rPr>
        <w:t xml:space="preserve"/>
      </w:r>
    </w:p>
    <w:p>
      <w:pPr>
        <w:spacing w:after="0" w:before="0" w:line="360" w:lineRule="auto"/>
        <w:ind w:firstLine="709"/>
        <w:jc w:val="both"/>
      </w:pPr>
      <w:r>
        <w:rPr>
          <w:rFonts w:ascii="Times New Roman" w:cs="Arial" w:eastAsia="Times New Roman" w:hAnsi="Times New Roman"/>
          <w:b w:val="false"/>
          <w:bCs w:val="false"/>
          <w:color w:val="000000"/>
          <w:sz w:val="24"/>
          <w:szCs w:val="24"/>
        </w:rPr>
        <w:t xml:space="preserve">Ainda conforme a DevMedia (2010), o uso do polimorfismo contribui para a reutilização de código e para a flexibilidade do sistema, permitindo que novas funcionalidades sejam incorporadas com menor impacto nas estruturas existentes. No IngressoSys, isso possibilita a adição de novos tipos de ingresso apenas criando uma nova subclasse e sobrescrevendo os métodos abstratos, sem alterar o controller, o service ou os templates.</w:t>
      </w:r>
    </w:p>
    <w:p>
      <w:pPr>
        <w:spacing w:line="360" w:lineRule="auto" w:before="0" w:after="0"/>
        <w:ind w:firstLine="709"/>
        <w:jc w:val="both"/>
      </w:pPr>
      <w:r>
        <w:rPr>
          <w:rFonts w:ascii="Times New Roman" w:hAnsi="Times New Roman" w:eastAsia="Times New Roman"/>
          <w:sz w:val="24"/>
          <w:szCs w:val="24"/>
        </w:rPr>
        <w:t xml:space="preserve"/>
      </w:r>
    </w:p>
    <w:p>
      <w:pPr>
        <w:pStyle w:val="Heading1"/>
        <w:spacing w:after="0" w:before="0" w:line="360" w:lineRule="auto"/>
        <w:ind w:firstLine="0"/>
        <w:jc w:val="left"/>
      </w:pPr>
      <w:r>
        <w:rPr>
          <w:rFonts w:ascii="Times New Roman" w:cs="Arial" w:eastAsia="Times New Roman" w:hAnsi="Times New Roman"/>
          <w:b/>
          <w:bCs/>
          <w:color w:val="1F3864"/>
          <w:sz w:val="24"/>
          <w:szCs w:val="28"/>
        </w:rPr>
        <w:t xml:space="preserve">5 PADRÃO MVC E SEPARAÇÃO DE RESPONSABILIDADES</w:t>
      </w:r>
    </w:p>
    <w:p>
      <w:pPr>
        <w:spacing w:after="0" w:before="0" w:line="360" w:lineRule="auto"/>
        <w:ind w:firstLine="709"/>
        <w:jc w:val="both"/>
      </w:pPr>
      <w:r>
        <w:rPr>
          <w:rFonts w:ascii="Times New Roman" w:cs="Arial" w:eastAsia="Times New Roman" w:hAnsi="Times New Roman"/>
          <w:b w:val="false"/>
          <w:bCs w:val="false"/>
          <w:color w:val="000000"/>
          <w:sz w:val="24"/>
          <w:szCs w:val="24"/>
        </w:rPr>
        <w:t xml:space="preserve">O sistema IngressoSys foi desenvolvido com base no padrão arquitetural MVC (Model-View-Controller), com uma separação clara entre as responsabilidades de cada camada.</w:t>
      </w:r>
    </w:p>
    <w:p>
      <w:pPr>
        <w:spacing w:after="0" w:before="0" w:line="360" w:lineRule="auto"/>
        <w:ind w:firstLine="709"/>
        <w:jc w:val="both"/>
      </w:pPr>
      <w:r>
        <w:rPr>
          <w:rFonts w:ascii="Times New Roman" w:cs="Arial" w:eastAsia="Times New Roman" w:hAnsi="Times New Roman"/>
          <w:b w:val="false"/>
          <w:bCs w:val="false"/>
          <w:color w:val="000000"/>
          <w:sz w:val="24"/>
          <w:szCs w:val="24"/>
        </w:rPr>
        <w:t xml:space="preserve">Os controllers foram implementados de forma enxuta, limitando-se ao tratamento de requisições HTTP, validação de formulários com @Valid e delegação para a camada de serviços. Toda lógica de negócio, incluindo a criação polimórfica de ingressos, cálculo de receita total e atualização de status, está encapsulada na classe IngressoService.</w:t>
      </w:r>
    </w:p>
    <w:p>
      <w:pPr>
        <w:spacing w:after="0" w:before="0" w:line="360" w:lineRule="auto"/>
        <w:ind w:firstLine="709"/>
        <w:jc w:val="both"/>
      </w:pPr>
      <w:r>
        <w:rPr>
          <w:rFonts w:ascii="Times New Roman" w:cs="Arial" w:eastAsia="Times New Roman" w:hAnsi="Times New Roman"/>
          <w:b w:val="false"/>
          <w:bCs w:val="false"/>
          <w:color w:val="000000"/>
          <w:sz w:val="24"/>
          <w:szCs w:val="24"/>
        </w:rPr>
        <w:t xml:space="preserve">A camada de apresentação é composta por templates Thymeleaf renderizados no servidor, que recebem os dados já processados pelo controller. As views não contêm lógica de negócio, limitando-se à exibição dos dados e ao envio de formulários.</w:t>
      </w:r>
    </w:p>
    <w:p>
      <w:pPr>
        <w:spacing w:after="0" w:before="0" w:line="360" w:lineRule="auto"/>
        <w:ind w:firstLine="709"/>
        <w:jc w:val="both"/>
      </w:pPr>
      <w:r>
        <w:rPr>
          <w:rFonts w:ascii="Times New Roman" w:cs="Arial" w:eastAsia="Times New Roman" w:hAnsi="Times New Roman"/>
          <w:b w:val="false"/>
          <w:bCs w:val="false"/>
          <w:color w:val="000000"/>
          <w:sz w:val="24"/>
          <w:szCs w:val="24"/>
        </w:rPr>
        <w:t xml:space="preserve">Essa divisão garante maior manutenibilidade e organização do código, além de facilitar a evolução independente de cada camada.</w:t>
      </w:r>
    </w:p>
    <w:p>
      <w:pPr>
        <w:spacing w:line="360" w:lineRule="auto" w:before="0" w:after="0"/>
        <w:ind w:firstLine="709"/>
        <w:jc w:val="both"/>
      </w:pPr>
      <w:r>
        <w:rPr>
          <w:rFonts w:ascii="Times New Roman" w:hAnsi="Times New Roman" w:eastAsia="Times New Roman"/>
          <w:sz w:val="24"/>
          <w:szCs w:val="24"/>
        </w:rPr>
        <w:t xml:space="preserve"/>
      </w:r>
    </w:p>
    <w:p>
      <w:pPr>
        <w:pStyle w:val="Heading1"/>
        <w:spacing w:after="0" w:before="0" w:line="360" w:lineRule="auto"/>
        <w:ind w:firstLine="0"/>
        <w:jc w:val="left"/>
      </w:pPr>
      <w:r>
        <w:rPr>
          <w:rFonts w:ascii="Times New Roman" w:cs="Arial" w:eastAsia="Times New Roman" w:hAnsi="Times New Roman"/>
          <w:b/>
          <w:bCs/>
          <w:color w:val="1F3864"/>
          <w:sz w:val="24"/>
          <w:szCs w:val="28"/>
        </w:rPr>
        <w:t xml:space="preserve">6 DECISÕES DE PERSISTÊNCIA</w:t>
      </w:r>
    </w:p>
    <w:p>
      <w:pPr>
        <w:spacing w:after="0" w:before="0" w:line="360" w:lineRule="auto"/>
        <w:ind w:firstLine="709"/>
        <w:jc w:val="both"/>
      </w:pPr>
      <w:r>
        <w:rPr>
          <w:rFonts w:ascii="Times New Roman" w:cs="Arial" w:eastAsia="Times New Roman" w:hAnsi="Times New Roman"/>
          <w:b w:val="false"/>
          <w:bCs w:val="false"/>
          <w:color w:val="000000"/>
          <w:sz w:val="24"/>
          <w:szCs w:val="24"/>
        </w:rPr>
        <w:t xml:space="preserve">A escolha do MongoDB Atlas como banco de dados se justifica pela natureza dos dados manipulados pelo sistema. Por se tratar de uma hierarquia de classes com subtipos distintos, o modelo orientado a documentos do MongoDB adapta-se bem à estrutura, permitindo que cada documento armazene apenas os atributos relevantes ao seu tipo.</w:t>
      </w:r>
    </w:p>
    <w:p>
      <w:pPr>
        <w:spacing w:after="0" w:before="0" w:line="360" w:lineRule="auto"/>
        <w:ind w:firstLine="709"/>
        <w:jc w:val="both"/>
      </w:pPr>
      <w:r>
        <w:rPr>
          <w:rFonts w:ascii="Times New Roman" w:cs="Arial" w:eastAsia="Times New Roman" w:hAnsi="Times New Roman"/>
          <w:b w:val="false"/>
          <w:bCs w:val="false"/>
          <w:color w:val="000000"/>
          <w:sz w:val="24"/>
          <w:szCs w:val="24"/>
        </w:rPr>
        <w:t xml:space="preserve">O Spring Data MongoDB simplifica a camada de persistência por meio da interface IngressoRepository, que estende MongoRepository e permite a definição de consultas por convenção de nomenclatura, como findByStatus() e findByNomeEventoContainingIgnoreCase(), sem a necessidade de escrever queries manualmente.</w:t>
      </w:r>
    </w:p>
    <w:p>
      <w:pPr>
        <w:spacing w:after="0" w:before="0" w:line="360" w:lineRule="auto"/>
        <w:ind w:firstLine="709"/>
        <w:jc w:val="both"/>
      </w:pPr>
      <w:r>
        <w:rPr>
          <w:rFonts w:ascii="Times New Roman" w:cs="Arial" w:eastAsia="Times New Roman" w:hAnsi="Times New Roman"/>
          <w:b w:val="false"/>
          <w:bCs w:val="false"/>
          <w:color w:val="000000"/>
          <w:sz w:val="24"/>
          <w:szCs w:val="24"/>
        </w:rPr>
        <w:t xml:space="preserve">O campo _class, gerado automaticamente pelo Spring Data, permite que a aplicação identifique e instancie o subtipo correto ao recuperar documentos do banco, garantindo o funcionamento do polimorfismo também na camada de persistência.</w:t>
      </w:r>
    </w:p>
    <w:p>
      <w:pPr>
        <w:spacing w:line="360" w:lineRule="auto" w:before="0" w:after="0"/>
        <w:ind w:firstLine="709"/>
        <w:jc w:val="both"/>
      </w:pPr>
      <w:r>
        <w:rPr>
          <w:rFonts w:ascii="Times New Roman" w:hAnsi="Times New Roman" w:eastAsia="Times New Roman"/>
          <w:sz w:val="24"/>
          <w:szCs w:val="24"/>
        </w:rPr>
        <w:t xml:space="preserve"/>
      </w:r>
    </w:p>
    <w:p>
      <w:pPr>
        <w:pStyle w:val="Heading1"/>
        <w:spacing w:after="0" w:before="0" w:line="360" w:lineRule="auto"/>
        <w:ind w:firstLine="0"/>
        <w:jc w:val="left"/>
      </w:pPr>
      <w:r>
        <w:rPr>
          <w:rFonts w:ascii="Times New Roman" w:cs="Arial" w:eastAsia="Times New Roman" w:hAnsi="Times New Roman"/>
          <w:b/>
          <w:bCs/>
          <w:color w:val="1F3864"/>
          <w:sz w:val="24"/>
          <w:szCs w:val="28"/>
        </w:rPr>
        <w:t xml:space="preserve">7 INTERFACE</w:t>
      </w:r>
    </w:p>
    <w:p>
      <w:pPr>
        <w:spacing w:after="0" w:before="0" w:line="360" w:lineRule="auto"/>
        <w:ind w:firstLine="709"/>
        <w:jc w:val="both"/>
      </w:pPr>
      <w:r>
        <w:rPr>
          <w:rFonts w:ascii="Times New Roman" w:cs="Arial" w:eastAsia="Times New Roman" w:hAnsi="Times New Roman"/>
          <w:b w:val="false"/>
          <w:bCs w:val="false"/>
          <w:color w:val="000000"/>
          <w:sz w:val="24"/>
          <w:szCs w:val="24"/>
        </w:rPr>
        <w:t xml:space="preserve">A interface do sistema foi desenvolvida com Bootstrap 5, Lucide Icons e CSS customizado, seguindo um tema visual com cores primárias branco e azul, com fonte sem serifa (Inter), prezando pela clareza e usabilidade.</w:t>
      </w:r>
    </w:p>
    <w:p>
      <w:pPr>
        <w:spacing w:after="0" w:before="0" w:line="360" w:lineRule="auto"/>
        <w:ind w:firstLine="709"/>
        <w:jc w:val="both"/>
      </w:pPr>
      <w:r>
        <w:rPr>
          <w:rFonts w:ascii="Times New Roman" w:cs="Arial" w:eastAsia="Times New Roman" w:hAnsi="Times New Roman"/>
          <w:b w:val="false"/>
          <w:bCs w:val="false"/>
          <w:color w:val="000000"/>
          <w:sz w:val="24"/>
          <w:szCs w:val="24"/>
        </w:rPr>
        <w:t xml:space="preserve">A tela de cadastro apresenta um seletor visual de tipo de ingresso com três cartões interativos (Normal, VIP e Meia-Entrada), cada um com ícone, descrição e destaque de cor distinto. Ao selecionar o tipo e informar o preço base, o sistema calcula e exibe o valor final em tempo real via JavaScript, sem necessidade de submissão do formulário.</w:t>
      </w:r>
    </w:p>
    <w:p>
      <w:pPr>
        <w:spacing w:after="0" w:before="0" w:line="360" w:lineRule="auto"/>
        <w:ind w:firstLine="709"/>
        <w:jc w:val="both"/>
      </w:pPr>
      <w:r>
        <w:rPr>
          <w:rFonts w:ascii="Times New Roman" w:cs="Arial" w:eastAsia="Times New Roman" w:hAnsi="Times New Roman"/>
          <w:b w:val="false"/>
          <w:bCs w:val="false"/>
          <w:color w:val="000000"/>
          <w:sz w:val="24"/>
          <w:szCs w:val="24"/>
        </w:rPr>
        <w:t xml:space="preserve">A tela de listagem exibe um painel com indicadores de receita total, quantidade total de ingressos e quantidade de ativos, seguido de uma tabela com filtros por nome do evento e status. Cada ingresso exibe badges coloridos de tipo e status.</w:t>
      </w:r>
    </w:p>
    <w:p>
      <w:pPr>
        <w:spacing w:after="0" w:before="0" w:line="360" w:lineRule="auto"/>
        <w:ind w:firstLine="709"/>
        <w:jc w:val="both"/>
      </w:pPr>
      <w:r>
        <w:rPr>
          <w:rFonts w:ascii="Times New Roman" w:cs="Arial" w:eastAsia="Times New Roman" w:hAnsi="Times New Roman"/>
          <w:b w:val="false"/>
          <w:bCs w:val="false"/>
          <w:color w:val="000000"/>
          <w:sz w:val="24"/>
          <w:szCs w:val="24"/>
        </w:rPr>
        <w:t xml:space="preserve">O cálculo definitivo de valores é sempre realizado no servidor, via polimorfismo, garantindo a integridade das regras de negócio independentemente do valor exibido no preview do cliente.</w:t>
      </w:r>
    </w:p>
    <w:p>
      <w:pPr>
        <w:spacing w:line="360" w:lineRule="auto" w:before="0" w:after="0"/>
        <w:ind w:firstLine="709"/>
        <w:jc w:val="both"/>
      </w:pPr>
      <w:r>
        <w:rPr>
          <w:rFonts w:ascii="Times New Roman" w:hAnsi="Times New Roman" w:eastAsia="Times New Roman"/>
          <w:sz w:val="24"/>
          <w:szCs w:val="24"/>
        </w:rPr>
        <w:t xml:space="preserve"/>
      </w:r>
    </w:p>
    <w:p>
      <w:pPr>
        <w:pStyle w:val="Heading1"/>
        <w:spacing w:after="0" w:before="0" w:line="360" w:lineRule="auto"/>
        <w:ind w:firstLine="0"/>
        <w:jc w:val="left"/>
      </w:pPr>
      <w:r>
        <w:rPr>
          <w:rFonts w:ascii="Times New Roman" w:cs="Arial" w:eastAsia="Times New Roman" w:hAnsi="Times New Roman"/>
          <w:b/>
          <w:bCs/>
          <w:color w:val="1F3864"/>
          <w:sz w:val="24"/>
          <w:szCs w:val="28"/>
        </w:rPr>
        <w:t xml:space="preserve">8 NOVAS FUNCIONALIDADES IMPLEMENTADAS</w:t>
      </w:r>
    </w:p>
    <w:p>
      <w:pPr>
        <w:spacing w:line="360" w:lineRule="auto" w:before="0" w:after="0"/>
        <w:ind w:firstLine="709"/>
        <w:jc w:val="both"/>
      </w:pPr>
      <w:r>
        <w:rPr>
          <w:rFonts w:ascii="Times New Roman" w:hAnsi="Times New Roman" w:eastAsia="Times New Roman"/>
          <w:sz w:val="24"/>
          <w:szCs w:val="24"/>
        </w:rPr>
        <w:t xml:space="preserve"/>
      </w:r>
    </w:p>
    <w:p>
      <w:pPr>
        <w:spacing w:after="0" w:before="0" w:line="360" w:lineRule="auto"/>
        <w:ind w:firstLine="709"/>
        <w:jc w:val="both"/>
      </w:pPr>
      <w:r>
        <w:rPr>
          <w:rFonts w:ascii="Times New Roman" w:cs="Arial" w:eastAsia="Times New Roman" w:hAnsi="Times New Roman"/>
          <w:b w:val="false"/>
          <w:bCs w:val="false"/>
          <w:color w:val="000000"/>
          <w:sz w:val="24"/>
          <w:szCs w:val="24"/>
        </w:rPr>
        <w:t xml:space="preserve">Na segunda etapa do desenvolvimento, o sistema IngressoSys foi expandido com funcionalidades que complementam a arquitetura orientada a objetos já estabelecida, cobrindo autenticação de usuários, controle de acesso baseado em papéis, gerenciamento de eventos e geração de relatórios administrativos.</w:t>
      </w:r>
    </w:p>
    <w:p>
      <w:pPr>
        <w:spacing w:line="360" w:lineRule="auto" w:before="0" w:after="0"/>
        <w:ind w:firstLine="709"/>
        <w:jc w:val="both"/>
      </w:pPr>
      <w:r>
        <w:rPr>
          <w:rFonts w:ascii="Times New Roman" w:hAnsi="Times New Roman" w:eastAsia="Times New Roman"/>
          <w:sz w:val="24"/>
          <w:szCs w:val="24"/>
        </w:rPr>
        <w:t xml:space="preserve"/>
      </w:r>
    </w:p>
    <w:p>
      <w:pPr>
        <w:pStyle w:val="Heading2"/>
        <w:spacing w:after="0" w:before="0" w:line="360" w:lineRule="auto"/>
        <w:ind w:firstLine="0"/>
        <w:jc w:val="left"/>
      </w:pPr>
      <w:r>
        <w:rPr>
          <w:rFonts w:ascii="Times New Roman" w:cs="Arial" w:eastAsia="Times New Roman" w:hAnsi="Times New Roman"/>
          <w:b/>
          <w:bCs/>
          <w:color w:val="1F3864"/>
          <w:sz w:val="24"/>
          <w:szCs w:val="26"/>
        </w:rPr>
        <w:t xml:space="preserve">8.1  Autenticação e Controle de Acesso (Spring Security)</w:t>
      </w:r>
    </w:p>
    <w:p>
      <w:pPr>
        <w:spacing w:after="0" w:before="0" w:line="360" w:lineRule="auto"/>
        <w:ind w:firstLine="709"/>
        <w:jc w:val="both"/>
      </w:pPr>
      <w:r>
        <w:rPr>
          <w:rFonts w:ascii="Times New Roman" w:cs="Arial" w:eastAsia="Times New Roman" w:hAnsi="Times New Roman"/>
          <w:b w:val="false"/>
          <w:bCs w:val="false"/>
          <w:color w:val="000000"/>
          <w:sz w:val="24"/>
          <w:szCs w:val="24"/>
        </w:rPr>
        <w:t xml:space="preserve">Foi integrado o Spring Security para gerenciar a autenticação e a autorização de acesso. O sistema passa a reconhecer dois perfis distintos de usuário: ADMIN e CLIENTE. O perfil ADMIN possui acesso completo às funcionalidades administrativas (gerenciamento de ingressos, eventos e relatórios), enquanto o perfil CLIENTE acessa apenas o catálogo público e seus próprios ingressos. As URLs do caminho /admin/** são protegidas por regras de autorização no SecurityConfig.</w:t>
      </w:r>
    </w:p>
    <w:p>
      <w:pPr>
        <w:spacing w:line="360" w:lineRule="auto" w:before="0" w:after="0"/>
        <w:ind w:firstLine="709"/>
        <w:jc w:val="both"/>
      </w:pPr>
      <w:r>
        <w:rPr>
          <w:rFonts w:ascii="Times New Roman" w:hAnsi="Times New Roman" w:eastAsia="Times New Roman"/>
          <w:sz w:val="24"/>
          <w:szCs w:val="24"/>
        </w:rPr>
        <w:t xml:space="preserve"/>
      </w:r>
    </w:p>
    <w:p>
      <w:pPr>
        <w:pStyle w:val="Heading2"/>
        <w:spacing w:after="0" w:before="0" w:line="360" w:lineRule="auto"/>
        <w:ind w:firstLine="0"/>
        <w:jc w:val="left"/>
      </w:pPr>
      <w:r>
        <w:rPr>
          <w:rFonts w:ascii="Times New Roman" w:cs="Arial" w:eastAsia="Times New Roman" w:hAnsi="Times New Roman"/>
          <w:b/>
          <w:bCs/>
          <w:color w:val="1F3864"/>
          <w:sz w:val="24"/>
          <w:szCs w:val="26"/>
        </w:rPr>
        <w:t xml:space="preserve">8.2  Cadastro e Login de Usuários</w:t>
      </w:r>
    </w:p>
    <w:p>
      <w:pPr>
        <w:spacing w:after="0" w:before="0" w:line="360" w:lineRule="auto"/>
        <w:ind w:firstLine="709"/>
        <w:jc w:val="both"/>
      </w:pPr>
      <w:r>
        <w:rPr>
          <w:rFonts w:ascii="Times New Roman" w:cs="Arial" w:eastAsia="Times New Roman" w:hAnsi="Times New Roman"/>
          <w:b w:val="false"/>
          <w:bCs w:val="false"/>
          <w:color w:val="000000"/>
          <w:sz w:val="24"/>
          <w:szCs w:val="24"/>
        </w:rPr>
        <w:t xml:space="preserve">Foram criadas telas de registro e login com validação de formulário. No cadastro, o usuário informa nome, e-mail e senha; a senha é armazenada com hash BCrypt. Após autenticação bem-sucedida, o sistema redireciona automaticamente o usuário para a tela correspondente ao seu perfil: /admin/ingressos para administradores e /ingressos para clientes.</w:t>
      </w:r>
    </w:p>
    <w:p>
      <w:pPr>
        <w:spacing w:line="360" w:lineRule="auto" w:before="0" w:after="0"/>
        <w:ind w:firstLine="709"/>
        <w:jc w:val="both"/>
      </w:pPr>
      <w:r>
        <w:rPr>
          <w:rFonts w:ascii="Times New Roman" w:hAnsi="Times New Roman" w:eastAsia="Times New Roman"/>
          <w:sz w:val="24"/>
          <w:szCs w:val="24"/>
        </w:rPr>
        <w:t xml:space="preserve"/>
      </w:r>
    </w:p>
    <w:p>
      <w:pPr>
        <w:pStyle w:val="Heading2"/>
        <w:spacing w:after="0" w:before="0" w:line="360" w:lineRule="auto"/>
        <w:ind w:firstLine="0"/>
        <w:jc w:val="left"/>
      </w:pPr>
      <w:r>
        <w:rPr>
          <w:rFonts w:ascii="Times New Roman" w:cs="Arial" w:eastAsia="Times New Roman" w:hAnsi="Times New Roman"/>
          <w:b/>
          <w:bCs/>
          <w:color w:val="1F3864"/>
          <w:sz w:val="24"/>
          <w:szCs w:val="26"/>
        </w:rPr>
        <w:t xml:space="preserve">8.3  Gerenciamento de Eventos</w:t>
      </w:r>
    </w:p>
    <w:p>
      <w:pPr>
        <w:spacing w:after="0" w:before="0" w:line="360" w:lineRule="auto"/>
        <w:ind w:firstLine="709"/>
        <w:jc w:val="both"/>
      </w:pPr>
      <w:r>
        <w:rPr>
          <w:rFonts w:ascii="Times New Roman" w:cs="Arial" w:eastAsia="Times New Roman" w:hAnsi="Times New Roman"/>
          <w:b w:val="false"/>
          <w:bCs w:val="false"/>
          <w:color w:val="000000"/>
          <w:sz w:val="24"/>
          <w:szCs w:val="24"/>
        </w:rPr>
        <w:t xml:space="preserve">O administrador pode cadastrar, editar e remover eventos, que são compostos por nome, data/horário, local, cidade, estado e capacidade. Os eventos ficam disponíveis para seleção no formulário de criação de ingressos, vinculando cada ingresso a um evento específico. A entidade Evento é persistida em coleção própria no MongoDB Atlas.</w:t>
      </w:r>
    </w:p>
    <w:p>
      <w:pPr>
        <w:spacing w:line="360" w:lineRule="auto" w:before="0" w:after="0"/>
        <w:ind w:firstLine="709"/>
        <w:jc w:val="both"/>
      </w:pPr>
      <w:r>
        <w:rPr>
          <w:rFonts w:ascii="Times New Roman" w:hAnsi="Times New Roman" w:eastAsia="Times New Roman"/>
          <w:sz w:val="24"/>
          <w:szCs w:val="24"/>
        </w:rPr>
        <w:t xml:space="preserve"/>
      </w:r>
    </w:p>
    <w:p>
      <w:pPr>
        <w:pStyle w:val="Heading2"/>
        <w:spacing w:after="0" w:before="0" w:line="360" w:lineRule="auto"/>
        <w:ind w:firstLine="0"/>
        <w:jc w:val="left"/>
      </w:pPr>
      <w:r>
        <w:rPr>
          <w:rFonts w:ascii="Times New Roman" w:cs="Arial" w:eastAsia="Times New Roman" w:hAnsi="Times New Roman"/>
          <w:b/>
          <w:bCs/>
          <w:color w:val="1F3864"/>
          <w:sz w:val="24"/>
          <w:szCs w:val="26"/>
        </w:rPr>
        <w:t xml:space="preserve">8.4  Catálogo Público de Eventos</w:t>
      </w:r>
    </w:p>
    <w:p>
      <w:pPr>
        <w:spacing w:after="0" w:before="0" w:line="360" w:lineRule="auto"/>
        <w:ind w:firstLine="709"/>
        <w:jc w:val="both"/>
      </w:pPr>
      <w:r>
        <w:rPr>
          <w:rFonts w:ascii="Times New Roman" w:cs="Arial" w:eastAsia="Times New Roman" w:hAnsi="Times New Roman"/>
          <w:b w:val="false"/>
          <w:bCs w:val="false"/>
          <w:color w:val="000000"/>
          <w:sz w:val="24"/>
          <w:szCs w:val="24"/>
        </w:rPr>
        <w:t xml:space="preserve">Clientes autenticados podem acessar o catálogo de eventos disponíveis e reservar ingressos diretamente pela interface. A tela exibe os eventos com ingressos disponíveis, separados por tipo, permitindo que o cliente escolha e confirme a reserva sem depender do administrador.</w:t>
      </w:r>
    </w:p>
    <w:p>
      <w:pPr>
        <w:spacing w:line="360" w:lineRule="auto" w:before="0" w:after="0"/>
        <w:ind w:firstLine="709"/>
        <w:jc w:val="both"/>
      </w:pPr>
      <w:r>
        <w:rPr>
          <w:rFonts w:ascii="Times New Roman" w:hAnsi="Times New Roman" w:eastAsia="Times New Roman"/>
          <w:sz w:val="24"/>
          <w:szCs w:val="24"/>
        </w:rPr>
        <w:t xml:space="preserve"/>
      </w:r>
    </w:p>
    <w:p>
      <w:pPr>
        <w:pStyle w:val="Heading2"/>
        <w:spacing w:after="0" w:before="0" w:line="360" w:lineRule="auto"/>
        <w:ind w:firstLine="0"/>
        <w:jc w:val="left"/>
      </w:pPr>
      <w:r>
        <w:rPr>
          <w:rFonts w:ascii="Times New Roman" w:cs="Arial" w:eastAsia="Times New Roman" w:hAnsi="Times New Roman"/>
          <w:b/>
          <w:bCs/>
          <w:color w:val="1F3864"/>
          <w:sz w:val="24"/>
          <w:szCs w:val="26"/>
        </w:rPr>
        <w:t xml:space="preserve">8.5  Relatórios Administrativos</w:t>
      </w:r>
    </w:p>
    <w:p>
      <w:pPr>
        <w:spacing w:after="0" w:before="0" w:line="360" w:lineRule="auto"/>
        <w:ind w:firstLine="709"/>
        <w:jc w:val="both"/>
      </w:pPr>
      <w:r>
        <w:rPr>
          <w:rFonts w:ascii="Times New Roman" w:cs="Arial" w:eastAsia="Times New Roman" w:hAnsi="Times New Roman"/>
          <w:b w:val="false"/>
          <w:bCs w:val="false"/>
          <w:color w:val="000000"/>
          <w:sz w:val="24"/>
          <w:szCs w:val="24"/>
        </w:rPr>
        <w:t xml:space="preserve">A tela de relatórios consolida indicadores gerenciais: receita total por tipo de ingresso, quantidade de ingressos por status (Reservado, Confirmado, Cancelado, Utilizado) e quantidade de ingressos por evento. Os dados são agregados na camada de serviço e exibidos com gráficos de barras e tabelas resumidas.</w:t>
      </w:r>
    </w:p>
    <w:p>
      <w:pPr>
        <w:spacing w:line="360" w:lineRule="auto" w:before="0" w:after="0"/>
        <w:ind w:firstLine="709"/>
        <w:jc w:val="both"/>
      </w:pPr>
      <w:r>
        <w:rPr>
          <w:rFonts w:ascii="Times New Roman" w:hAnsi="Times New Roman" w:eastAsia="Times New Roman"/>
          <w:sz w:val="24"/>
          <w:szCs w:val="24"/>
        </w:rPr>
        <w:t xml:space="preserve"/>
      </w:r>
    </w:p>
    <w:p>
      <w:pPr>
        <w:pStyle w:val="Heading2"/>
        <w:spacing w:after="0" w:before="0" w:line="360" w:lineRule="auto"/>
        <w:ind w:firstLine="0"/>
        <w:jc w:val="left"/>
      </w:pPr>
      <w:r>
        <w:rPr>
          <w:rFonts w:ascii="Times New Roman" w:cs="Arial" w:eastAsia="Times New Roman" w:hAnsi="Times New Roman"/>
          <w:b/>
          <w:bCs/>
          <w:color w:val="1F3864"/>
          <w:sz w:val="24"/>
          <w:szCs w:val="26"/>
        </w:rPr>
        <w:t xml:space="preserve">8.6  Geração de QR Code</w:t>
      </w:r>
    </w:p>
    <w:p>
      <w:pPr>
        <w:spacing w:after="0" w:before="0" w:line="360" w:lineRule="auto"/>
        <w:ind w:firstLine="709"/>
        <w:jc w:val="both"/>
      </w:pPr>
      <w:r>
        <w:rPr>
          <w:rFonts w:ascii="Times New Roman" w:cs="Arial" w:eastAsia="Times New Roman" w:hAnsi="Times New Roman"/>
          <w:b w:val="false"/>
          <w:bCs w:val="false"/>
          <w:color w:val="000000"/>
          <w:sz w:val="24"/>
          <w:szCs w:val="24"/>
        </w:rPr>
        <w:t xml:space="preserve">Cada ingresso gerado recebe um QR Code único, produzido pela biblioteca ZXing via QrCodeUtils. O código encapsula o identificador do ingresso e é armazenado como imagem Base64 no documento MongoDB, sendo exibido na tela de detalhe do ingresso para fins de validação presencial.</w:t>
      </w:r>
    </w:p>
    <w:p>
      <w:pPr>
        <w:spacing w:line="360" w:lineRule="auto" w:before="0" w:after="0"/>
        <w:ind w:firstLine="709"/>
        <w:jc w:val="both"/>
      </w:pPr>
      <w:r>
        <w:rPr>
          <w:rFonts w:ascii="Times New Roman" w:hAnsi="Times New Roman" w:eastAsia="Times New Roman"/>
          <w:sz w:val="24"/>
          <w:szCs w:val="24"/>
        </w:rPr>
        <w:t xml:space="preserve"/>
      </w:r>
    </w:p>
    <w:p>
      <w:pPr>
        <w:pStyle w:val="Heading1"/>
        <w:spacing w:after="0" w:before="0" w:line="360" w:lineRule="auto"/>
        <w:ind w:firstLine="0"/>
        <w:jc w:val="left"/>
      </w:pPr>
      <w:r>
        <w:rPr>
          <w:rFonts w:ascii="Times New Roman" w:cs="Arial" w:eastAsia="Times New Roman" w:hAnsi="Times New Roman"/>
          <w:b/>
          <w:bCs/>
          <w:color w:val="1F3864"/>
          <w:sz w:val="24"/>
          <w:szCs w:val="28"/>
        </w:rPr>
        <w:t xml:space="preserve">9 REQUISITOS FUNCIONAIS E NÃO FUNCIONAIS</w:t>
      </w:r>
    </w:p>
    <w:p>
      <w:pPr>
        <w:spacing w:line="360" w:lineRule="auto" w:before="0" w:after="0"/>
        <w:ind w:firstLine="709"/>
        <w:jc w:val="both"/>
      </w:pPr>
      <w:r>
        <w:rPr>
          <w:rFonts w:ascii="Times New Roman" w:hAnsi="Times New Roman" w:eastAsia="Times New Roman"/>
          <w:sz w:val="24"/>
          <w:szCs w:val="24"/>
        </w:rPr>
        <w:t xml:space="preserve"/>
      </w:r>
    </w:p>
    <w:p>
      <w:pPr>
        <w:pStyle w:val="Heading2"/>
        <w:spacing w:after="0" w:before="0" w:line="360" w:lineRule="auto"/>
        <w:ind w:firstLine="0"/>
        <w:jc w:val="left"/>
      </w:pPr>
      <w:r>
        <w:rPr>
          <w:rFonts w:ascii="Times New Roman" w:cs="Arial" w:eastAsia="Times New Roman" w:hAnsi="Times New Roman"/>
          <w:b/>
          <w:bCs/>
          <w:color w:val="1F3864"/>
          <w:sz w:val="24"/>
          <w:szCs w:val="26"/>
        </w:rPr>
        <w:t xml:space="preserve">9.1  Requisitos Funcionais</w:t>
      </w:r>
    </w:p>
    <w:p>
      <w:pPr>
        <w:spacing w:line="360" w:lineRule="auto" w:before="0" w:after="0"/>
        <w:ind w:firstLine="709"/>
        <w:jc w:val="both"/>
      </w:pPr>
      <w:r>
        <w:rPr>
          <w:rFonts w:ascii="Times New Roman" w:hAnsi="Times New Roman" w:eastAsia="Times New Roman"/>
          <w:sz w:val="24"/>
          <w:szCs w:val="24"/>
        </w:rPr>
        <w:t xml:space="preserve"/>
      </w:r>
    </w:p>
    <w:tbl>
      <w:tblPr>
        <w:tblW w:w="9360" w:type="dxa"/>
        <w:tblBorders>
          <w:insideH w:val="single" w:sz="4" w:color="CCCCCC"/>
          <w:insideV w:val="single" w:sz="4" w:color="CCCCCC"/>
        </w:tblBorders>
        <w:tblCellMar>
          <w:top w:w="80" w:type="dxa"/>
          <w:left w:w="120" w:type="dxa"/>
          <w:bottom w:w="80" w:type="dxa"/>
          <w:right w:w="120" w:type="dxa"/>
        </w:tblCellMar>
      </w:tblPr>
      <w:tblGrid>
        <w:gridCol w:w="3120"/>
        <w:gridCol w:w="3120"/>
        <w:gridCol w:w="3120"/>
      </w:tblGrid>
      <w:tr>
        <w:tc>
          <w:tcPr>
            <w:tcW w:w="3120" w:type="dxa"/>
            <w:shd w:val="clear" w:color="auto" w:fill="D5E8F0"/>
          </w:tcPr>
          <w:p>
            <w:pPr>
              <w:spacing w:after="0" w:before="0" w:line="240" w:lineRule="auto"/>
              <w:ind w:left="80" w:right="80"/>
            </w:pPr>
            <w:r>
              <w:rPr>
                <w:rFonts w:ascii="Times New Roman" w:cs="Arial" w:eastAsia="Times New Roman" w:hAnsi="Times New Roman"/>
                <w:b/>
                <w:bCs/>
                <w:sz w:val="20"/>
                <w:szCs w:val="20"/>
              </w:rPr>
              <w:t xml:space="preserve">ID</w:t>
            </w:r>
          </w:p>
        </w:tc>
        <w:tc>
          <w:tcPr>
            <w:tcW w:w="3120" w:type="dxa"/>
            <w:shd w:val="clear" w:color="auto" w:fill="D5E8F0"/>
          </w:tcPr>
          <w:p>
            <w:pPr>
              <w:spacing w:after="0" w:before="0" w:line="240" w:lineRule="auto"/>
              <w:ind w:left="80" w:right="80"/>
            </w:pPr>
            <w:r>
              <w:rPr>
                <w:rFonts w:ascii="Times New Roman" w:cs="Arial" w:eastAsia="Times New Roman" w:hAnsi="Times New Roman"/>
                <w:b/>
                <w:bCs/>
                <w:sz w:val="20"/>
                <w:szCs w:val="20"/>
              </w:rPr>
              <w:t xml:space="preserve">Nome</w:t>
            </w:r>
          </w:p>
        </w:tc>
        <w:tc>
          <w:tcPr>
            <w:tcW w:w="3120" w:type="dxa"/>
            <w:shd w:val="clear" w:color="auto" w:fill="D5E8F0"/>
          </w:tcPr>
          <w:p>
            <w:pPr>
              <w:spacing w:after="0" w:before="0" w:line="240" w:lineRule="auto"/>
              <w:ind w:left="80" w:right="80"/>
            </w:pPr>
            <w:r>
              <w:rPr>
                <w:rFonts w:ascii="Times New Roman" w:cs="Arial" w:eastAsia="Times New Roman" w:hAnsi="Times New Roman"/>
                <w:b/>
                <w:bCs/>
                <w:sz w:val="20"/>
                <w:szCs w:val="20"/>
              </w:rPr>
              <w:t xml:space="preserve">Descrição</w:t>
            </w:r>
          </w:p>
        </w:tc>
      </w:tr>
      <w:tr>
        <w:tc>
          <w:tcPr>
            <w:tcW w:w="3120" w:type="dxa"/>
            <w:shd w:val="clear" w:color="auto" w:fill="FFFFFF"/>
          </w:tcPr>
          <w:p>
            <w:pPr>
              <w:spacing w:after="0" w:before="0" w:line="240" w:lineRule="auto"/>
              <w:ind w:left="80" w:right="80"/>
            </w:pPr>
            <w:r>
              <w:rPr>
                <w:rFonts w:ascii="Times New Roman" w:cs="Arial" w:eastAsia="Times New Roman" w:hAnsi="Times New Roman"/>
                <w:sz w:val="20"/>
                <w:szCs w:val="20"/>
              </w:rPr>
              <w:t xml:space="preserve">RF01</w:t>
            </w:r>
          </w:p>
        </w:tc>
        <w:tc>
          <w:tcPr>
            <w:tcW w:w="3120" w:type="dxa"/>
            <w:shd w:val="clear" w:color="auto" w:fill="FFFFFF"/>
          </w:tcPr>
          <w:p>
            <w:pPr>
              <w:spacing w:after="0" w:before="0" w:line="240" w:lineRule="auto"/>
              <w:ind w:left="80" w:right="80"/>
            </w:pPr>
            <w:r>
              <w:rPr>
                <w:rFonts w:ascii="Times New Roman" w:cs="Arial" w:eastAsia="Times New Roman" w:hAnsi="Times New Roman"/>
                <w:sz w:val="20"/>
                <w:szCs w:val="20"/>
              </w:rPr>
              <w:t xml:space="preserve">Autenticação</w:t>
            </w:r>
          </w:p>
        </w:tc>
        <w:tc>
          <w:tcPr>
            <w:tcW w:w="3120" w:type="dxa"/>
            <w:shd w:val="clear" w:color="auto" w:fill="FFFFFF"/>
          </w:tcPr>
          <w:p>
            <w:pPr>
              <w:spacing w:after="0" w:before="0" w:line="240" w:lineRule="auto"/>
              <w:ind w:left="80" w:right="80"/>
            </w:pPr>
            <w:r>
              <w:rPr>
                <w:rFonts w:ascii="Times New Roman" w:cs="Arial" w:eastAsia="Times New Roman" w:hAnsi="Times New Roman"/>
                <w:sz w:val="20"/>
                <w:szCs w:val="20"/>
              </w:rPr>
              <w:t xml:space="preserve">O sistema deve permitir login com e-mail e senha, redirecionando o usuário conforme seu perfil (ADMIN ou CLIENTE).</w:t>
            </w:r>
          </w:p>
        </w:tc>
      </w:tr>
      <w:tr>
        <w:tc>
          <w:tcPr>
            <w:tcW w:w="3120" w:type="dxa"/>
            <w:shd w:val="clear" w:color="auto" w:fill="FFFFFF"/>
          </w:tcPr>
          <w:p>
            <w:pPr>
              <w:spacing w:after="0" w:before="0" w:line="240" w:lineRule="auto"/>
              <w:ind w:left="80" w:right="80"/>
            </w:pPr>
            <w:r>
              <w:rPr>
                <w:rFonts w:ascii="Times New Roman" w:cs="Arial" w:eastAsia="Times New Roman" w:hAnsi="Times New Roman"/>
                <w:sz w:val="20"/>
                <w:szCs w:val="20"/>
              </w:rPr>
              <w:t xml:space="preserve">RF02</w:t>
            </w:r>
          </w:p>
        </w:tc>
        <w:tc>
          <w:tcPr>
            <w:tcW w:w="3120" w:type="dxa"/>
            <w:shd w:val="clear" w:color="auto" w:fill="FFFFFF"/>
          </w:tcPr>
          <w:p>
            <w:pPr>
              <w:spacing w:after="0" w:before="0" w:line="240" w:lineRule="auto"/>
              <w:ind w:left="80" w:right="80"/>
            </w:pPr>
            <w:r>
              <w:rPr>
                <w:rFonts w:ascii="Times New Roman" w:cs="Arial" w:eastAsia="Times New Roman" w:hAnsi="Times New Roman"/>
                <w:sz w:val="20"/>
                <w:szCs w:val="20"/>
              </w:rPr>
              <w:t xml:space="preserve">Cadastro de Usuário</w:t>
            </w:r>
          </w:p>
        </w:tc>
        <w:tc>
          <w:tcPr>
            <w:tcW w:w="3120" w:type="dxa"/>
            <w:shd w:val="clear" w:color="auto" w:fill="FFFFFF"/>
          </w:tcPr>
          <w:p>
            <w:pPr>
              <w:spacing w:after="0" w:before="0" w:line="240" w:lineRule="auto"/>
              <w:ind w:left="80" w:right="80"/>
            </w:pPr>
            <w:r>
              <w:rPr>
                <w:rFonts w:ascii="Times New Roman" w:cs="Arial" w:eastAsia="Times New Roman" w:hAnsi="Times New Roman"/>
                <w:sz w:val="20"/>
                <w:szCs w:val="20"/>
              </w:rPr>
              <w:t xml:space="preserve">O sistema deve permitir o registro de novos usuários com nome, e-mail e senha, atribuindo o perfil CLIENTE por padrão.</w:t>
            </w:r>
          </w:p>
        </w:tc>
      </w:tr>
      <w:tr>
        <w:tc>
          <w:tcPr>
            <w:tcW w:w="3120" w:type="dxa"/>
            <w:shd w:val="clear" w:color="auto" w:fill="FFFFFF"/>
          </w:tcPr>
          <w:p>
            <w:pPr>
              <w:spacing w:after="0" w:before="0" w:line="240" w:lineRule="auto"/>
              <w:ind w:left="80" w:right="80"/>
            </w:pPr>
            <w:r>
              <w:rPr>
                <w:rFonts w:ascii="Times New Roman" w:cs="Arial" w:eastAsia="Times New Roman" w:hAnsi="Times New Roman"/>
                <w:sz w:val="20"/>
                <w:szCs w:val="20"/>
              </w:rPr>
              <w:t xml:space="preserve">RF03</w:t>
            </w:r>
          </w:p>
        </w:tc>
        <w:tc>
          <w:tcPr>
            <w:tcW w:w="3120" w:type="dxa"/>
            <w:shd w:val="clear" w:color="auto" w:fill="FFFFFF"/>
          </w:tcPr>
          <w:p>
            <w:pPr>
              <w:spacing w:after="0" w:before="0" w:line="240" w:lineRule="auto"/>
              <w:ind w:left="80" w:right="80"/>
            </w:pPr>
            <w:r>
              <w:rPr>
                <w:rFonts w:ascii="Times New Roman" w:cs="Arial" w:eastAsia="Times New Roman" w:hAnsi="Times New Roman"/>
                <w:sz w:val="20"/>
                <w:szCs w:val="20"/>
              </w:rPr>
              <w:t xml:space="preserve">Gerenciar Ingressos</w:t>
            </w:r>
          </w:p>
        </w:tc>
        <w:tc>
          <w:tcPr>
            <w:tcW w:w="3120" w:type="dxa"/>
            <w:shd w:val="clear" w:color="auto" w:fill="FFFFFF"/>
          </w:tcPr>
          <w:p>
            <w:pPr>
              <w:spacing w:after="0" w:before="0" w:line="240" w:lineRule="auto"/>
              <w:ind w:left="80" w:right="80"/>
            </w:pPr>
            <w:r>
              <w:rPr>
                <w:rFonts w:ascii="Times New Roman" w:cs="Arial" w:eastAsia="Times New Roman" w:hAnsi="Times New Roman"/>
                <w:sz w:val="20"/>
                <w:szCs w:val="20"/>
              </w:rPr>
              <w:t xml:space="preserve">O administrador deve poder criar, visualizar, editar e cancelar ingressos dos tipos Normal, VIP e Meia-Entrada.</w:t>
            </w:r>
          </w:p>
        </w:tc>
      </w:tr>
      <w:tr>
        <w:tc>
          <w:tcPr>
            <w:tcW w:w="3120" w:type="dxa"/>
            <w:shd w:val="clear" w:color="auto" w:fill="FFFFFF"/>
          </w:tcPr>
          <w:p>
            <w:pPr>
              <w:spacing w:after="0" w:before="0" w:line="240" w:lineRule="auto"/>
              <w:ind w:left="80" w:right="80"/>
            </w:pPr>
            <w:r>
              <w:rPr>
                <w:rFonts w:ascii="Times New Roman" w:cs="Arial" w:eastAsia="Times New Roman" w:hAnsi="Times New Roman"/>
                <w:sz w:val="20"/>
                <w:szCs w:val="20"/>
              </w:rPr>
              <w:t xml:space="preserve">RF04</w:t>
            </w:r>
          </w:p>
        </w:tc>
        <w:tc>
          <w:tcPr>
            <w:tcW w:w="3120" w:type="dxa"/>
            <w:shd w:val="clear" w:color="auto" w:fill="FFFFFF"/>
          </w:tcPr>
          <w:p>
            <w:pPr>
              <w:spacing w:after="0" w:before="0" w:line="240" w:lineRule="auto"/>
              <w:ind w:left="80" w:right="80"/>
            </w:pPr>
            <w:r>
              <w:rPr>
                <w:rFonts w:ascii="Times New Roman" w:cs="Arial" w:eastAsia="Times New Roman" w:hAnsi="Times New Roman"/>
                <w:sz w:val="20"/>
                <w:szCs w:val="20"/>
              </w:rPr>
              <w:t xml:space="preserve">Catálogo de Eventos</w:t>
            </w:r>
          </w:p>
        </w:tc>
        <w:tc>
          <w:tcPr>
            <w:tcW w:w="3120" w:type="dxa"/>
            <w:shd w:val="clear" w:color="auto" w:fill="FFFFFF"/>
          </w:tcPr>
          <w:p>
            <w:pPr>
              <w:spacing w:after="0" w:before="0" w:line="240" w:lineRule="auto"/>
              <w:ind w:left="80" w:right="80"/>
            </w:pPr>
            <w:r>
              <w:rPr>
                <w:rFonts w:ascii="Times New Roman" w:cs="Arial" w:eastAsia="Times New Roman" w:hAnsi="Times New Roman"/>
                <w:sz w:val="20"/>
                <w:szCs w:val="20"/>
              </w:rPr>
              <w:t xml:space="preserve">Clientes devem visualizar eventos disponíveis e reservar ingressos diretamente pelo catálogo.</w:t>
            </w:r>
          </w:p>
        </w:tc>
      </w:tr>
      <w:tr>
        <w:tc>
          <w:tcPr>
            <w:tcW w:w="3120" w:type="dxa"/>
            <w:shd w:val="clear" w:color="auto" w:fill="FFFFFF"/>
          </w:tcPr>
          <w:p>
            <w:pPr>
              <w:spacing w:after="0" w:before="0" w:line="240" w:lineRule="auto"/>
              <w:ind w:left="80" w:right="80"/>
            </w:pPr>
            <w:r>
              <w:rPr>
                <w:rFonts w:ascii="Times New Roman" w:cs="Arial" w:eastAsia="Times New Roman" w:hAnsi="Times New Roman"/>
                <w:sz w:val="20"/>
                <w:szCs w:val="20"/>
              </w:rPr>
              <w:t xml:space="preserve">RF05</w:t>
            </w:r>
          </w:p>
        </w:tc>
        <w:tc>
          <w:tcPr>
            <w:tcW w:w="3120" w:type="dxa"/>
            <w:shd w:val="clear" w:color="auto" w:fill="FFFFFF"/>
          </w:tcPr>
          <w:p>
            <w:pPr>
              <w:spacing w:after="0" w:before="0" w:line="240" w:lineRule="auto"/>
              <w:ind w:left="80" w:right="80"/>
            </w:pPr>
            <w:r>
              <w:rPr>
                <w:rFonts w:ascii="Times New Roman" w:cs="Arial" w:eastAsia="Times New Roman" w:hAnsi="Times New Roman"/>
                <w:sz w:val="20"/>
                <w:szCs w:val="20"/>
              </w:rPr>
              <w:t xml:space="preserve">Meus Ingressos</w:t>
            </w:r>
          </w:p>
        </w:tc>
        <w:tc>
          <w:tcPr>
            <w:tcW w:w="3120" w:type="dxa"/>
            <w:shd w:val="clear" w:color="auto" w:fill="FFFFFF"/>
          </w:tcPr>
          <w:p>
            <w:pPr>
              <w:spacing w:after="0" w:before="0" w:line="240" w:lineRule="auto"/>
              <w:ind w:left="80" w:right="80"/>
            </w:pPr>
            <w:r>
              <w:rPr>
                <w:rFonts w:ascii="Times New Roman" w:cs="Arial" w:eastAsia="Times New Roman" w:hAnsi="Times New Roman"/>
                <w:sz w:val="20"/>
                <w:szCs w:val="20"/>
              </w:rPr>
              <w:t xml:space="preserve">Clientes devem visualizar apenas seus próprios ingressos, com filtro por evento e status.</w:t>
            </w:r>
          </w:p>
        </w:tc>
      </w:tr>
      <w:tr>
        <w:tc>
          <w:tcPr>
            <w:tcW w:w="3120" w:type="dxa"/>
            <w:shd w:val="clear" w:color="auto" w:fill="FFFFFF"/>
          </w:tcPr>
          <w:p>
            <w:pPr>
              <w:spacing w:after="0" w:before="0" w:line="240" w:lineRule="auto"/>
              <w:ind w:left="80" w:right="80"/>
            </w:pPr>
            <w:r>
              <w:rPr>
                <w:rFonts w:ascii="Times New Roman" w:cs="Arial" w:eastAsia="Times New Roman" w:hAnsi="Times New Roman"/>
                <w:sz w:val="20"/>
                <w:szCs w:val="20"/>
              </w:rPr>
              <w:t xml:space="preserve">RF06</w:t>
            </w:r>
          </w:p>
        </w:tc>
        <w:tc>
          <w:tcPr>
            <w:tcW w:w="3120" w:type="dxa"/>
            <w:shd w:val="clear" w:color="auto" w:fill="FFFFFF"/>
          </w:tcPr>
          <w:p>
            <w:pPr>
              <w:spacing w:after="0" w:before="0" w:line="240" w:lineRule="auto"/>
              <w:ind w:left="80" w:right="80"/>
            </w:pPr>
            <w:r>
              <w:rPr>
                <w:rFonts w:ascii="Times New Roman" w:cs="Arial" w:eastAsia="Times New Roman" w:hAnsi="Times New Roman"/>
                <w:sz w:val="20"/>
                <w:szCs w:val="20"/>
              </w:rPr>
              <w:t xml:space="preserve">Gerenciar Eventos</w:t>
            </w:r>
          </w:p>
        </w:tc>
        <w:tc>
          <w:tcPr>
            <w:tcW w:w="3120" w:type="dxa"/>
            <w:shd w:val="clear" w:color="auto" w:fill="FFFFFF"/>
          </w:tcPr>
          <w:p>
            <w:pPr>
              <w:spacing w:after="0" w:before="0" w:line="240" w:lineRule="auto"/>
              <w:ind w:left="80" w:right="80"/>
            </w:pPr>
            <w:r>
              <w:rPr>
                <w:rFonts w:ascii="Times New Roman" w:cs="Arial" w:eastAsia="Times New Roman" w:hAnsi="Times New Roman"/>
                <w:sz w:val="20"/>
                <w:szCs w:val="20"/>
              </w:rPr>
              <w:t xml:space="preserve">O administrador deve poder cadastrar, editar e remover eventos com nome, data, local e capacidade.</w:t>
            </w:r>
          </w:p>
        </w:tc>
      </w:tr>
      <w:tr>
        <w:tc>
          <w:tcPr>
            <w:tcW w:w="3120" w:type="dxa"/>
            <w:shd w:val="clear" w:color="auto" w:fill="FFFFFF"/>
          </w:tcPr>
          <w:p>
            <w:pPr>
              <w:spacing w:after="0" w:before="0" w:line="240" w:lineRule="auto"/>
              <w:ind w:left="80" w:right="80"/>
            </w:pPr>
            <w:r>
              <w:rPr>
                <w:rFonts w:ascii="Times New Roman" w:cs="Arial" w:eastAsia="Times New Roman" w:hAnsi="Times New Roman"/>
                <w:sz w:val="20"/>
                <w:szCs w:val="20"/>
              </w:rPr>
              <w:t xml:space="preserve">RF07</w:t>
            </w:r>
          </w:p>
        </w:tc>
        <w:tc>
          <w:tcPr>
            <w:tcW w:w="3120" w:type="dxa"/>
            <w:shd w:val="clear" w:color="auto" w:fill="FFFFFF"/>
          </w:tcPr>
          <w:p>
            <w:pPr>
              <w:spacing w:after="0" w:before="0" w:line="240" w:lineRule="auto"/>
              <w:ind w:left="80" w:right="80"/>
            </w:pPr>
            <w:r>
              <w:rPr>
                <w:rFonts w:ascii="Times New Roman" w:cs="Arial" w:eastAsia="Times New Roman" w:hAnsi="Times New Roman"/>
                <w:sz w:val="20"/>
                <w:szCs w:val="20"/>
              </w:rPr>
              <w:t xml:space="preserve">Relatórios</w:t>
            </w:r>
          </w:p>
        </w:tc>
        <w:tc>
          <w:tcPr>
            <w:tcW w:w="3120" w:type="dxa"/>
            <w:shd w:val="clear" w:color="auto" w:fill="FFFFFF"/>
          </w:tcPr>
          <w:p>
            <w:pPr>
              <w:spacing w:after="0" w:before="0" w:line="240" w:lineRule="auto"/>
              <w:ind w:left="80" w:right="80"/>
            </w:pPr>
            <w:r>
              <w:rPr>
                <w:rFonts w:ascii="Times New Roman" w:cs="Arial" w:eastAsia="Times New Roman" w:hAnsi="Times New Roman"/>
                <w:sz w:val="20"/>
                <w:szCs w:val="20"/>
              </w:rPr>
              <w:t xml:space="preserve">O administrador deve acessar relatórios de receita por tipo, status e evento.</w:t>
            </w:r>
          </w:p>
        </w:tc>
      </w:tr>
      <w:tr>
        <w:tc>
          <w:tcPr>
            <w:tcW w:w="3120" w:type="dxa"/>
            <w:shd w:val="clear" w:color="auto" w:fill="FFFFFF"/>
          </w:tcPr>
          <w:p>
            <w:pPr>
              <w:spacing w:after="0" w:before="0" w:line="240" w:lineRule="auto"/>
              <w:ind w:left="80" w:right="80"/>
            </w:pPr>
            <w:r>
              <w:rPr>
                <w:rFonts w:ascii="Times New Roman" w:cs="Arial" w:eastAsia="Times New Roman" w:hAnsi="Times New Roman"/>
                <w:sz w:val="20"/>
                <w:szCs w:val="20"/>
              </w:rPr>
              <w:t xml:space="preserve">RF08</w:t>
            </w:r>
          </w:p>
        </w:tc>
        <w:tc>
          <w:tcPr>
            <w:tcW w:w="3120" w:type="dxa"/>
            <w:shd w:val="clear" w:color="auto" w:fill="FFFFFF"/>
          </w:tcPr>
          <w:p>
            <w:pPr>
              <w:spacing w:after="0" w:before="0" w:line="240" w:lineRule="auto"/>
              <w:ind w:left="80" w:right="80"/>
            </w:pPr>
            <w:r>
              <w:rPr>
                <w:rFonts w:ascii="Times New Roman" w:cs="Arial" w:eastAsia="Times New Roman" w:hAnsi="Times New Roman"/>
                <w:sz w:val="20"/>
                <w:szCs w:val="20"/>
              </w:rPr>
              <w:t xml:space="preserve">QR Code</w:t>
            </w:r>
          </w:p>
        </w:tc>
        <w:tc>
          <w:tcPr>
            <w:tcW w:w="3120" w:type="dxa"/>
            <w:shd w:val="clear" w:color="auto" w:fill="FFFFFF"/>
          </w:tcPr>
          <w:p>
            <w:pPr>
              <w:spacing w:after="0" w:before="0" w:line="240" w:lineRule="auto"/>
              <w:ind w:left="80" w:right="80"/>
            </w:pPr>
            <w:r>
              <w:rPr>
                <w:rFonts w:ascii="Times New Roman" w:cs="Arial" w:eastAsia="Times New Roman" w:hAnsi="Times New Roman"/>
                <w:sz w:val="20"/>
                <w:szCs w:val="20"/>
              </w:rPr>
              <w:t xml:space="preserve">O sistema deve gerar um QR Code único para cada ingresso emitido.</w:t>
            </w:r>
          </w:p>
        </w:tc>
      </w:tr>
      <w:tr>
        <w:tc>
          <w:tcPr>
            <w:tcW w:w="3120" w:type="dxa"/>
            <w:shd w:val="clear" w:color="auto" w:fill="FFFFFF"/>
          </w:tcPr>
          <w:p>
            <w:pPr>
              <w:spacing w:after="0" w:before="0" w:line="240" w:lineRule="auto"/>
              <w:ind w:left="80" w:right="80"/>
            </w:pPr>
            <w:r>
              <w:rPr>
                <w:rFonts w:ascii="Times New Roman" w:cs="Arial" w:eastAsia="Times New Roman" w:hAnsi="Times New Roman"/>
                <w:sz w:val="20"/>
                <w:szCs w:val="20"/>
              </w:rPr>
              <w:t xml:space="preserve">RF09</w:t>
            </w:r>
          </w:p>
        </w:tc>
        <w:tc>
          <w:tcPr>
            <w:tcW w:w="3120" w:type="dxa"/>
            <w:shd w:val="clear" w:color="auto" w:fill="FFFFFF"/>
          </w:tcPr>
          <w:p>
            <w:pPr>
              <w:spacing w:after="0" w:before="0" w:line="240" w:lineRule="auto"/>
              <w:ind w:left="80" w:right="80"/>
            </w:pPr>
            <w:r>
              <w:rPr>
                <w:rFonts w:ascii="Times New Roman" w:cs="Arial" w:eastAsia="Times New Roman" w:hAnsi="Times New Roman"/>
                <w:sz w:val="20"/>
                <w:szCs w:val="20"/>
              </w:rPr>
              <w:t xml:space="preserve">Controle de Acesso</w:t>
            </w:r>
          </w:p>
        </w:tc>
        <w:tc>
          <w:tcPr>
            <w:tcW w:w="3120" w:type="dxa"/>
            <w:shd w:val="clear" w:color="auto" w:fill="FFFFFF"/>
          </w:tcPr>
          <w:p>
            <w:pPr>
              <w:spacing w:after="0" w:before="0" w:line="240" w:lineRule="auto"/>
              <w:ind w:left="80" w:right="80"/>
            </w:pPr>
            <w:r>
              <w:rPr>
                <w:rFonts w:ascii="Times New Roman" w:cs="Arial" w:eastAsia="Times New Roman" w:hAnsi="Times New Roman"/>
                <w:sz w:val="20"/>
                <w:szCs w:val="20"/>
              </w:rPr>
              <w:t xml:space="preserve">As rotas /admin/** devem ser acessíveis apenas ao perfil ADMIN; clientes não devem visualizar nem acessar opções administrativas.</w:t>
            </w:r>
          </w:p>
        </w:tc>
      </w:tr>
      <w:tr>
        <w:tc>
          <w:tcPr>
            <w:tcW w:w="3120" w:type="dxa"/>
            <w:shd w:val="clear" w:color="auto" w:fill="FFFFFF"/>
          </w:tcPr>
          <w:p>
            <w:pPr>
              <w:spacing w:after="0" w:before="0" w:line="240" w:lineRule="auto"/>
              <w:ind w:left="80" w:right="80"/>
            </w:pPr>
            <w:r>
              <w:rPr>
                <w:rFonts w:ascii="Times New Roman" w:cs="Arial" w:eastAsia="Times New Roman" w:hAnsi="Times New Roman"/>
                <w:sz w:val="20"/>
                <w:szCs w:val="20"/>
              </w:rPr>
              <w:t xml:space="preserve">RF10</w:t>
            </w:r>
          </w:p>
        </w:tc>
        <w:tc>
          <w:tcPr>
            <w:tcW w:w="3120" w:type="dxa"/>
            <w:shd w:val="clear" w:color="auto" w:fill="FFFFFF"/>
          </w:tcPr>
          <w:p>
            <w:pPr>
              <w:spacing w:after="0" w:before="0" w:line="240" w:lineRule="auto"/>
              <w:ind w:left="80" w:right="80"/>
            </w:pPr>
            <w:r>
              <w:rPr>
                <w:rFonts w:ascii="Times New Roman" w:cs="Arial" w:eastAsia="Times New Roman" w:hAnsi="Times New Roman"/>
                <w:sz w:val="20"/>
                <w:szCs w:val="20"/>
              </w:rPr>
              <w:t xml:space="preserve">Valor Polimórfico</w:t>
            </w:r>
          </w:p>
        </w:tc>
        <w:tc>
          <w:tcPr>
            <w:tcW w:w="3120" w:type="dxa"/>
            <w:shd w:val="clear" w:color="auto" w:fill="FFFFFF"/>
          </w:tcPr>
          <w:p>
            <w:pPr>
              <w:spacing w:after="0" w:before="0" w:line="240" w:lineRule="auto"/>
              <w:ind w:left="80" w:right="80"/>
            </w:pPr>
            <w:r>
              <w:rPr>
                <w:rFonts w:ascii="Times New Roman" w:cs="Arial" w:eastAsia="Times New Roman" w:hAnsi="Times New Roman"/>
                <w:sz w:val="20"/>
                <w:szCs w:val="20"/>
              </w:rPr>
              <w:t xml:space="preserve">O cálculo do valor final deve ser realizado no servidor via polimorfismo, conforme o tipo do ingresso.</w:t>
            </w:r>
          </w:p>
        </w:tc>
      </w:tr>
    </w:tbl>
    <w:p>
      <w:pPr>
        <w:spacing w:line="360" w:lineRule="auto" w:before="0" w:after="0"/>
        <w:ind w:firstLine="709"/>
        <w:jc w:val="both"/>
      </w:pPr>
      <w:r>
        <w:rPr>
          <w:rFonts w:ascii="Times New Roman" w:hAnsi="Times New Roman" w:eastAsia="Times New Roman"/>
          <w:sz w:val="24"/>
          <w:szCs w:val="24"/>
        </w:rPr>
        <w:t xml:space="preserve"/>
      </w:r>
    </w:p>
    <w:p>
      <w:pPr>
        <w:spacing w:after="0" w:before="0" w:line="360" w:lineRule="auto"/>
        <w:ind w:firstLine="709"/>
        <w:jc w:val="both"/>
      </w:pPr>
      <w:r>
        <w:rPr>
          <w:rFonts w:ascii="Times New Roman" w:cs="Arial" w:eastAsia="Times New Roman" w:hAnsi="Times New Roman"/>
          <w:b w:val="false"/>
          <w:bCs w:val="false"/>
          <w:color w:val="000000"/>
          <w:sz w:val="24"/>
          <w:szCs w:val="24"/>
        </w:rPr>
        <w:t xml:space="preserve">Fonte: Autor (2026).</w:t>
      </w:r>
    </w:p>
    <w:p>
      <w:pPr>
        <w:spacing w:line="360" w:lineRule="auto" w:before="0" w:after="0"/>
        <w:ind w:firstLine="709"/>
        <w:jc w:val="both"/>
      </w:pPr>
      <w:r>
        <w:rPr>
          <w:rFonts w:ascii="Times New Roman" w:hAnsi="Times New Roman" w:eastAsia="Times New Roman"/>
          <w:sz w:val="24"/>
          <w:szCs w:val="24"/>
        </w:rPr>
        <w:t xml:space="preserve"/>
      </w:r>
    </w:p>
    <w:p>
      <w:pPr>
        <w:pStyle w:val="Heading2"/>
        <w:spacing w:after="0" w:before="0" w:line="360" w:lineRule="auto"/>
        <w:ind w:firstLine="0"/>
        <w:jc w:val="left"/>
      </w:pPr>
      <w:r>
        <w:rPr>
          <w:rFonts w:ascii="Times New Roman" w:cs="Arial" w:eastAsia="Times New Roman" w:hAnsi="Times New Roman"/>
          <w:b/>
          <w:bCs/>
          <w:color w:val="1F3864"/>
          <w:sz w:val="24"/>
          <w:szCs w:val="26"/>
        </w:rPr>
        <w:t xml:space="preserve">9.2  Requisitos Não Funcionais</w:t>
      </w:r>
    </w:p>
    <w:p>
      <w:pPr>
        <w:spacing w:line="360" w:lineRule="auto" w:before="0" w:after="0"/>
        <w:ind w:firstLine="709"/>
        <w:jc w:val="both"/>
      </w:pPr>
      <w:r>
        <w:rPr>
          <w:rFonts w:ascii="Times New Roman" w:hAnsi="Times New Roman" w:eastAsia="Times New Roman"/>
          <w:sz w:val="24"/>
          <w:szCs w:val="24"/>
        </w:rPr>
        <w:t xml:space="preserve"/>
      </w:r>
    </w:p>
    <w:tbl>
      <w:tblPr>
        <w:tblW w:w="9360" w:type="dxa"/>
        <w:tblBorders>
          <w:insideH w:val="single" w:sz="4" w:color="CCCCCC"/>
          <w:insideV w:val="single" w:sz="4" w:color="CCCCCC"/>
        </w:tblBorders>
        <w:tblCellMar>
          <w:top w:w="80" w:type="dxa"/>
          <w:left w:w="120" w:type="dxa"/>
          <w:bottom w:w="80" w:type="dxa"/>
          <w:right w:w="120" w:type="dxa"/>
        </w:tblCellMar>
      </w:tblPr>
      <w:tblGrid>
        <w:gridCol w:w="3120"/>
        <w:gridCol w:w="3120"/>
        <w:gridCol w:w="3120"/>
      </w:tblGrid>
      <w:tr>
        <w:tc>
          <w:tcPr>
            <w:tcW w:w="3120" w:type="dxa"/>
            <w:shd w:val="clear" w:color="auto" w:fill="D5E8F0"/>
          </w:tcPr>
          <w:p>
            <w:pPr>
              <w:spacing w:after="0" w:before="0" w:line="240" w:lineRule="auto"/>
              <w:ind w:left="80" w:right="80"/>
            </w:pPr>
            <w:r>
              <w:rPr>
                <w:rFonts w:ascii="Times New Roman" w:cs="Arial" w:eastAsia="Times New Roman" w:hAnsi="Times New Roman"/>
                <w:b/>
                <w:bCs/>
                <w:sz w:val="20"/>
                <w:szCs w:val="20"/>
              </w:rPr>
              <w:t xml:space="preserve">ID</w:t>
            </w:r>
          </w:p>
        </w:tc>
        <w:tc>
          <w:tcPr>
            <w:tcW w:w="3120" w:type="dxa"/>
            <w:shd w:val="clear" w:color="auto" w:fill="D5E8F0"/>
          </w:tcPr>
          <w:p>
            <w:pPr>
              <w:spacing w:after="0" w:before="0" w:line="240" w:lineRule="auto"/>
              <w:ind w:left="80" w:right="80"/>
            </w:pPr>
            <w:r>
              <w:rPr>
                <w:rFonts w:ascii="Times New Roman" w:cs="Arial" w:eastAsia="Times New Roman" w:hAnsi="Times New Roman"/>
                <w:b/>
                <w:bCs/>
                <w:sz w:val="20"/>
                <w:szCs w:val="20"/>
              </w:rPr>
              <w:t xml:space="preserve">Categoria</w:t>
            </w:r>
          </w:p>
        </w:tc>
        <w:tc>
          <w:tcPr>
            <w:tcW w:w="3120" w:type="dxa"/>
            <w:shd w:val="clear" w:color="auto" w:fill="D5E8F0"/>
          </w:tcPr>
          <w:p>
            <w:pPr>
              <w:spacing w:after="0" w:before="0" w:line="240" w:lineRule="auto"/>
              <w:ind w:left="80" w:right="80"/>
            </w:pPr>
            <w:r>
              <w:rPr>
                <w:rFonts w:ascii="Times New Roman" w:cs="Arial" w:eastAsia="Times New Roman" w:hAnsi="Times New Roman"/>
                <w:b/>
                <w:bCs/>
                <w:sz w:val="20"/>
                <w:szCs w:val="20"/>
              </w:rPr>
              <w:t xml:space="preserve">Descrição</w:t>
            </w:r>
          </w:p>
        </w:tc>
      </w:tr>
      <w:tr>
        <w:tc>
          <w:tcPr>
            <w:tcW w:w="3120" w:type="dxa"/>
            <w:shd w:val="clear" w:color="auto" w:fill="FFFFFF"/>
          </w:tcPr>
          <w:p>
            <w:pPr>
              <w:spacing w:after="0" w:before="0" w:line="240" w:lineRule="auto"/>
              <w:ind w:left="80" w:right="80"/>
            </w:pPr>
            <w:r>
              <w:rPr>
                <w:rFonts w:ascii="Times New Roman" w:cs="Arial" w:eastAsia="Times New Roman" w:hAnsi="Times New Roman"/>
                <w:sz w:val="20"/>
                <w:szCs w:val="20"/>
              </w:rPr>
              <w:t xml:space="preserve">RNF01</w:t>
            </w:r>
          </w:p>
        </w:tc>
        <w:tc>
          <w:tcPr>
            <w:tcW w:w="3120" w:type="dxa"/>
            <w:shd w:val="clear" w:color="auto" w:fill="FFFFFF"/>
          </w:tcPr>
          <w:p>
            <w:pPr>
              <w:spacing w:after="0" w:before="0" w:line="240" w:lineRule="auto"/>
              <w:ind w:left="80" w:right="80"/>
            </w:pPr>
            <w:r>
              <w:rPr>
                <w:rFonts w:ascii="Times New Roman" w:cs="Arial" w:eastAsia="Times New Roman" w:hAnsi="Times New Roman"/>
                <w:sz w:val="20"/>
                <w:szCs w:val="20"/>
              </w:rPr>
              <w:t xml:space="preserve">Segurança</w:t>
            </w:r>
          </w:p>
        </w:tc>
        <w:tc>
          <w:tcPr>
            <w:tcW w:w="3120" w:type="dxa"/>
            <w:shd w:val="clear" w:color="auto" w:fill="FFFFFF"/>
          </w:tcPr>
          <w:p>
            <w:pPr>
              <w:spacing w:after="0" w:before="0" w:line="240" w:lineRule="auto"/>
              <w:ind w:left="80" w:right="80"/>
            </w:pPr>
            <w:r>
              <w:rPr>
                <w:rFonts w:ascii="Times New Roman" w:cs="Arial" w:eastAsia="Times New Roman" w:hAnsi="Times New Roman"/>
                <w:sz w:val="20"/>
                <w:szCs w:val="20"/>
              </w:rPr>
              <w:t xml:space="preserve">Senhas devem ser armazenadas com hash BCrypt; acesso a rotas protegidas verificado pelo Spring Security.</w:t>
            </w:r>
          </w:p>
        </w:tc>
      </w:tr>
      <w:tr>
        <w:tc>
          <w:tcPr>
            <w:tcW w:w="3120" w:type="dxa"/>
            <w:shd w:val="clear" w:color="auto" w:fill="FFFFFF"/>
          </w:tcPr>
          <w:p>
            <w:pPr>
              <w:spacing w:after="0" w:before="0" w:line="240" w:lineRule="auto"/>
              <w:ind w:left="80" w:right="80"/>
            </w:pPr>
            <w:r>
              <w:rPr>
                <w:rFonts w:ascii="Times New Roman" w:cs="Arial" w:eastAsia="Times New Roman" w:hAnsi="Times New Roman"/>
                <w:sz w:val="20"/>
                <w:szCs w:val="20"/>
              </w:rPr>
              <w:t xml:space="preserve">RNF02</w:t>
            </w:r>
          </w:p>
        </w:tc>
        <w:tc>
          <w:tcPr>
            <w:tcW w:w="3120" w:type="dxa"/>
            <w:shd w:val="clear" w:color="auto" w:fill="FFFFFF"/>
          </w:tcPr>
          <w:p>
            <w:pPr>
              <w:spacing w:after="0" w:before="0" w:line="240" w:lineRule="auto"/>
              <w:ind w:left="80" w:right="80"/>
            </w:pPr>
            <w:r>
              <w:rPr>
                <w:rFonts w:ascii="Times New Roman" w:cs="Arial" w:eastAsia="Times New Roman" w:hAnsi="Times New Roman"/>
                <w:sz w:val="20"/>
                <w:szCs w:val="20"/>
              </w:rPr>
              <w:t xml:space="preserve">Desempenho</w:t>
            </w:r>
          </w:p>
        </w:tc>
        <w:tc>
          <w:tcPr>
            <w:tcW w:w="3120" w:type="dxa"/>
            <w:shd w:val="clear" w:color="auto" w:fill="FFFFFF"/>
          </w:tcPr>
          <w:p>
            <w:pPr>
              <w:spacing w:after="0" w:before="0" w:line="240" w:lineRule="auto"/>
              <w:ind w:left="80" w:right="80"/>
            </w:pPr>
            <w:r>
              <w:rPr>
                <w:rFonts w:ascii="Times New Roman" w:cs="Arial" w:eastAsia="Times New Roman" w:hAnsi="Times New Roman"/>
                <w:sz w:val="20"/>
                <w:szCs w:val="20"/>
              </w:rPr>
              <w:t xml:space="preserve">O sistema deve responder a requisições em até 2 segundos para operações de listagem com até 1.000 registros.</w:t>
            </w:r>
          </w:p>
        </w:tc>
      </w:tr>
      <w:tr>
        <w:tc>
          <w:tcPr>
            <w:tcW w:w="3120" w:type="dxa"/>
            <w:shd w:val="clear" w:color="auto" w:fill="FFFFFF"/>
          </w:tcPr>
          <w:p>
            <w:pPr>
              <w:spacing w:after="0" w:before="0" w:line="240" w:lineRule="auto"/>
              <w:ind w:left="80" w:right="80"/>
            </w:pPr>
            <w:r>
              <w:rPr>
                <w:rFonts w:ascii="Times New Roman" w:cs="Arial" w:eastAsia="Times New Roman" w:hAnsi="Times New Roman"/>
                <w:sz w:val="20"/>
                <w:szCs w:val="20"/>
              </w:rPr>
              <w:t xml:space="preserve">RNF03</w:t>
            </w:r>
          </w:p>
        </w:tc>
        <w:tc>
          <w:tcPr>
            <w:tcW w:w="3120" w:type="dxa"/>
            <w:shd w:val="clear" w:color="auto" w:fill="FFFFFF"/>
          </w:tcPr>
          <w:p>
            <w:pPr>
              <w:spacing w:after="0" w:before="0" w:line="240" w:lineRule="auto"/>
              <w:ind w:left="80" w:right="80"/>
            </w:pPr>
            <w:r>
              <w:rPr>
                <w:rFonts w:ascii="Times New Roman" w:cs="Arial" w:eastAsia="Times New Roman" w:hAnsi="Times New Roman"/>
                <w:sz w:val="20"/>
                <w:szCs w:val="20"/>
              </w:rPr>
              <w:t xml:space="preserve">Usabilidade</w:t>
            </w:r>
          </w:p>
        </w:tc>
        <w:tc>
          <w:tcPr>
            <w:tcW w:w="3120" w:type="dxa"/>
            <w:shd w:val="clear" w:color="auto" w:fill="FFFFFF"/>
          </w:tcPr>
          <w:p>
            <w:pPr>
              <w:spacing w:after="0" w:before="0" w:line="240" w:lineRule="auto"/>
              <w:ind w:left="80" w:right="80"/>
            </w:pPr>
            <w:r>
              <w:rPr>
                <w:rFonts w:ascii="Times New Roman" w:cs="Arial" w:eastAsia="Times New Roman" w:hAnsi="Times New Roman"/>
                <w:sz w:val="20"/>
                <w:szCs w:val="20"/>
              </w:rPr>
              <w:t xml:space="preserve">A interface deve ser responsiva (Bootstrap 5) e acessível via navegadores modernos sem instalação adicional.</w:t>
            </w:r>
          </w:p>
        </w:tc>
      </w:tr>
      <w:tr>
        <w:tc>
          <w:tcPr>
            <w:tcW w:w="3120" w:type="dxa"/>
            <w:shd w:val="clear" w:color="auto" w:fill="FFFFFF"/>
          </w:tcPr>
          <w:p>
            <w:pPr>
              <w:spacing w:after="0" w:before="0" w:line="240" w:lineRule="auto"/>
              <w:ind w:left="80" w:right="80"/>
            </w:pPr>
            <w:r>
              <w:rPr>
                <w:rFonts w:ascii="Times New Roman" w:cs="Arial" w:eastAsia="Times New Roman" w:hAnsi="Times New Roman"/>
                <w:sz w:val="20"/>
                <w:szCs w:val="20"/>
              </w:rPr>
              <w:t xml:space="preserve">RNF04</w:t>
            </w:r>
          </w:p>
        </w:tc>
        <w:tc>
          <w:tcPr>
            <w:tcW w:w="3120" w:type="dxa"/>
            <w:shd w:val="clear" w:color="auto" w:fill="FFFFFF"/>
          </w:tcPr>
          <w:p>
            <w:pPr>
              <w:spacing w:after="0" w:before="0" w:line="240" w:lineRule="auto"/>
              <w:ind w:left="80" w:right="80"/>
            </w:pPr>
            <w:r>
              <w:rPr>
                <w:rFonts w:ascii="Times New Roman" w:cs="Arial" w:eastAsia="Times New Roman" w:hAnsi="Times New Roman"/>
                <w:sz w:val="20"/>
                <w:szCs w:val="20"/>
              </w:rPr>
              <w:t xml:space="preserve">Manutenibilidade</w:t>
            </w:r>
          </w:p>
        </w:tc>
        <w:tc>
          <w:tcPr>
            <w:tcW w:w="3120" w:type="dxa"/>
            <w:shd w:val="clear" w:color="auto" w:fill="FFFFFF"/>
          </w:tcPr>
          <w:p>
            <w:pPr>
              <w:spacing w:after="0" w:before="0" w:line="240" w:lineRule="auto"/>
              <w:ind w:left="80" w:right="80"/>
            </w:pPr>
            <w:r>
              <w:rPr>
                <w:rFonts w:ascii="Times New Roman" w:cs="Arial" w:eastAsia="Times New Roman" w:hAnsi="Times New Roman"/>
                <w:sz w:val="20"/>
                <w:szCs w:val="20"/>
              </w:rPr>
              <w:t xml:space="preserve">A arquitetura em camadas (MVC + Service) deve garantir que alterações em uma camada não impactem as demais.</w:t>
            </w:r>
          </w:p>
        </w:tc>
      </w:tr>
      <w:tr>
        <w:tc>
          <w:tcPr>
            <w:tcW w:w="3120" w:type="dxa"/>
            <w:shd w:val="clear" w:color="auto" w:fill="FFFFFF"/>
          </w:tcPr>
          <w:p>
            <w:pPr>
              <w:spacing w:after="0" w:before="0" w:line="240" w:lineRule="auto"/>
              <w:ind w:left="80" w:right="80"/>
            </w:pPr>
            <w:r>
              <w:rPr>
                <w:rFonts w:ascii="Times New Roman" w:cs="Arial" w:eastAsia="Times New Roman" w:hAnsi="Times New Roman"/>
                <w:sz w:val="20"/>
                <w:szCs w:val="20"/>
              </w:rPr>
              <w:t xml:space="preserve">RNF05</w:t>
            </w:r>
          </w:p>
        </w:tc>
        <w:tc>
          <w:tcPr>
            <w:tcW w:w="3120" w:type="dxa"/>
            <w:shd w:val="clear" w:color="auto" w:fill="FFFFFF"/>
          </w:tcPr>
          <w:p>
            <w:pPr>
              <w:spacing w:after="0" w:before="0" w:line="240" w:lineRule="auto"/>
              <w:ind w:left="80" w:right="80"/>
            </w:pPr>
            <w:r>
              <w:rPr>
                <w:rFonts w:ascii="Times New Roman" w:cs="Arial" w:eastAsia="Times New Roman" w:hAnsi="Times New Roman"/>
                <w:sz w:val="20"/>
                <w:szCs w:val="20"/>
              </w:rPr>
              <w:t xml:space="preserve">Extensibilidade</w:t>
            </w:r>
          </w:p>
        </w:tc>
        <w:tc>
          <w:tcPr>
            <w:tcW w:w="3120" w:type="dxa"/>
            <w:shd w:val="clear" w:color="auto" w:fill="FFFFFF"/>
          </w:tcPr>
          <w:p>
            <w:pPr>
              <w:spacing w:after="0" w:before="0" w:line="240" w:lineRule="auto"/>
              <w:ind w:left="80" w:right="80"/>
            </w:pPr>
            <w:r>
              <w:rPr>
                <w:rFonts w:ascii="Times New Roman" w:cs="Arial" w:eastAsia="Times New Roman" w:hAnsi="Times New Roman"/>
                <w:sz w:val="20"/>
                <w:szCs w:val="20"/>
              </w:rPr>
              <w:t xml:space="preserve">Novos tipos de ingresso devem ser adicionáveis apenas com nova subclasse, sem alterar controllers ou views.</w:t>
            </w:r>
          </w:p>
        </w:tc>
      </w:tr>
      <w:tr>
        <w:tc>
          <w:tcPr>
            <w:tcW w:w="3120" w:type="dxa"/>
            <w:shd w:val="clear" w:color="auto" w:fill="FFFFFF"/>
          </w:tcPr>
          <w:p>
            <w:pPr>
              <w:spacing w:after="0" w:before="0" w:line="240" w:lineRule="auto"/>
              <w:ind w:left="80" w:right="80"/>
            </w:pPr>
            <w:r>
              <w:rPr>
                <w:rFonts w:ascii="Times New Roman" w:cs="Arial" w:eastAsia="Times New Roman" w:hAnsi="Times New Roman"/>
                <w:sz w:val="20"/>
                <w:szCs w:val="20"/>
              </w:rPr>
              <w:t xml:space="preserve">RNF06</w:t>
            </w:r>
          </w:p>
        </w:tc>
        <w:tc>
          <w:tcPr>
            <w:tcW w:w="3120" w:type="dxa"/>
            <w:shd w:val="clear" w:color="auto" w:fill="FFFFFF"/>
          </w:tcPr>
          <w:p>
            <w:pPr>
              <w:spacing w:after="0" w:before="0" w:line="240" w:lineRule="auto"/>
              <w:ind w:left="80" w:right="80"/>
            </w:pPr>
            <w:r>
              <w:rPr>
                <w:rFonts w:ascii="Times New Roman" w:cs="Arial" w:eastAsia="Times New Roman" w:hAnsi="Times New Roman"/>
                <w:sz w:val="20"/>
                <w:szCs w:val="20"/>
              </w:rPr>
              <w:t xml:space="preserve">Persistência</w:t>
            </w:r>
          </w:p>
        </w:tc>
        <w:tc>
          <w:tcPr>
            <w:tcW w:w="3120" w:type="dxa"/>
            <w:shd w:val="clear" w:color="auto" w:fill="FFFFFF"/>
          </w:tcPr>
          <w:p>
            <w:pPr>
              <w:spacing w:after="0" w:before="0" w:line="240" w:lineRule="auto"/>
              <w:ind w:left="80" w:right="80"/>
            </w:pPr>
            <w:r>
              <w:rPr>
                <w:rFonts w:ascii="Times New Roman" w:cs="Arial" w:eastAsia="Times New Roman" w:hAnsi="Times New Roman"/>
                <w:sz w:val="20"/>
                <w:szCs w:val="20"/>
              </w:rPr>
              <w:t xml:space="preserve">Dados devem ser armazenados no MongoDB Atlas com discriminação automática de subtipo via campo _class.</w:t>
            </w:r>
          </w:p>
        </w:tc>
      </w:tr>
      <w:tr>
        <w:tc>
          <w:tcPr>
            <w:tcW w:w="3120" w:type="dxa"/>
            <w:shd w:val="clear" w:color="auto" w:fill="FFFFFF"/>
          </w:tcPr>
          <w:p>
            <w:pPr>
              <w:spacing w:after="0" w:before="0" w:line="240" w:lineRule="auto"/>
              <w:ind w:left="80" w:right="80"/>
            </w:pPr>
            <w:r>
              <w:rPr>
                <w:rFonts w:ascii="Times New Roman" w:cs="Arial" w:eastAsia="Times New Roman" w:hAnsi="Times New Roman"/>
                <w:sz w:val="20"/>
                <w:szCs w:val="20"/>
              </w:rPr>
              <w:t xml:space="preserve">RNF07</w:t>
            </w:r>
          </w:p>
        </w:tc>
        <w:tc>
          <w:tcPr>
            <w:tcW w:w="3120" w:type="dxa"/>
            <w:shd w:val="clear" w:color="auto" w:fill="FFFFFF"/>
          </w:tcPr>
          <w:p>
            <w:pPr>
              <w:spacing w:after="0" w:before="0" w:line="240" w:lineRule="auto"/>
              <w:ind w:left="80" w:right="80"/>
            </w:pPr>
            <w:r>
              <w:rPr>
                <w:rFonts w:ascii="Times New Roman" w:cs="Arial" w:eastAsia="Times New Roman" w:hAnsi="Times New Roman"/>
                <w:sz w:val="20"/>
                <w:szCs w:val="20"/>
              </w:rPr>
              <w:t xml:space="preserve">Portabilidade</w:t>
            </w:r>
          </w:p>
        </w:tc>
        <w:tc>
          <w:tcPr>
            <w:tcW w:w="3120" w:type="dxa"/>
            <w:shd w:val="clear" w:color="auto" w:fill="FFFFFF"/>
          </w:tcPr>
          <w:p>
            <w:pPr>
              <w:spacing w:after="0" w:before="0" w:line="240" w:lineRule="auto"/>
              <w:ind w:left="80" w:right="80"/>
            </w:pPr>
            <w:r>
              <w:rPr>
                <w:rFonts w:ascii="Times New Roman" w:cs="Arial" w:eastAsia="Times New Roman" w:hAnsi="Times New Roman"/>
                <w:sz w:val="20"/>
                <w:szCs w:val="20"/>
              </w:rPr>
              <w:t xml:space="preserve">A aplicação deve ser executável em qualquer sistema com Java 17 e conexão à internet (MongoDB Atlas remoto).</w:t>
            </w:r>
          </w:p>
        </w:tc>
      </w:tr>
    </w:tbl>
    <w:p>
      <w:pPr>
        <w:spacing w:line="360" w:lineRule="auto" w:before="0" w:after="0"/>
        <w:ind w:firstLine="709"/>
        <w:jc w:val="both"/>
      </w:pPr>
      <w:r>
        <w:rPr>
          <w:rFonts w:ascii="Times New Roman" w:hAnsi="Times New Roman" w:eastAsia="Times New Roman"/>
          <w:sz w:val="24"/>
          <w:szCs w:val="24"/>
        </w:rPr>
        <w:t xml:space="preserve"/>
      </w:r>
    </w:p>
    <w:p>
      <w:pPr>
        <w:spacing w:after="0" w:before="0" w:line="360" w:lineRule="auto"/>
        <w:ind w:firstLine="709"/>
        <w:jc w:val="both"/>
      </w:pPr>
      <w:r>
        <w:rPr>
          <w:rFonts w:ascii="Times New Roman" w:cs="Arial" w:eastAsia="Times New Roman" w:hAnsi="Times New Roman"/>
          <w:b w:val="false"/>
          <w:bCs w:val="false"/>
          <w:color w:val="000000"/>
          <w:sz w:val="24"/>
          <w:szCs w:val="24"/>
        </w:rPr>
        <w:t xml:space="preserve">Fonte: Autor (2026).</w:t>
      </w:r>
    </w:p>
    <w:p>
      <w:pPr>
        <w:spacing w:line="360" w:lineRule="auto" w:before="0" w:after="0"/>
        <w:ind w:firstLine="709"/>
        <w:jc w:val="both"/>
      </w:pPr>
      <w:r>
        <w:rPr>
          <w:rFonts w:ascii="Times New Roman" w:hAnsi="Times New Roman" w:eastAsia="Times New Roman"/>
          <w:sz w:val="24"/>
          <w:szCs w:val="24"/>
        </w:rPr>
        <w:t xml:space="preserve"/>
      </w:r>
    </w:p>
    <w:p>
      <w:pPr>
        <w:pStyle w:val="Heading1"/>
        <w:spacing w:after="0" w:before="0" w:line="360" w:lineRule="auto"/>
        <w:ind w:firstLine="0"/>
        <w:jc w:val="left"/>
      </w:pPr>
      <w:r>
        <w:rPr>
          <w:rFonts w:ascii="Times New Roman" w:cs="Arial" w:eastAsia="Times New Roman" w:hAnsi="Times New Roman"/>
          <w:b/>
          <w:bCs/>
          <w:color w:val="1F3864"/>
          <w:sz w:val="24"/>
          <w:szCs w:val="28"/>
        </w:rPr>
        <w:t xml:space="preserve">10 DIAGRAMAS DO SISTEMA</w:t>
      </w:r>
    </w:p>
    <w:p>
      <w:pPr>
        <w:spacing w:line="360" w:lineRule="auto" w:before="0" w:after="0"/>
        <w:ind w:firstLine="709"/>
        <w:jc w:val="both"/>
      </w:pPr>
      <w:r>
        <w:rPr>
          <w:rFonts w:ascii="Times New Roman" w:hAnsi="Times New Roman" w:eastAsia="Times New Roman"/>
          <w:sz w:val="24"/>
          <w:szCs w:val="24"/>
        </w:rPr>
        <w:t xml:space="preserve"/>
      </w:r>
    </w:p>
    <w:p>
      <w:pPr>
        <w:pStyle w:val="Heading2"/>
        <w:spacing w:after="0" w:before="0" w:line="360" w:lineRule="auto"/>
        <w:ind w:firstLine="0"/>
        <w:jc w:val="left"/>
      </w:pPr>
      <w:r>
        <w:rPr>
          <w:rFonts w:ascii="Times New Roman" w:cs="Arial" w:eastAsia="Times New Roman" w:hAnsi="Times New Roman"/>
          <w:b/>
          <w:bCs/>
          <w:color w:val="1F3864"/>
          <w:sz w:val="24"/>
          <w:szCs w:val="26"/>
        </w:rPr>
        <w:t xml:space="preserve">10.1  Diagrama de Caso de Uso</w:t>
      </w:r>
    </w:p>
    <w:p>
      <w:pPr>
        <w:spacing w:line="360" w:lineRule="auto" w:before="0" w:after="0"/>
        <w:ind w:firstLine="709"/>
        <w:jc w:val="both"/>
      </w:pPr>
      <w:r>
        <w:rPr>
          <w:rFonts w:ascii="Times New Roman" w:hAnsi="Times New Roman" w:eastAsia="Times New Roman"/>
          <w:sz w:val="24"/>
          <w:szCs w:val="24"/>
        </w:rPr>
        <w:t xml:space="preserve"/>
      </w:r>
    </w:p>
    <w:p>
      <w:pPr>
        <w:spacing w:after="0" w:before="0" w:line="360" w:lineRule="auto"/>
        <w:ind w:firstLine="709"/>
        <w:jc w:val="both"/>
      </w:pPr>
      <w:r>
        <w:rPr>
          <w:rFonts w:ascii="Times New Roman" w:cs="Arial" w:eastAsia="Times New Roman" w:hAnsi="Times New Roman"/>
          <w:b w:val="false"/>
          <w:bCs w:val="false"/>
          <w:color w:val="000000"/>
          <w:sz w:val="24"/>
          <w:szCs w:val="24"/>
        </w:rPr>
        <w:t xml:space="preserve">O diagrama a seguir representa os casos de uso da solução completa (Parte I e Parte II), evidenciando os dois atores principais — Cliente e Administrador — e suas respectivas interações com o sistema.</w:t>
      </w:r>
    </w:p>
    <w:p>
      <w:pPr>
        <w:spacing w:line="360" w:lineRule="auto" w:before="0" w:after="0"/>
        <w:ind w:firstLine="709"/>
        <w:jc w:val="both"/>
      </w:pPr>
      <w:r>
        <w:rPr>
          <w:rFonts w:ascii="Times New Roman" w:hAnsi="Times New Roman" w:eastAsia="Times New Roman"/>
          <w:sz w:val="24"/>
          <w:szCs w:val="24"/>
        </w:rPr>
        <w:t xml:space="preserve"/>
      </w:r>
    </w:p>
    <w:p>
      <w:pPr>
        <w:spacing w:after="0" w:before="120" w:line="360" w:lineRule="auto"/>
        <w:jc w:val="center"/>
      </w:pPr>
      <w:r>
        <w:rPr>
          <w:noProof/>
        </w:rPr>
        <w:drawing>
          <wp:inline xmlns:wp="http://schemas.openxmlformats.org/drawingml/2006/wordprocessingDrawing" distT="0" distB="0" distL="0" distR="0">
            <wp:extent cx="5200000" cy="3928888"/>
            <wp:effectExtent l="0" t="0" r="0" b="0"/>
            <wp:docPr id="1" name="DiagramaCasoUs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aCasoUso"/>
                    <pic:cNvPicPr/>
                  </pic:nvPicPr>
                  <pic:blipFill>
                    <a:blip xmlns:r="http://schemas.openxmlformats.org/officeDocument/2006/relationships" r:embed="rId8"/>
                    <a:stretch>
                      <a:fillRect/>
                    </a:stretch>
                  </pic:blipFill>
                  <pic:spPr>
                    <a:xfrm>
                      <a:off x="0" y="0"/>
                      <a:ext cx="5200000" cy="3928888"/>
                    </a:xfrm>
                    <a:prstGeom prst="rect">
                      <a:avLst/>
                    </a:prstGeom>
                  </pic:spPr>
                </pic:pic>
              </a:graphicData>
            </a:graphic>
          </wp:inline>
        </w:drawing>
      </w:r>
    </w:p>
    <w:p>
      <w:pPr>
        <w:spacing w:after="0" w:before="60" w:line="360" w:lineRule="auto"/>
        <w:jc w:val="center"/>
      </w:pPr>
      <w:r>
        <w:rPr>
          <w:rFonts w:ascii="Times New Roman" w:cs="Arial" w:eastAsia="Times New Roman" w:hAnsi="Times New Roman"/>
          <w:b/>
          <w:bCs/>
          <w:sz w:val="20"/>
          <w:szCs w:val="20"/>
        </w:rPr>
        <w:t xml:space="preserve">Figura 01 – Diagrama de Caso de Uso. Fonte: Autor (2026).</w:t>
      </w:r>
    </w:p>
    <w:p>
      <w:pPr>
        <w:spacing w:line="360" w:lineRule="auto" w:before="0" w:after="0"/>
        <w:ind w:firstLine="709"/>
        <w:jc w:val="both"/>
      </w:pPr>
      <w:r>
        <w:rPr>
          <w:rFonts w:ascii="Times New Roman" w:hAnsi="Times New Roman" w:eastAsia="Times New Roman"/>
          <w:sz w:val="24"/>
          <w:szCs w:val="24"/>
        </w:rPr>
        <w:t xml:space="preserve"/>
      </w:r>
    </w:p>
    <w:p>
      <w:pPr>
        <w:pStyle w:val="Heading2"/>
        <w:spacing w:after="0" w:before="0" w:line="360" w:lineRule="auto"/>
        <w:ind w:firstLine="0"/>
        <w:jc w:val="left"/>
      </w:pPr>
      <w:r>
        <w:rPr>
          <w:rFonts w:ascii="Times New Roman" w:cs="Arial" w:eastAsia="Times New Roman" w:hAnsi="Times New Roman"/>
          <w:b/>
          <w:bCs/>
          <w:color w:val="1F3864"/>
          <w:sz w:val="24"/>
          <w:szCs w:val="26"/>
        </w:rPr>
        <w:t xml:space="preserve">10.2  Diagrama de Componentes</w:t>
      </w:r>
    </w:p>
    <w:p>
      <w:pPr>
        <w:spacing w:line="360" w:lineRule="auto" w:before="0" w:after="0"/>
        <w:ind w:firstLine="709"/>
        <w:jc w:val="both"/>
      </w:pPr>
      <w:r>
        <w:rPr>
          <w:rFonts w:ascii="Times New Roman" w:hAnsi="Times New Roman" w:eastAsia="Times New Roman"/>
          <w:sz w:val="24"/>
          <w:szCs w:val="24"/>
        </w:rPr>
        <w:t xml:space="preserve"/>
      </w:r>
    </w:p>
    <w:p>
      <w:pPr>
        <w:spacing w:after="0" w:before="0" w:line="360" w:lineRule="auto"/>
        <w:ind w:firstLine="709"/>
        <w:jc w:val="both"/>
      </w:pPr>
      <w:r>
        <w:rPr>
          <w:rFonts w:ascii="Times New Roman" w:cs="Arial" w:eastAsia="Times New Roman" w:hAnsi="Times New Roman"/>
          <w:b w:val="false"/>
          <w:bCs w:val="false"/>
          <w:color w:val="000000"/>
          <w:sz w:val="24"/>
          <w:szCs w:val="24"/>
        </w:rPr>
        <w:t xml:space="preserve">O diagrama de componentes ilustra a organização estrutural do sistema em três grandes blocos: Frontend (Thymeleaf + Bootstrap), Backend (Spring Boot) e Banco de Dados (MongoDB Atlas), com suas dependências e protocolos de comunicação.</w:t>
      </w:r>
    </w:p>
    <w:p>
      <w:pPr>
        <w:spacing w:line="360" w:lineRule="auto" w:before="0" w:after="0"/>
        <w:ind w:firstLine="709"/>
        <w:jc w:val="both"/>
      </w:pPr>
      <w:r>
        <w:rPr>
          <w:rFonts w:ascii="Times New Roman" w:hAnsi="Times New Roman" w:eastAsia="Times New Roman"/>
          <w:sz w:val="24"/>
          <w:szCs w:val="24"/>
        </w:rPr>
        <w:t xml:space="preserve"/>
      </w:r>
    </w:p>
    <w:p>
      <w:pPr>
        <w:spacing w:after="0" w:before="120" w:line="360" w:lineRule="auto"/>
        <w:jc w:val="center"/>
      </w:pPr>
      <w:r>
        <w:rPr>
          <w:noProof/>
        </w:rPr>
        <w:drawing>
          <wp:inline xmlns:wp="http://schemas.openxmlformats.org/drawingml/2006/wordprocessingDrawing" distT="0" distB="0" distL="0" distR="0">
            <wp:extent cx="5200000" cy="3023255"/>
            <wp:effectExtent l="0" t="0" r="0" b="0"/>
            <wp:docPr id="1" name="DiagramaComponen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aComponentes"/>
                    <pic:cNvPicPr/>
                  </pic:nvPicPr>
                  <pic:blipFill>
                    <a:blip xmlns:r="http://schemas.openxmlformats.org/officeDocument/2006/relationships" r:embed="rId9"/>
                    <a:stretch>
                      <a:fillRect/>
                    </a:stretch>
                  </pic:blipFill>
                  <pic:spPr>
                    <a:xfrm>
                      <a:off x="0" y="0"/>
                      <a:ext cx="5200000" cy="3023255"/>
                    </a:xfrm>
                    <a:prstGeom prst="rect">
                      <a:avLst/>
                    </a:prstGeom>
                  </pic:spPr>
                </pic:pic>
              </a:graphicData>
            </a:graphic>
          </wp:inline>
        </w:drawing>
      </w:r>
    </w:p>
    <w:p>
      <w:pPr>
        <w:spacing w:after="0" w:before="60" w:line="360" w:lineRule="auto"/>
        <w:jc w:val="center"/>
      </w:pPr>
      <w:r>
        <w:rPr>
          <w:rFonts w:ascii="Times New Roman" w:cs="Arial" w:eastAsia="Times New Roman" w:hAnsi="Times New Roman"/>
          <w:b/>
          <w:bCs/>
          <w:sz w:val="20"/>
          <w:szCs w:val="20"/>
        </w:rPr>
        <w:t xml:space="preserve">Figura 02 – Diagrama de Componentes. Fonte: Autor (2026).</w:t>
      </w:r>
    </w:p>
    <w:p>
      <w:pPr>
        <w:spacing w:line="360" w:lineRule="auto" w:before="0" w:after="0"/>
        <w:ind w:firstLine="709"/>
        <w:jc w:val="both"/>
      </w:pPr>
      <w:r>
        <w:rPr>
          <w:rFonts w:ascii="Times New Roman" w:hAnsi="Times New Roman" w:eastAsia="Times New Roman"/>
          <w:sz w:val="24"/>
          <w:szCs w:val="24"/>
        </w:rPr>
        <w:t xml:space="preserve"/>
      </w:r>
    </w:p>
    <w:p>
      <w:pPr>
        <w:pStyle w:val="Heading1"/>
        <w:spacing w:after="0" w:before="0" w:line="360" w:lineRule="auto"/>
        <w:ind w:firstLine="0"/>
        <w:jc w:val="left"/>
      </w:pPr>
      <w:r>
        <w:rPr>
          <w:rFonts w:ascii="Times New Roman" w:cs="Arial" w:eastAsia="Times New Roman" w:hAnsi="Times New Roman"/>
          <w:b/>
          <w:bCs/>
          <w:color w:val="1F3864"/>
          <w:sz w:val="24"/>
          <w:szCs w:val="28"/>
        </w:rPr>
        <w:t xml:space="preserve">11 CONSIDERAÇÕES FINAIS</w:t>
      </w:r>
    </w:p>
    <w:p>
      <w:pPr>
        <w:spacing w:after="0" w:before="0" w:line="360" w:lineRule="auto"/>
        <w:ind w:firstLine="709"/>
        <w:jc w:val="both"/>
      </w:pPr>
      <w:r>
        <w:rPr>
          <w:rFonts w:ascii="Times New Roman" w:cs="Arial" w:eastAsia="Times New Roman" w:hAnsi="Times New Roman"/>
          <w:b w:val="false"/>
          <w:bCs w:val="false"/>
          <w:color w:val="000000"/>
          <w:sz w:val="24"/>
          <w:szCs w:val="24"/>
        </w:rPr>
        <w:t xml:space="preserve">O desenvolvimento do IngressoSys permitiu a aplicação prática dos conceitos fundamentais da Programação Orientada a Objetos em um contexto real e funcional.</w:t>
      </w:r>
    </w:p>
    <w:p>
      <w:pPr>
        <w:spacing w:after="0" w:before="0" w:line="360" w:lineRule="auto"/>
        <w:ind w:firstLine="709"/>
        <w:jc w:val="both"/>
      </w:pPr>
      <w:r>
        <w:rPr>
          <w:rFonts w:ascii="Times New Roman" w:cs="Arial" w:eastAsia="Times New Roman" w:hAnsi="Times New Roman"/>
          <w:b w:val="false"/>
          <w:bCs w:val="false"/>
          <w:color w:val="000000"/>
          <w:sz w:val="24"/>
          <w:szCs w:val="24"/>
        </w:rPr>
        <w:t xml:space="preserve">A utilização de uma classe abstrata como base para a hierarquia de ingressos mostrou-se uma decisão eficiente, eliminando a necessidade de estruturas condicionais nas camadas de serviço e apresentação, e promovendo maior flexibilidade e extensibilidade.</w:t>
      </w:r>
    </w:p>
    <w:p>
      <w:pPr>
        <w:spacing w:after="0" w:before="0" w:line="360" w:lineRule="auto"/>
        <w:ind w:firstLine="709"/>
        <w:jc w:val="both"/>
      </w:pPr>
      <w:r>
        <w:rPr>
          <w:rFonts w:ascii="Times New Roman" w:cs="Arial" w:eastAsia="Times New Roman" w:hAnsi="Times New Roman"/>
          <w:b w:val="false"/>
          <w:bCs w:val="false"/>
          <w:color w:val="000000"/>
          <w:sz w:val="24"/>
          <w:szCs w:val="24"/>
        </w:rPr>
        <w:t xml:space="preserve">A integração entre Spring Boot, Thymeleaf e MongoDB Atlas contribuiu para uma arquitetura bem organizada, com responsabilidades claramente separadas entre as camadas. O sistema está preparado para ser facilmente expandido com novos tipos de ingresso sem impacto nas demais camadas da aplicação.</w:t>
      </w:r>
    </w:p>
    <w:p>
      <w:pPr>
        <w:spacing w:line="360" w:lineRule="auto" w:before="0" w:after="0"/>
        <w:ind w:firstLine="709"/>
        <w:jc w:val="both"/>
      </w:pPr>
      <w:r>
        <w:rPr>
          <w:rFonts w:ascii="Times New Roman" w:hAnsi="Times New Roman" w:eastAsia="Times New Roman"/>
          <w:sz w:val="24"/>
          <w:szCs w:val="24"/>
        </w:rPr>
        <w:t xml:space="preserve"/>
      </w:r>
    </w:p>
    <w:p>
      <w:pPr>
        <w:pStyle w:val="Heading1"/>
        <w:spacing w:after="0" w:before="0" w:line="360" w:lineRule="auto"/>
        <w:ind w:firstLine="0"/>
        <w:jc w:val="left"/>
      </w:pPr>
      <w:r>
        <w:rPr>
          <w:rFonts w:ascii="Times New Roman" w:cs="Arial" w:eastAsia="Times New Roman" w:hAnsi="Times New Roman"/>
          <w:b/>
          <w:bCs/>
          <w:color w:val="1F3864"/>
          <w:sz w:val="24"/>
          <w:szCs w:val="28"/>
        </w:rPr>
        <w:t xml:space="preserve">12 REFERÊNCIAS</w:t>
      </w:r>
    </w:p>
    <w:p>
      <w:pPr>
        <w:spacing w:after="0" w:before="0" w:line="360" w:lineRule="auto"/>
        <w:ind w:firstLine="709"/>
        <w:jc w:val="both"/>
      </w:pPr>
      <w:r>
        <w:rPr>
          <w:rFonts w:ascii="Times New Roman" w:cs="Arial" w:eastAsia="Times New Roman" w:hAnsi="Times New Roman"/>
          <w:sz w:val="24"/>
          <w:szCs w:val="24"/>
        </w:rPr>
        <w:t xml:space="preserve">DEVMEDIA. Conceitos e exemplos: polimorfismo na programação orientada a objetos, 2010. Disponível em: &lt;https://www.devmedia.com.br/conceitos-e-exemplos-polimorfismo-programacao-orientada-aobjetos/18701&gt;. Acesso em: abril 2026.</w:t>
      </w:r>
    </w:p>
    <w:p>
      <w:pPr>
        <w:spacing w:after="0" w:before="0" w:line="360" w:lineRule="auto"/>
        <w:ind w:firstLine="709"/>
        <w:jc w:val="both"/>
      </w:pPr>
      <w:r>
        <w:rPr>
          <w:rFonts w:ascii="Times New Roman" w:cs="Arial" w:eastAsia="Times New Roman" w:hAnsi="Times New Roman"/>
          <w:sz w:val="24"/>
          <w:szCs w:val="24"/>
        </w:rPr>
        <w:t xml:space="preserve">DEVMEDIA. Introdução ao padrão MVC, 2013. Disponível em: &lt;https://www.devmedia.com.br/introducao-ao-padrao-mvc/29308&gt;. Acesso em: abril 2026.</w:t>
      </w:r>
    </w:p>
    <w:p>
      <w:pPr>
        <w:spacing w:after="0" w:before="0" w:line="360" w:lineRule="auto"/>
        <w:ind w:firstLine="709"/>
        <w:jc w:val="both"/>
      </w:pPr>
      <w:r>
        <w:rPr>
          <w:rFonts w:ascii="Times New Roman" w:cs="Arial" w:eastAsia="Times New Roman" w:hAnsi="Times New Roman"/>
          <w:sz w:val="24"/>
          <w:szCs w:val="24"/>
        </w:rPr>
        <w:t xml:space="preserve">MONGODB. Integração com o Spring Data (Java Sync Driver). Disponível em: &lt;https://www.mongodb.com/pt-br/docs/drivers/java/sync/current/integrations/spring-data-integration/&gt;. Acesso em: maio 2026.</w:t>
      </w:r>
    </w:p>
    <w:p>
      <w:pPr>
        <w:spacing w:after="0" w:before="0" w:line="360" w:lineRule="auto"/>
        <w:ind w:firstLine="709"/>
        <w:jc w:val="both"/>
      </w:pPr>
      <w:r>
        <w:rPr>
          <w:rFonts w:ascii="Times New Roman" w:cs="Arial" w:eastAsia="Times New Roman" w:hAnsi="Times New Roman"/>
          <w:sz w:val="24"/>
          <w:szCs w:val="24"/>
        </w:rPr>
        <w:t xml:space="preserve">SPRING. Spring Boot Reference Documentation. Disponível em: &lt;https://docs.spring.io/spring-boot/docs/3.2.0/reference/html/&gt;. Acesso em: maio 2026.</w:t>
      </w:r>
    </w:p>
    <w:sectPr>
      <w:pgSz w:w="11906" w:h="16838" w:orient="portrait"/>
      <w:pgMar w:top="1701" w:right="1134" w:bottom="1134"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rFonts w:ascii="Times New Roman" w:hAnsi="Times New Roman" w:eastAsia="Times New Roman"/>
      <w:sz w:val="24"/>
      <w:szCs w:val="56"/>
    </w:rPr>
  </w:style>
  <w:style w:type="paragraph" w:styleId="Heading1">
    <w:name w:val="Heading 1"/>
    <w:basedOn w:val="Normal"/>
    <w:next w:val="Normal"/>
    <w:qFormat/>
    <w:rPr>
      <w:rFonts w:ascii="Times New Roman" w:hAnsi="Times New Roman" w:eastAsia="Times New Roman"/>
      <w:color w:val="2E74B5"/>
      <w:sz w:val="24"/>
      <w:szCs w:val="32"/>
    </w:rPr>
  </w:style>
  <w:style w:type="paragraph" w:styleId="Heading2">
    <w:name w:val="Heading 2"/>
    <w:basedOn w:val="Normal"/>
    <w:next w:val="Normal"/>
    <w:qFormat/>
    <w:rPr>
      <w:rFonts w:ascii="Times New Roman" w:hAnsi="Times New Roman" w:eastAsia="Times New Roman"/>
      <w:color w:val="2E74B5"/>
      <w:sz w:val="24"/>
      <w:szCs w:val="26"/>
    </w:rPr>
  </w:style>
  <w:style w:type="paragraph" w:styleId="Heading3">
    <w:name w:val="Heading 3"/>
    <w:basedOn w:val="Normal"/>
    <w:next w:val="Normal"/>
    <w:qFormat/>
    <w:rPr>
      <w:rFonts w:ascii="Times New Roman" w:hAnsi="Times New Roman" w:eastAsia="Times New Roman"/>
      <w:color w:val="1F4D78"/>
      <w:sz w:val="24"/>
      <w:szCs w:val="24"/>
    </w:rPr>
  </w:style>
  <w:style w:type="paragraph" w:styleId="Heading4">
    <w:name w:val="Heading 4"/>
    <w:basedOn w:val="Normal"/>
    <w:next w:val="Normal"/>
    <w:qFormat/>
    <w:rPr>
      <w:rFonts w:ascii="Times New Roman" w:hAnsi="Times New Roman" w:eastAsia="Times New Roman"/>
      <w:i/>
      <w:iCs/>
      <w:color w:val="2E74B5"/>
      <w:sz w:val="24"/>
    </w:rPr>
  </w:style>
  <w:style w:type="paragraph" w:styleId="Heading5">
    <w:name w:val="Heading 5"/>
    <w:basedOn w:val="Normal"/>
    <w:next w:val="Normal"/>
    <w:qFormat/>
    <w:rPr>
      <w:rFonts w:ascii="Times New Roman" w:hAnsi="Times New Roman" w:eastAsia="Times New Roman"/>
      <w:color w:val="2E74B5"/>
      <w:sz w:val="24"/>
    </w:rPr>
  </w:style>
  <w:style w:type="paragraph" w:styleId="Heading6">
    <w:name w:val="Heading 6"/>
    <w:basedOn w:val="Normal"/>
    <w:next w:val="Normal"/>
    <w:qFormat/>
    <w:rPr>
      <w:rFonts w:ascii="Times New Roman" w:hAnsi="Times New Roman" w:eastAsia="Times New Roman"/>
      <w:color w:val="1F4D78"/>
      <w:sz w:val="24"/>
    </w:rPr>
  </w:style>
  <w:style w:type="paragraph" w:styleId="Strong">
    <w:name w:val="Strong"/>
    <w:basedOn w:val="Normal"/>
    <w:next w:val="Normal"/>
    <w:qFormat/>
    <w:rPr>
      <w:rFonts w:ascii="Times New Roman" w:hAnsi="Times New Roman" w:eastAsia="Times New Roman"/>
      <w:b/>
      <w:bCs/>
      <w:sz w:val="24"/>
    </w:rPr>
  </w:style>
  <w:style w:type="paragraph" w:styleId="ListParagraph">
    <w:name w:val="List Paragraph"/>
    <w:basedOn w:val="Normal"/>
    <w:qFormat/>
    <w:rPr>
      <w:rFonts w:ascii="Times New Roman" w:hAnsi="Times New Roman" w:eastAsia="Times New Roman"/>
      <w:sz w:val="24"/>
    </w:rPr>
  </w:style>
  <w:style w:type="character" w:styleId="Hyperlink">
    <w:name w:val="Hyperlink"/>
    <w:basedOn w:val="DefaultParagraphFont"/>
    <w:uiPriority w:val="99"/>
    <w:unhideWhenUsed/>
    <w:rPr>
      <w:rFonts w:ascii="Times New Roman" w:hAnsi="Times New Roman" w:eastAsia="Times New Roman"/>
      <w:color w:val="0563C1"/>
      <w:sz w:val="24"/>
      <w:u w:val="single"/>
    </w:rPr>
  </w:style>
  <w:style w:type="character" w:styleId="FootnoteReference">
    <w:name w:val="footnote reference"/>
    <w:basedOn w:val="DefaultParagraphFont"/>
    <w:uiPriority w:val="99"/>
    <w:semiHidden/>
    <w:unhideWhenUsed/>
    <w:rPr>
      <w:rFonts w:ascii="Times New Roman" w:hAnsi="Times New Roman" w:eastAsia="Times New Roman"/>
      <w:sz w:val="24"/>
      <w:vertAlign w:val="superscript"/>
    </w:rPr>
  </w:style>
  <w:style w:type="paragraph" w:styleId="FootnoteText">
    <w:name w:val="footnote text"/>
    <w:basedOn w:val="Normal"/>
    <w:link w:val="FootnoteTextChar"/>
    <w:uiPriority w:val="99"/>
    <w:semiHidden/>
    <w:unhideWhenUsed/>
    <w:pPr>
      <w:spacing w:after="0" w:line="240" w:lineRule="auto"/>
    </w:pPr>
    <w:rPr>
      <w:rFonts w:ascii="Times New Roman" w:hAnsi="Times New Roman" w:eastAsia="Times New Roman"/>
      <w:sz w:val="24"/>
      <w:szCs w:val="20"/>
    </w:rPr>
  </w:style>
  <w:style w:type="character" w:styleId="FootnoteTextChar">
    <w:name w:val="Footnote Text Char"/>
    <w:basedOn w:val="DefaultParagraphFont"/>
    <w:link w:val="FootnoteText"/>
    <w:uiPriority w:val="99"/>
    <w:semiHidden/>
    <w:unhideWhenUsed/>
    <w:rPr>
      <w:rFonts w:ascii="Times New Roman" w:hAnsi="Times New Roman" w:eastAsia="Times New Roman"/>
      <w:sz w:val="24"/>
      <w:szCs w:val="20"/>
    </w:rPr>
  </w:style>
  <w:style w:type="character" w:styleId="EndnoteReference">
    <w:name w:val="endnote reference"/>
    <w:basedOn w:val="DefaultParagraphFont"/>
    <w:uiPriority w:val="99"/>
    <w:semiHidden/>
    <w:unhideWhenUsed/>
    <w:rPr>
      <w:rFonts w:ascii="Times New Roman" w:hAnsi="Times New Roman" w:eastAsia="Times New Roman"/>
      <w:sz w:val="24"/>
      <w:vertAlign w:val="superscript"/>
    </w:rPr>
  </w:style>
  <w:style w:type="paragraph" w:styleId="EndnoteText">
    <w:name w:val="endnote text"/>
    <w:basedOn w:val="Normal"/>
    <w:link w:val="EndnoteTextChar"/>
    <w:uiPriority w:val="99"/>
    <w:semiHidden/>
    <w:unhideWhenUsed/>
    <w:pPr>
      <w:spacing w:after="0" w:line="240" w:lineRule="auto"/>
    </w:pPr>
    <w:rPr>
      <w:rFonts w:ascii="Times New Roman" w:hAnsi="Times New Roman" w:eastAsia="Times New Roman"/>
      <w:sz w:val="24"/>
      <w:szCs w:val="20"/>
    </w:rPr>
  </w:style>
  <w:style w:type="character" w:styleId="EndnoteTextChar">
    <w:name w:val="Endnote Text Char"/>
    <w:basedOn w:val="DefaultParagraphFont"/>
    <w:link w:val="EndnoteText"/>
    <w:uiPriority w:val="99"/>
    <w:semiHidden/>
    <w:unhideWhenUsed/>
    <w:rPr>
      <w:rFonts w:ascii="Times New Roman" w:hAnsi="Times New Roman" w:eastAsia="Times New Roman"/>
      <w:sz w:val="24"/>
      <w:szCs w:val="20"/>
    </w:rPr>
  </w:style>
  <w:style w:type="paragraph" w:styleId="Heading1">
    <w:name w:val="Heading 1"/>
    <w:basedOn w:val="Normal"/>
    <w:next w:val="Normal"/>
    <w:qFormat/>
    <w:pPr>
      <w:spacing w:after="160" w:before="320"/>
      <w:outlineLvl w:val="0"/>
    </w:pPr>
    <w:rPr>
      <w:rFonts w:ascii="Times New Roman" w:cs="Arial" w:eastAsia="Times New Roman" w:hAnsi="Times New Roman"/>
      <w:b/>
      <w:bCs/>
      <w:color w:val="1F3864"/>
      <w:sz w:val="24"/>
      <w:szCs w:val="28"/>
    </w:rPr>
  </w:style>
  <w:style w:type="paragraph" w:styleId="Heading2">
    <w:name w:val="Heading 2"/>
    <w:basedOn w:val="Normal"/>
    <w:next w:val="Normal"/>
    <w:qFormat/>
    <w:pPr>
      <w:spacing w:after="120" w:before="240"/>
      <w:outlineLvl w:val="1"/>
    </w:pPr>
    <w:rPr>
      <w:rFonts w:ascii="Times New Roman" w:cs="Arial" w:eastAsia="Times New Roman" w:hAnsi="Times New Roman"/>
      <w:b/>
      <w:bCs/>
      <w:color w:val="2E5496"/>
      <w:sz w:val="24"/>
      <w:szCs w:val="2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 Id="rId8" Type="http://schemas.openxmlformats.org/officeDocument/2006/relationships/image" Target="media/use_case.png"/><Relationship Id="rId9" Type="http://schemas.openxmlformats.org/officeDocument/2006/relationships/image" Target="media/components.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2026-05-03T19:47:03.017Z</dcterms:created>
  <dcterms:modified xsi:type="dcterms:W3CDTF">2026-05-03T19:47:03.017Z</dcterms:modified>
</cp:coreProperties>
</file>

<file path=docProps/custom.xml><?xml version="1.0" encoding="utf-8"?>
<Properties xmlns="http://schemas.openxmlformats.org/officeDocument/2006/custom-properties" xmlns:vt="http://schemas.openxmlformats.org/officeDocument/2006/docPropsVTypes"/>
</file>