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ML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Team members:                    ID: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Mohamed samir Abdallah         23011475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Amr sherif soliman                    23011396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Abdelrahman hesham Elsaid    23011331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Support Vector Machine (SVM) report:</w:t>
      </w:r>
    </w:p>
    <w:p w:rsidR="00000000" w:rsidDel="00000000" w:rsidP="00000000" w:rsidRDefault="00000000" w:rsidRPr="00000000" w14:paraId="00000009">
      <w:pPr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Kernel type: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linear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Accuracy:</w:t>
      </w:r>
      <w:r w:rsidDel="00000000" w:rsidR="00000000" w:rsidRPr="00000000">
        <w:rPr>
          <w:sz w:val="30"/>
          <w:szCs w:val="30"/>
          <w:rtl w:val="0"/>
        </w:rPr>
        <w:t xml:space="preserve"> 0.89 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Confusion Matrix: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[[  65  110]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[  17 1016]]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Kernel type: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rbf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Accuracy</w:t>
      </w:r>
      <w:r w:rsidDel="00000000" w:rsidR="00000000" w:rsidRPr="00000000">
        <w:rPr>
          <w:sz w:val="30"/>
          <w:szCs w:val="30"/>
          <w:rtl w:val="0"/>
        </w:rPr>
        <w:t xml:space="preserve">: 0.90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Confusion Matrix: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[[  65  110]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[  10 1023]]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Kernel type: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poly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Accuracy:</w:t>
      </w:r>
      <w:r w:rsidDel="00000000" w:rsidR="00000000" w:rsidRPr="00000000">
        <w:rPr>
          <w:sz w:val="30"/>
          <w:szCs w:val="30"/>
          <w:rtl w:val="0"/>
        </w:rPr>
        <w:t xml:space="preserve"> 0.89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Confusion Matrix: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[[  59  116]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[  14 1019]]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Neural Network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ff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1"/>
          <w:szCs w:val="31"/>
          <w:rtl w:val="0"/>
        </w:rPr>
        <w:t xml:space="preserve">Confusion Matrix: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[[  79   96]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[  23 1010]]</w:t>
      </w:r>
    </w:p>
    <w:p w:rsidR="00000000" w:rsidDel="00000000" w:rsidP="00000000" w:rsidRDefault="00000000" w:rsidRPr="00000000" w14:paraId="00000020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ACCURACY: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Test Accuracy: 0.9006622433662415  (=90%)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cwolal9d1v6p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Conclutions from the Curve loss: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Loss is decreasing — </w:t>
      </w:r>
      <w:r w:rsidDel="00000000" w:rsidR="00000000" w:rsidRPr="00000000">
        <w:rPr>
          <w:sz w:val="23"/>
          <w:szCs w:val="23"/>
          <w:rtl w:val="0"/>
        </w:rPr>
        <w:t xml:space="preserve">This means the model is learning and improving.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Validation loss is lower than training loss — It can happen when: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-The validation set is easier than the training set.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-Regularization or dropout is used during training.</w:t>
      </w:r>
      <w:r w:rsidDel="00000000" w:rsidR="00000000" w:rsidRPr="00000000">
        <w:rPr>
          <w:b w:val="1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No signs of overfitting — </w:t>
      </w:r>
      <w:r w:rsidDel="00000000" w:rsidR="00000000" w:rsidRPr="00000000">
        <w:rPr>
          <w:sz w:val="23"/>
          <w:szCs w:val="23"/>
          <w:rtl w:val="0"/>
        </w:rPr>
        <w:t xml:space="preserve">If the validation loss started increasing while training loss kept decreasing, that means there is (overfitting). But here, both are stable or decreasing.</w:t>
      </w:r>
    </w:p>
    <w:p w:rsidR="00000000" w:rsidDel="00000000" w:rsidP="00000000" w:rsidRDefault="00000000" w:rsidRPr="00000000" w14:paraId="0000002B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