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df" ContentType="application/pdf"/>
  <Override PartName="/word/media/rId32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the many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CRNN head, designed so that forest birds</w:t>
      </w:r>
      <w:r>
        <w:t xml:space="preserve"> </w:t>
      </w:r>
      <w:r>
        <w:t xml:space="preserve">and insects are not mistaken for the target primate; sliding-window detection</w:t>
      </w:r>
      <w:r>
        <w:t xml:space="preserve"> </w:t>
      </w:r>
      <w:r>
        <w:t xml:space="preserve">is followed by an automatic cleanup that flags false positives and recycles</w:t>
      </w:r>
      <w:r>
        <w:t xml:space="preserve"> </w:t>
      </w:r>
      <w:r>
        <w:t xml:space="preserve">them into training. The model reaches 98% validation accuracy with zero</w:t>
      </w:r>
      <w:r>
        <w:t xml:space="preserve"> </w:t>
      </w:r>
      <w:r>
        <w:t xml:space="preserve">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4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1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5" w:name="fig:training"/>
    <w:p>
      <w:pPr>
        <w:pStyle w:val="CaptionedFigure"/>
      </w:pPr>
      <w:r>
        <w:drawing>
          <wp:inline>
            <wp:extent cx="5334000" cy="211591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raining_curves_v12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35"/>
    <w:bookmarkStart w:id="3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6"/>
    <w:bookmarkStart w:id="3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7"/>
    <w:bookmarkStart w:id="41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onfusion_matrix_v12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4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2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42"/>
    <w:bookmarkStart w:id="4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43"/>
    <w:bookmarkStart w:id="4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4"/>
    <w:bookmarkEnd w:id="45"/>
    <w:bookmarkStart w:id="4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6"/>
    <w:bookmarkStart w:id="4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7"/>
    <w:bookmarkStart w:id="4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8"/>
    <w:bookmarkStart w:id="4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9"/>
    <w:bookmarkStart w:id="5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0"/>
    <w:bookmarkStart w:id="5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51"/>
    <w:bookmarkStart w:id="6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5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5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0">
        <w:r>
          <w:rPr>
            <w:rStyle w:val="Hyperlink"/>
          </w:rPr>
          <w:t xml:space="preserve">https://doi.org/10.25080/Majora-7b98e3ed-003</w:t>
        </w:r>
      </w:hyperlink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df" /><Relationship Type="http://schemas.openxmlformats.org/officeDocument/2006/relationships/image" Id="rId32" Target="media/rId32.pdf" /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doi.org/10.1002/ajp.23666" TargetMode="External" /><Relationship Type="http://schemas.openxmlformats.org/officeDocument/2006/relationships/hyperlink" Id="rId53" Target="https://doi.org/10.1016/j.ecolind.2022.109621" TargetMode="External" /><Relationship Type="http://schemas.openxmlformats.org/officeDocument/2006/relationships/hyperlink" Id="rId55" Target="https://doi.org/10.1109/CVPR.2009.5206848" TargetMode="External" /><Relationship Type="http://schemas.openxmlformats.org/officeDocument/2006/relationships/hyperlink" Id="rId57" Target="https://doi.org/10.1109/ICASSP.2017.7952132" TargetMode="External" /><Relationship Type="http://schemas.openxmlformats.org/officeDocument/2006/relationships/hyperlink" Id="rId56" Target="https://doi.org/10.1109/ICASSP.2017.7952261" TargetMode="External" /><Relationship Type="http://schemas.openxmlformats.org/officeDocument/2006/relationships/hyperlink" Id="rId60" Target="https://doi.org/10.25080/Majora-7b98e3ed-003" TargetMode="External" /><Relationship Type="http://schemas.openxmlformats.org/officeDocument/2006/relationships/hyperlink" Id="rId54" Target="https://doi.org/10.48550/arXiv.1409.1556" TargetMode="External" /><Relationship Type="http://schemas.openxmlformats.org/officeDocument/2006/relationships/hyperlink" Id="rId59" Target="https://doi.org/10.48550/arXiv.1807.03247" TargetMode="External" /><Relationship Type="http://schemas.openxmlformats.org/officeDocument/2006/relationships/hyperlink" Id="rId5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2026-06-16T22:59:21Z</dcterms:created>
  <dcterms:modified xsi:type="dcterms:W3CDTF">2026-06-16T22:59:21Z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the many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CRNN head, designed so that forest birds and insects are not mistaken for the target primate; sliding-window detection is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