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6E067" w14:textId="77777777" w:rsidR="00E83C57" w:rsidRPr="00E83C57" w:rsidRDefault="00E83C57" w:rsidP="00E83C57">
      <w:pPr>
        <w:spacing w:line="60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83C57">
        <w:rPr>
          <w:rFonts w:asciiTheme="majorBidi" w:hAnsiTheme="majorBidi" w:cstheme="majorBidi"/>
          <w:b/>
          <w:bCs/>
          <w:sz w:val="28"/>
          <w:szCs w:val="28"/>
        </w:rPr>
        <w:t>Customer Churn Analysis: Key Insights for Action</w:t>
      </w:r>
    </w:p>
    <w:p w14:paraId="498BCAAD" w14:textId="77777777" w:rsidR="00E83C57" w:rsidRPr="00E83C57" w:rsidRDefault="00E83C57" w:rsidP="00E83C57">
      <w:p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</w:rPr>
        <w:t xml:space="preserve">Team, this report cuts straight to the point: understanding </w:t>
      </w:r>
      <w:r w:rsidRPr="00E83C57">
        <w:rPr>
          <w:rFonts w:asciiTheme="majorBidi" w:hAnsiTheme="majorBidi" w:cstheme="majorBidi"/>
          <w:i/>
          <w:iCs/>
        </w:rPr>
        <w:t>why</w:t>
      </w:r>
      <w:r w:rsidRPr="00E83C57">
        <w:rPr>
          <w:rFonts w:asciiTheme="majorBidi" w:hAnsiTheme="majorBidi" w:cstheme="majorBidi"/>
        </w:rPr>
        <w:t xml:space="preserve"> our customers are leaving. By clearly seeing these patterns, we can pinpoint exactly where to act, protect our revenue, and grow our customer base.</w:t>
      </w:r>
    </w:p>
    <w:p w14:paraId="12EB210C" w14:textId="77777777" w:rsidR="00E83C57" w:rsidRPr="00E83C57" w:rsidRDefault="00E83C57" w:rsidP="00E83C57">
      <w:pPr>
        <w:rPr>
          <w:rFonts w:asciiTheme="majorBidi" w:hAnsiTheme="majorBidi" w:cstheme="majorBidi"/>
          <w:b/>
          <w:bCs/>
        </w:rPr>
      </w:pPr>
      <w:r w:rsidRPr="00E83C57">
        <w:rPr>
          <w:rFonts w:asciiTheme="majorBidi" w:hAnsiTheme="majorBidi" w:cstheme="majorBidi"/>
          <w:b/>
          <w:bCs/>
        </w:rPr>
        <w:t>The Current Landscape: Our Churn Snapshot</w:t>
      </w:r>
    </w:p>
    <w:p w14:paraId="615F86CD" w14:textId="77777777" w:rsidR="00E83C57" w:rsidRPr="00E83C57" w:rsidRDefault="00E83C57" w:rsidP="00E83C5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Significant Customer Loss:</w:t>
      </w:r>
      <w:r w:rsidRPr="00E83C57">
        <w:rPr>
          <w:rFonts w:asciiTheme="majorBidi" w:hAnsiTheme="majorBidi" w:cstheme="majorBidi"/>
        </w:rPr>
        <w:t xml:space="preserve"> We currently have </w:t>
      </w:r>
      <w:r w:rsidRPr="00E83C57">
        <w:rPr>
          <w:rFonts w:asciiTheme="majorBidi" w:hAnsiTheme="majorBidi" w:cstheme="majorBidi"/>
          <w:b/>
          <w:bCs/>
        </w:rPr>
        <w:t>6,687 customers</w:t>
      </w:r>
      <w:r w:rsidRPr="00E83C57">
        <w:rPr>
          <w:rFonts w:asciiTheme="majorBidi" w:hAnsiTheme="majorBidi" w:cstheme="majorBidi"/>
        </w:rPr>
        <w:t xml:space="preserve">, but </w:t>
      </w:r>
      <w:r w:rsidRPr="00E83C57">
        <w:rPr>
          <w:rFonts w:asciiTheme="majorBidi" w:hAnsiTheme="majorBidi" w:cstheme="majorBidi"/>
          <w:b/>
          <w:bCs/>
        </w:rPr>
        <w:t>1,796 have churned</w:t>
      </w:r>
      <w:r w:rsidRPr="00E83C57">
        <w:rPr>
          <w:rFonts w:asciiTheme="majorBidi" w:hAnsiTheme="majorBidi" w:cstheme="majorBidi"/>
        </w:rPr>
        <w:t xml:space="preserve">, resulting in a </w:t>
      </w:r>
      <w:r w:rsidRPr="00E83C57">
        <w:rPr>
          <w:rFonts w:asciiTheme="majorBidi" w:hAnsiTheme="majorBidi" w:cstheme="majorBidi"/>
          <w:b/>
          <w:bCs/>
        </w:rPr>
        <w:t>26.9% churn rate</w:t>
      </w:r>
      <w:r w:rsidRPr="00E83C57">
        <w:rPr>
          <w:rFonts w:asciiTheme="majorBidi" w:hAnsiTheme="majorBidi" w:cstheme="majorBidi"/>
        </w:rPr>
        <w:t>. This means nearly one in four customers is walking away, directly impacting our revenue.</w:t>
      </w:r>
    </w:p>
    <w:p w14:paraId="28C33E37" w14:textId="77777777" w:rsidR="00E83C57" w:rsidRPr="00E83C57" w:rsidRDefault="00E83C57" w:rsidP="00E83C5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Revenue at Risk:</w:t>
      </w:r>
      <w:r w:rsidRPr="00E83C57">
        <w:rPr>
          <w:rFonts w:asciiTheme="majorBidi" w:hAnsiTheme="majorBidi" w:cstheme="majorBidi"/>
        </w:rPr>
        <w:t xml:space="preserve"> Our recurring "Monthly Charge" is </w:t>
      </w:r>
      <w:r w:rsidRPr="00E83C57">
        <w:rPr>
          <w:rFonts w:asciiTheme="majorBidi" w:hAnsiTheme="majorBidi" w:cstheme="majorBidi"/>
          <w:b/>
          <w:bCs/>
        </w:rPr>
        <w:t>$207.5K</w:t>
      </w:r>
      <w:r w:rsidRPr="00E83C57">
        <w:rPr>
          <w:rFonts w:asciiTheme="majorBidi" w:hAnsiTheme="majorBidi" w:cstheme="majorBidi"/>
        </w:rPr>
        <w:t>. Every lost customer chips away at this vital income stream.</w:t>
      </w:r>
    </w:p>
    <w:p w14:paraId="6536925B" w14:textId="77777777" w:rsidR="00E83C57" w:rsidRPr="00E83C57" w:rsidRDefault="00E83C57" w:rsidP="00E83C57">
      <w:pPr>
        <w:rPr>
          <w:rFonts w:asciiTheme="majorBidi" w:hAnsiTheme="majorBidi" w:cstheme="majorBidi"/>
          <w:b/>
          <w:bCs/>
        </w:rPr>
      </w:pPr>
      <w:r w:rsidRPr="00E83C57">
        <w:rPr>
          <w:rFonts w:asciiTheme="majorBidi" w:hAnsiTheme="majorBidi" w:cstheme="majorBidi"/>
          <w:b/>
          <w:bCs/>
        </w:rPr>
        <w:t>Why They're Leaving: The Core Drivers of Churn</w:t>
      </w:r>
    </w:p>
    <w:p w14:paraId="799986BF" w14:textId="77777777" w:rsidR="00E83C57" w:rsidRPr="00E83C57" w:rsidRDefault="00E83C57" w:rsidP="00E83C57">
      <w:p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</w:rPr>
        <w:t>The data clearly points to specific reasons our customers are disengaging:</w:t>
      </w:r>
    </w:p>
    <w:p w14:paraId="11D3377D" w14:textId="77777777" w:rsidR="00E83C57" w:rsidRPr="00E83C57" w:rsidRDefault="00E83C57" w:rsidP="00E83C5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Competitor Pressure (Our Biggest Challenge):</w:t>
      </w:r>
    </w:p>
    <w:p w14:paraId="6F0471AD" w14:textId="77777777" w:rsidR="00E83C57" w:rsidRPr="00E83C57" w:rsidRDefault="00E83C57" w:rsidP="00E83C5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Better Devices (28.67% of churn):</w:t>
      </w:r>
      <w:r w:rsidRPr="00E83C57">
        <w:rPr>
          <w:rFonts w:asciiTheme="majorBidi" w:hAnsiTheme="majorBidi" w:cstheme="majorBidi"/>
        </w:rPr>
        <w:t xml:space="preserve"> Our rivals offer more compelling hardware.</w:t>
      </w:r>
    </w:p>
    <w:p w14:paraId="1889EDB1" w14:textId="77777777" w:rsidR="00E83C57" w:rsidRPr="00E83C57" w:rsidRDefault="00E83C57" w:rsidP="00E83C5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Better Offers/More Data (26.25% &amp; 10.62% of churn):</w:t>
      </w:r>
      <w:r w:rsidRPr="00E83C57">
        <w:rPr>
          <w:rFonts w:asciiTheme="majorBidi" w:hAnsiTheme="majorBidi" w:cstheme="majorBidi"/>
        </w:rPr>
        <w:t xml:space="preserve"> Competitors are winning on value and data plans.</w:t>
      </w:r>
    </w:p>
    <w:p w14:paraId="7E704BE1" w14:textId="77777777" w:rsidR="00E83C57" w:rsidRPr="00E83C57" w:rsidRDefault="00E83C57" w:rsidP="00E83C5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  <w:i/>
          <w:iCs/>
        </w:rPr>
        <w:t>Our Target:</w:t>
      </w:r>
      <w:r w:rsidRPr="00E83C57">
        <w:rPr>
          <w:rFonts w:asciiTheme="majorBidi" w:hAnsiTheme="majorBidi" w:cstheme="majorBidi"/>
        </w:rPr>
        <w:t xml:space="preserve"> We must </w:t>
      </w:r>
      <w:r w:rsidRPr="00E83C57">
        <w:rPr>
          <w:rFonts w:asciiTheme="majorBidi" w:hAnsiTheme="majorBidi" w:cstheme="majorBidi"/>
          <w:b/>
          <w:bCs/>
        </w:rPr>
        <w:t>re-evaluate our product offerings (especially devices) and pricing strategies</w:t>
      </w:r>
      <w:r w:rsidRPr="00E83C57">
        <w:rPr>
          <w:rFonts w:asciiTheme="majorBidi" w:hAnsiTheme="majorBidi" w:cstheme="majorBidi"/>
        </w:rPr>
        <w:t xml:space="preserve"> to aggressively counter competitor advantages.</w:t>
      </w:r>
    </w:p>
    <w:p w14:paraId="351BF9DD" w14:textId="77777777" w:rsidR="00E83C57" w:rsidRPr="00E83C57" w:rsidRDefault="00E83C57" w:rsidP="00E83C5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Customer Service Issues:</w:t>
      </w:r>
    </w:p>
    <w:p w14:paraId="0D4D6855" w14:textId="77777777" w:rsidR="00E83C57" w:rsidRPr="00E83C57" w:rsidRDefault="00E83C57" w:rsidP="00E83C5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Support Attitude (19.59% of churn):</w:t>
      </w:r>
      <w:r w:rsidRPr="00E83C57">
        <w:rPr>
          <w:rFonts w:asciiTheme="majorBidi" w:hAnsiTheme="majorBidi" w:cstheme="majorBidi"/>
        </w:rPr>
        <w:t xml:space="preserve"> Nearly one in five churning customers cite our support team's attitude.</w:t>
      </w:r>
    </w:p>
    <w:p w14:paraId="6DA83E92" w14:textId="77777777" w:rsidR="00E83C57" w:rsidRPr="00E83C57" w:rsidRDefault="00E83C57" w:rsidP="00E83C5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  <w:i/>
          <w:iCs/>
        </w:rPr>
        <w:t>Our Target:</w:t>
      </w:r>
      <w:r w:rsidRPr="00E83C57">
        <w:rPr>
          <w:rFonts w:asciiTheme="majorBidi" w:hAnsiTheme="majorBidi" w:cstheme="majorBidi"/>
        </w:rPr>
        <w:t xml:space="preserve"> We need to </w:t>
      </w:r>
      <w:r w:rsidRPr="00E83C57">
        <w:rPr>
          <w:rFonts w:asciiTheme="majorBidi" w:hAnsiTheme="majorBidi" w:cstheme="majorBidi"/>
          <w:b/>
          <w:bCs/>
        </w:rPr>
        <w:t>invest in targeted training for our customer service teams</w:t>
      </w:r>
      <w:r w:rsidRPr="00E83C57">
        <w:rPr>
          <w:rFonts w:asciiTheme="majorBidi" w:hAnsiTheme="majorBidi" w:cstheme="majorBidi"/>
        </w:rPr>
        <w:t xml:space="preserve"> to improve interactions and retention.</w:t>
      </w:r>
    </w:p>
    <w:p w14:paraId="6A7561FE" w14:textId="77777777" w:rsidR="00E83C57" w:rsidRPr="00E83C57" w:rsidRDefault="00E83C57" w:rsidP="00E83C57">
      <w:pPr>
        <w:rPr>
          <w:rFonts w:asciiTheme="majorBidi" w:hAnsiTheme="majorBidi" w:cstheme="majorBidi"/>
          <w:b/>
          <w:bCs/>
        </w:rPr>
      </w:pPr>
      <w:r w:rsidRPr="00E83C57">
        <w:rPr>
          <w:rFonts w:asciiTheme="majorBidi" w:hAnsiTheme="majorBidi" w:cstheme="majorBidi"/>
          <w:b/>
          <w:bCs/>
        </w:rPr>
        <w:t>Who's Leaving &amp; When: Behavioral &amp; Contract Insights</w:t>
      </w:r>
    </w:p>
    <w:p w14:paraId="343D5053" w14:textId="77777777" w:rsidR="00E83C57" w:rsidRPr="00E83C57" w:rsidRDefault="00E83C57" w:rsidP="00E83C57">
      <w:p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</w:rPr>
        <w:t>Understanding specific customer groups helps us refine our approach:</w:t>
      </w:r>
    </w:p>
    <w:p w14:paraId="2F3F4E14" w14:textId="77777777" w:rsidR="00E83C57" w:rsidRPr="00E83C57" w:rsidRDefault="00E83C57" w:rsidP="00E83C5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Low Usage Customers Are High Risk:</w:t>
      </w:r>
    </w:p>
    <w:p w14:paraId="2AA32B82" w14:textId="77777777" w:rsidR="00E83C57" w:rsidRPr="00E83C57" w:rsidRDefault="00E83C57" w:rsidP="00E83C5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</w:rPr>
        <w:t xml:space="preserve">Customers using </w:t>
      </w:r>
      <w:r w:rsidRPr="00E83C57">
        <w:rPr>
          <w:rFonts w:asciiTheme="majorBidi" w:hAnsiTheme="majorBidi" w:cstheme="majorBidi"/>
          <w:b/>
          <w:bCs/>
        </w:rPr>
        <w:t>"Less than 5 GB"</w:t>
      </w:r>
      <w:r w:rsidRPr="00E83C57">
        <w:rPr>
          <w:rFonts w:asciiTheme="majorBidi" w:hAnsiTheme="majorBidi" w:cstheme="majorBidi"/>
        </w:rPr>
        <w:t xml:space="preserve"> have the highest churn rate at </w:t>
      </w:r>
      <w:r w:rsidRPr="00E83C57">
        <w:rPr>
          <w:rFonts w:asciiTheme="majorBidi" w:hAnsiTheme="majorBidi" w:cstheme="majorBidi"/>
          <w:b/>
          <w:bCs/>
        </w:rPr>
        <w:t>34.71%</w:t>
      </w:r>
      <w:r w:rsidRPr="00E83C57">
        <w:rPr>
          <w:rFonts w:asciiTheme="majorBidi" w:hAnsiTheme="majorBidi" w:cstheme="majorBidi"/>
        </w:rPr>
        <w:t>.</w:t>
      </w:r>
    </w:p>
    <w:p w14:paraId="50C8F6B0" w14:textId="77777777" w:rsidR="00E83C57" w:rsidRPr="00E83C57" w:rsidRDefault="00E83C57" w:rsidP="00E83C5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  <w:i/>
          <w:iCs/>
        </w:rPr>
        <w:t>Our Target:</w:t>
      </w:r>
      <w:r w:rsidRPr="00E83C57">
        <w:rPr>
          <w:rFonts w:asciiTheme="majorBidi" w:hAnsiTheme="majorBidi" w:cstheme="majorBidi"/>
        </w:rPr>
        <w:t xml:space="preserve"> </w:t>
      </w:r>
      <w:r w:rsidRPr="00E83C57">
        <w:rPr>
          <w:rFonts w:asciiTheme="majorBidi" w:hAnsiTheme="majorBidi" w:cstheme="majorBidi"/>
          <w:b/>
          <w:bCs/>
        </w:rPr>
        <w:t>Develop tailored value propositions or product tiers for low-usage customers</w:t>
      </w:r>
      <w:r w:rsidRPr="00E83C57">
        <w:rPr>
          <w:rFonts w:asciiTheme="majorBidi" w:hAnsiTheme="majorBidi" w:cstheme="majorBidi"/>
        </w:rPr>
        <w:t xml:space="preserve"> to make our service more appealing and prevent their departure.</w:t>
      </w:r>
    </w:p>
    <w:p w14:paraId="48AC9D52" w14:textId="77777777" w:rsidR="00E83C57" w:rsidRPr="00E83C57" w:rsidRDefault="00E83C57" w:rsidP="00E83C5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lastRenderedPageBreak/>
        <w:t>The Early Churn Trap:</w:t>
      </w:r>
    </w:p>
    <w:p w14:paraId="211C3566" w14:textId="77777777" w:rsidR="00E83C57" w:rsidRPr="00E83C57" w:rsidRDefault="00E83C57" w:rsidP="00E83C5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</w:rPr>
        <w:t xml:space="preserve">We see a significant churn surge in the </w:t>
      </w:r>
      <w:r w:rsidRPr="00E83C57">
        <w:rPr>
          <w:rFonts w:asciiTheme="majorBidi" w:hAnsiTheme="majorBidi" w:cstheme="majorBidi"/>
          <w:b/>
          <w:bCs/>
        </w:rPr>
        <w:t>initial 0-30 months</w:t>
      </w:r>
      <w:r w:rsidRPr="00E83C57">
        <w:rPr>
          <w:rFonts w:asciiTheme="majorBidi" w:hAnsiTheme="majorBidi" w:cstheme="majorBidi"/>
        </w:rPr>
        <w:t xml:space="preserve"> of a customer's journey (peaking at </w:t>
      </w:r>
      <w:r w:rsidRPr="00E83C57">
        <w:rPr>
          <w:rFonts w:asciiTheme="majorBidi" w:hAnsiTheme="majorBidi" w:cstheme="majorBidi"/>
          <w:b/>
          <w:bCs/>
        </w:rPr>
        <w:t>62.10%</w:t>
      </w:r>
      <w:r w:rsidRPr="00E83C57">
        <w:rPr>
          <w:rFonts w:asciiTheme="majorBidi" w:hAnsiTheme="majorBidi" w:cstheme="majorBidi"/>
        </w:rPr>
        <w:t xml:space="preserve"> very early on). Long-term customers (beyond 60 months) are much stickier.</w:t>
      </w:r>
    </w:p>
    <w:p w14:paraId="52393F07" w14:textId="77777777" w:rsidR="00E83C57" w:rsidRPr="00E83C57" w:rsidRDefault="00E83C57" w:rsidP="00E83C5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  <w:i/>
          <w:iCs/>
        </w:rPr>
        <w:t>Our Target:</w:t>
      </w:r>
      <w:r w:rsidRPr="00E83C57">
        <w:rPr>
          <w:rFonts w:asciiTheme="majorBidi" w:hAnsiTheme="majorBidi" w:cstheme="majorBidi"/>
        </w:rPr>
        <w:t xml:space="preserve"> </w:t>
      </w:r>
      <w:r w:rsidRPr="00E83C57">
        <w:rPr>
          <w:rFonts w:asciiTheme="majorBidi" w:hAnsiTheme="majorBidi" w:cstheme="majorBidi"/>
          <w:b/>
          <w:bCs/>
        </w:rPr>
        <w:t>Fortify our onboarding process and early customer engagement</w:t>
      </w:r>
      <w:r w:rsidRPr="00E83C57">
        <w:rPr>
          <w:rFonts w:asciiTheme="majorBidi" w:hAnsiTheme="majorBidi" w:cstheme="majorBidi"/>
        </w:rPr>
        <w:t xml:space="preserve"> to ensure new customers quickly find value and feel supported.</w:t>
      </w:r>
    </w:p>
    <w:p w14:paraId="7933D97D" w14:textId="77777777" w:rsidR="00E83C57" w:rsidRPr="00E83C57" w:rsidRDefault="00E83C57" w:rsidP="00E83C5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Monthly Contracts Are Less Sticky:</w:t>
      </w:r>
    </w:p>
    <w:p w14:paraId="552B8A78" w14:textId="77777777" w:rsidR="00E83C57" w:rsidRPr="00E83C57" w:rsidRDefault="00E83C57" w:rsidP="00E83C5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</w:rPr>
        <w:t>Most customers (55%) are on "Month-to-month" contracts, which inherently carry a higher churn risk compared to longer-term commitments.</w:t>
      </w:r>
    </w:p>
    <w:p w14:paraId="026BF364" w14:textId="77777777" w:rsidR="00E83C57" w:rsidRPr="00E83C57" w:rsidRDefault="00E83C57" w:rsidP="00E83C57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  <w:i/>
          <w:iCs/>
        </w:rPr>
        <w:t>Our Target:</w:t>
      </w:r>
      <w:r w:rsidRPr="00E83C57">
        <w:rPr>
          <w:rFonts w:asciiTheme="majorBidi" w:hAnsiTheme="majorBidi" w:cstheme="majorBidi"/>
        </w:rPr>
        <w:t xml:space="preserve"> </w:t>
      </w:r>
      <w:r w:rsidRPr="00E83C57">
        <w:rPr>
          <w:rFonts w:asciiTheme="majorBidi" w:hAnsiTheme="majorBidi" w:cstheme="majorBidi"/>
          <w:b/>
          <w:bCs/>
        </w:rPr>
        <w:t>Create strong incentives to encourage migration from monthly to yearly contracts</w:t>
      </w:r>
      <w:r w:rsidRPr="00E83C57">
        <w:rPr>
          <w:rFonts w:asciiTheme="majorBidi" w:hAnsiTheme="majorBidi" w:cstheme="majorBidi"/>
        </w:rPr>
        <w:t>, building greater loyalty and stability.</w:t>
      </w:r>
    </w:p>
    <w:p w14:paraId="0264F5FC" w14:textId="77777777" w:rsidR="00E83C57" w:rsidRPr="00E83C57" w:rsidRDefault="00E83C57" w:rsidP="00E83C57">
      <w:pPr>
        <w:rPr>
          <w:rFonts w:asciiTheme="majorBidi" w:hAnsiTheme="majorBidi" w:cstheme="majorBidi"/>
          <w:b/>
          <w:bCs/>
        </w:rPr>
      </w:pPr>
      <w:r w:rsidRPr="00E83C57">
        <w:rPr>
          <w:rFonts w:asciiTheme="majorBidi" w:hAnsiTheme="majorBidi" w:cstheme="majorBidi"/>
          <w:b/>
          <w:bCs/>
        </w:rPr>
        <w:t>Where It's Happening: Geographic Hotspots</w:t>
      </w:r>
    </w:p>
    <w:p w14:paraId="763D6FEE" w14:textId="77777777" w:rsidR="00E83C57" w:rsidRPr="00E83C57" w:rsidRDefault="00E83C57" w:rsidP="00E83C57">
      <w:p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</w:rPr>
        <w:t>The "Churn Rate by State and Date" map highlights specific regions with disproportionately high churn.</w:t>
      </w:r>
    </w:p>
    <w:p w14:paraId="2DFBF4D2" w14:textId="77777777" w:rsidR="00E83C57" w:rsidRPr="00E83C57" w:rsidRDefault="00E83C57" w:rsidP="00E83C5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  <w:i/>
          <w:iCs/>
        </w:rPr>
        <w:t>Our Target:</w:t>
      </w:r>
      <w:r w:rsidRPr="00E83C57">
        <w:rPr>
          <w:rFonts w:asciiTheme="majorBidi" w:hAnsiTheme="majorBidi" w:cstheme="majorBidi"/>
        </w:rPr>
        <w:t xml:space="preserve"> </w:t>
      </w:r>
      <w:r w:rsidRPr="00E83C57">
        <w:rPr>
          <w:rFonts w:asciiTheme="majorBidi" w:hAnsiTheme="majorBidi" w:cstheme="majorBidi"/>
          <w:b/>
          <w:bCs/>
        </w:rPr>
        <w:t>Utilize this geographic data to deploy targeted, localized retention campaigns or service improvements</w:t>
      </w:r>
      <w:r w:rsidRPr="00E83C57">
        <w:rPr>
          <w:rFonts w:asciiTheme="majorBidi" w:hAnsiTheme="majorBidi" w:cstheme="majorBidi"/>
        </w:rPr>
        <w:t xml:space="preserve"> where they are most needed.</w:t>
      </w:r>
    </w:p>
    <w:p w14:paraId="35EBD5C3" w14:textId="77777777" w:rsidR="00E83C57" w:rsidRPr="00E83C57" w:rsidRDefault="00E83C57" w:rsidP="00E83C57">
      <w:pPr>
        <w:rPr>
          <w:rFonts w:asciiTheme="majorBidi" w:hAnsiTheme="majorBidi" w:cstheme="majorBidi"/>
          <w:b/>
          <w:bCs/>
        </w:rPr>
      </w:pPr>
      <w:r w:rsidRPr="00E83C57">
        <w:rPr>
          <w:rFonts w:asciiTheme="majorBidi" w:hAnsiTheme="majorBidi" w:cstheme="majorBidi"/>
          <w:b/>
          <w:bCs/>
        </w:rPr>
        <w:t>Strategic Imperatives: What We Must Do Now</w:t>
      </w:r>
    </w:p>
    <w:p w14:paraId="33745988" w14:textId="77777777" w:rsidR="00E83C57" w:rsidRPr="00E83C57" w:rsidRDefault="00E83C57" w:rsidP="00E83C57">
      <w:p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</w:rPr>
        <w:t>These insights demand clear, decisive action. Our immediate priorities to significantly impact churn are:</w:t>
      </w:r>
    </w:p>
    <w:p w14:paraId="119B7905" w14:textId="77777777" w:rsidR="00E83C57" w:rsidRPr="00E83C57" w:rsidRDefault="00E83C57" w:rsidP="00E83C5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Product &amp; Competitive Edge:</w:t>
      </w:r>
      <w:r w:rsidRPr="00E83C57">
        <w:rPr>
          <w:rFonts w:asciiTheme="majorBidi" w:hAnsiTheme="majorBidi" w:cstheme="majorBidi"/>
        </w:rPr>
        <w:t xml:space="preserve"> </w:t>
      </w:r>
      <w:r w:rsidRPr="00E83C57">
        <w:rPr>
          <w:rFonts w:asciiTheme="majorBidi" w:hAnsiTheme="majorBidi" w:cstheme="majorBidi"/>
          <w:b/>
          <w:bCs/>
        </w:rPr>
        <w:t>Deep dive into our device offerings and data plans to match or surpass competitors.</w:t>
      </w:r>
    </w:p>
    <w:p w14:paraId="147E7AA7" w14:textId="77777777" w:rsidR="00E83C57" w:rsidRPr="00E83C57" w:rsidRDefault="00E83C57" w:rsidP="00E83C5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Elevate Customer Service:</w:t>
      </w:r>
      <w:r w:rsidRPr="00E83C57">
        <w:rPr>
          <w:rFonts w:asciiTheme="majorBidi" w:hAnsiTheme="majorBidi" w:cstheme="majorBidi"/>
        </w:rPr>
        <w:t xml:space="preserve"> </w:t>
      </w:r>
      <w:r w:rsidRPr="00E83C57">
        <w:rPr>
          <w:rFonts w:asciiTheme="majorBidi" w:hAnsiTheme="majorBidi" w:cstheme="majorBidi"/>
          <w:b/>
          <w:bCs/>
        </w:rPr>
        <w:t>Invest in training our support teams</w:t>
      </w:r>
      <w:r w:rsidRPr="00E83C57">
        <w:rPr>
          <w:rFonts w:asciiTheme="majorBidi" w:hAnsiTheme="majorBidi" w:cstheme="majorBidi"/>
        </w:rPr>
        <w:t xml:space="preserve"> to ensure consistently positive customer interactions.</w:t>
      </w:r>
    </w:p>
    <w:p w14:paraId="5334173B" w14:textId="77777777" w:rsidR="00E83C57" w:rsidRPr="00E83C57" w:rsidRDefault="00E83C57" w:rsidP="00E83C5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Fortify Early Experience:</w:t>
      </w:r>
      <w:r w:rsidRPr="00E83C57">
        <w:rPr>
          <w:rFonts w:asciiTheme="majorBidi" w:hAnsiTheme="majorBidi" w:cstheme="majorBidi"/>
        </w:rPr>
        <w:t xml:space="preserve"> </w:t>
      </w:r>
      <w:r w:rsidRPr="00E83C57">
        <w:rPr>
          <w:rFonts w:asciiTheme="majorBidi" w:hAnsiTheme="majorBidi" w:cstheme="majorBidi"/>
          <w:b/>
          <w:bCs/>
        </w:rPr>
        <w:t>Improve onboarding and early customer engagement</w:t>
      </w:r>
      <w:r w:rsidRPr="00E83C57">
        <w:rPr>
          <w:rFonts w:asciiTheme="majorBidi" w:hAnsiTheme="majorBidi" w:cstheme="majorBidi"/>
        </w:rPr>
        <w:t xml:space="preserve"> to reduce churn in the critical initial months.</w:t>
      </w:r>
    </w:p>
    <w:p w14:paraId="106C25FA" w14:textId="77777777" w:rsidR="00E83C57" w:rsidRPr="00E83C57" w:rsidRDefault="00E83C57" w:rsidP="00E83C5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Re-evaluate Low-Usage Value:</w:t>
      </w:r>
      <w:r w:rsidRPr="00E83C57">
        <w:rPr>
          <w:rFonts w:asciiTheme="majorBidi" w:hAnsiTheme="majorBidi" w:cstheme="majorBidi"/>
        </w:rPr>
        <w:t xml:space="preserve"> </w:t>
      </w:r>
      <w:r w:rsidRPr="00E83C57">
        <w:rPr>
          <w:rFonts w:asciiTheme="majorBidi" w:hAnsiTheme="majorBidi" w:cstheme="majorBidi"/>
          <w:b/>
          <w:bCs/>
        </w:rPr>
        <w:t>Develop tailored offerings for low-usage customers</w:t>
      </w:r>
      <w:r w:rsidRPr="00E83C57">
        <w:rPr>
          <w:rFonts w:asciiTheme="majorBidi" w:hAnsiTheme="majorBidi" w:cstheme="majorBidi"/>
        </w:rPr>
        <w:t xml:space="preserve"> to boost their perceived value.</w:t>
      </w:r>
    </w:p>
    <w:p w14:paraId="1FF99EBF" w14:textId="77777777" w:rsidR="00E83C57" w:rsidRPr="00E83C57" w:rsidRDefault="00E83C57" w:rsidP="00E83C5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  <w:b/>
          <w:bCs/>
        </w:rPr>
        <w:t>Targeted Geographic Campaigns:</w:t>
      </w:r>
      <w:r w:rsidRPr="00E83C57">
        <w:rPr>
          <w:rFonts w:asciiTheme="majorBidi" w:hAnsiTheme="majorBidi" w:cstheme="majorBidi"/>
        </w:rPr>
        <w:t xml:space="preserve"> </w:t>
      </w:r>
      <w:r w:rsidRPr="00E83C57">
        <w:rPr>
          <w:rFonts w:asciiTheme="majorBidi" w:hAnsiTheme="majorBidi" w:cstheme="majorBidi"/>
          <w:b/>
          <w:bCs/>
        </w:rPr>
        <w:t>Focus retention efforts on high-churn regions identified on our map.</w:t>
      </w:r>
    </w:p>
    <w:p w14:paraId="464BBE55" w14:textId="77777777" w:rsidR="00E83C57" w:rsidRPr="00E83C57" w:rsidRDefault="00E83C57" w:rsidP="00E83C57">
      <w:pPr>
        <w:rPr>
          <w:rFonts w:asciiTheme="majorBidi" w:hAnsiTheme="majorBidi" w:cstheme="majorBidi"/>
        </w:rPr>
      </w:pPr>
      <w:r w:rsidRPr="00E83C57">
        <w:rPr>
          <w:rFonts w:asciiTheme="majorBidi" w:hAnsiTheme="majorBidi" w:cstheme="majorBidi"/>
        </w:rPr>
        <w:t>This is our roadmap for retaining our valuable customers and ensuring sustainable growth.</w:t>
      </w:r>
    </w:p>
    <w:p w14:paraId="1D562D68" w14:textId="77777777" w:rsidR="00A36BC0" w:rsidRPr="00E83C57" w:rsidRDefault="00A36BC0">
      <w:pPr>
        <w:rPr>
          <w:rFonts w:asciiTheme="majorBidi" w:hAnsiTheme="majorBidi" w:cstheme="majorBidi"/>
        </w:rPr>
      </w:pPr>
    </w:p>
    <w:sectPr w:rsidR="00A36BC0" w:rsidRPr="00E8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757F"/>
    <w:multiLevelType w:val="multilevel"/>
    <w:tmpl w:val="91B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D627D"/>
    <w:multiLevelType w:val="multilevel"/>
    <w:tmpl w:val="246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82698"/>
    <w:multiLevelType w:val="multilevel"/>
    <w:tmpl w:val="A43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66730"/>
    <w:multiLevelType w:val="multilevel"/>
    <w:tmpl w:val="B4D4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94307"/>
    <w:multiLevelType w:val="multilevel"/>
    <w:tmpl w:val="670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81032">
    <w:abstractNumId w:val="0"/>
  </w:num>
  <w:num w:numId="2" w16cid:durableId="198932409">
    <w:abstractNumId w:val="4"/>
  </w:num>
  <w:num w:numId="3" w16cid:durableId="459615799">
    <w:abstractNumId w:val="2"/>
  </w:num>
  <w:num w:numId="4" w16cid:durableId="1731075358">
    <w:abstractNumId w:val="1"/>
  </w:num>
  <w:num w:numId="5" w16cid:durableId="13927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57"/>
    <w:rsid w:val="0071645C"/>
    <w:rsid w:val="009E5A33"/>
    <w:rsid w:val="00A36BC0"/>
    <w:rsid w:val="00CD7B9A"/>
    <w:rsid w:val="00E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BEFC"/>
  <w15:chartTrackingRefBased/>
  <w15:docId w15:val="{E5929FBE-310B-42B9-8A49-9272212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Mohmed Heiba</dc:creator>
  <cp:keywords/>
  <dc:description/>
  <cp:lastModifiedBy>Mohmed Heiba</cp:lastModifiedBy>
  <cp:revision>1</cp:revision>
  <dcterms:created xsi:type="dcterms:W3CDTF">2025-06-11T12:58:00Z</dcterms:created>
  <dcterms:modified xsi:type="dcterms:W3CDTF">2025-06-11T17:12:00Z</dcterms:modified>
</cp:coreProperties>
</file>