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5BF62" w14:textId="77777777" w:rsidR="008776C5" w:rsidRPr="00DC3954" w:rsidRDefault="008776C5" w:rsidP="00D3282E">
      <w:pPr>
        <w:bidi w:val="0"/>
        <w:spacing w:line="360" w:lineRule="auto"/>
        <w:jc w:val="both"/>
        <w:rPr>
          <w:rFonts w:ascii="David" w:hAnsi="David" w:cs="David"/>
          <w:sz w:val="24"/>
          <w:szCs w:val="24"/>
          <w:u w:val="single"/>
          <w:rtl/>
        </w:rPr>
      </w:pPr>
    </w:p>
    <w:p w14:paraId="6FCBEA31" w14:textId="77777777" w:rsidR="001D20E1" w:rsidRPr="00DC3954" w:rsidRDefault="001D20E1" w:rsidP="00D3282E">
      <w:pPr>
        <w:bidi w:val="0"/>
        <w:jc w:val="center"/>
        <w:rPr>
          <w:rFonts w:ascii="David" w:hAnsi="David" w:cs="David"/>
          <w:b/>
          <w:bCs/>
          <w:sz w:val="24"/>
          <w:szCs w:val="24"/>
          <w:u w:val="single"/>
          <w:rtl/>
        </w:rPr>
      </w:pPr>
    </w:p>
    <w:p w14:paraId="7CE44C10" w14:textId="77777777" w:rsidR="00AB6D4E" w:rsidRPr="00AB6D4E" w:rsidRDefault="00AB6D4E" w:rsidP="00D3282E">
      <w:pPr>
        <w:bidi w:val="0"/>
        <w:jc w:val="center"/>
        <w:rPr>
          <w:rFonts w:ascii="David" w:hAnsi="David" w:cs="David"/>
          <w:sz w:val="24"/>
          <w:szCs w:val="24"/>
        </w:rPr>
      </w:pPr>
      <w:r w:rsidRPr="00AB6D4E">
        <w:rPr>
          <w:rFonts w:ascii="David" w:hAnsi="David" w:cs="David"/>
          <w:sz w:val="24"/>
          <w:szCs w:val="24"/>
        </w:rPr>
        <w:t>Table 1. WJIII Test Scores</w:t>
      </w:r>
    </w:p>
    <w:tbl>
      <w:tblPr>
        <w:tblStyle w:val="TableGrid"/>
        <w:bidiVisual/>
        <w:tblW w:w="0" w:type="auto"/>
        <w:jc w:val="center"/>
        <w:tblLook w:val="04A0" w:firstRow="1" w:lastRow="0" w:firstColumn="1" w:lastColumn="0" w:noHBand="0" w:noVBand="1"/>
      </w:tblPr>
      <w:tblGrid>
        <w:gridCol w:w="20"/>
        <w:gridCol w:w="3174"/>
        <w:gridCol w:w="979"/>
        <w:gridCol w:w="791"/>
        <w:gridCol w:w="40"/>
        <w:gridCol w:w="1150"/>
        <w:gridCol w:w="36"/>
        <w:gridCol w:w="2086"/>
        <w:gridCol w:w="25"/>
      </w:tblGrid>
      <w:tr w:rsidR="004715DF" w:rsidRPr="00DC3954" w14:paraId="6252879C" w14:textId="77777777" w:rsidTr="00D3282E">
        <w:trPr>
          <w:gridBefore w:val="1"/>
          <w:wBefore w:w="20" w:type="dxa"/>
          <w:jc w:val="center"/>
        </w:trPr>
        <w:tc>
          <w:tcPr>
            <w:tcW w:w="3174" w:type="dxa"/>
            <w:tcBorders>
              <w:top w:val="single" w:sz="12" w:space="0" w:color="auto"/>
              <w:left w:val="single" w:sz="12" w:space="0" w:color="auto"/>
              <w:bottom w:val="single" w:sz="12" w:space="0" w:color="auto"/>
            </w:tcBorders>
            <w:shd w:val="clear" w:color="auto" w:fill="BFBFBF" w:themeFill="background1" w:themeFillShade="BF"/>
          </w:tcPr>
          <w:p w14:paraId="5D47022A" w14:textId="77777777" w:rsidR="004715DF" w:rsidRPr="00DC3954" w:rsidRDefault="004715DF" w:rsidP="00D3282E">
            <w:pPr>
              <w:bidi w:val="0"/>
              <w:rPr>
                <w:rFonts w:ascii="David" w:hAnsi="David" w:cs="David"/>
                <w:sz w:val="24"/>
                <w:szCs w:val="24"/>
                <w:rtl/>
              </w:rPr>
            </w:pPr>
          </w:p>
        </w:tc>
        <w:tc>
          <w:tcPr>
            <w:tcW w:w="979" w:type="dxa"/>
            <w:tcBorders>
              <w:top w:val="single" w:sz="12" w:space="0" w:color="auto"/>
              <w:bottom w:val="single" w:sz="12" w:space="0" w:color="auto"/>
            </w:tcBorders>
            <w:shd w:val="clear" w:color="auto" w:fill="BFBFBF" w:themeFill="background1" w:themeFillShade="BF"/>
          </w:tcPr>
          <w:p w14:paraId="082AE4F2" w14:textId="77777777" w:rsidR="004715DF" w:rsidRPr="00DC3954" w:rsidRDefault="004715DF" w:rsidP="00D3282E">
            <w:pPr>
              <w:bidi w:val="0"/>
              <w:rPr>
                <w:rFonts w:ascii="David" w:hAnsi="David" w:cs="David"/>
                <w:b/>
                <w:bCs/>
                <w:sz w:val="24"/>
                <w:szCs w:val="24"/>
                <w:rtl/>
              </w:rPr>
            </w:pPr>
            <w:r w:rsidRPr="00DC3954">
              <w:rPr>
                <w:rFonts w:ascii="David" w:hAnsi="David" w:cs="David"/>
                <w:b/>
                <w:bCs/>
                <w:sz w:val="24"/>
                <w:szCs w:val="24"/>
                <w:rtl/>
              </w:rPr>
              <w:t>ציון גלם</w:t>
            </w:r>
          </w:p>
        </w:tc>
        <w:tc>
          <w:tcPr>
            <w:tcW w:w="831" w:type="dxa"/>
            <w:gridSpan w:val="2"/>
            <w:tcBorders>
              <w:top w:val="single" w:sz="12" w:space="0" w:color="auto"/>
              <w:bottom w:val="single" w:sz="12" w:space="0" w:color="auto"/>
            </w:tcBorders>
            <w:shd w:val="clear" w:color="auto" w:fill="BFBFBF" w:themeFill="background1" w:themeFillShade="BF"/>
          </w:tcPr>
          <w:p w14:paraId="709DC9AA" w14:textId="77777777" w:rsidR="004715DF" w:rsidRPr="00DC3954" w:rsidRDefault="004715DF" w:rsidP="00D3282E">
            <w:pPr>
              <w:bidi w:val="0"/>
              <w:rPr>
                <w:rFonts w:ascii="David" w:hAnsi="David" w:cs="David"/>
                <w:b/>
                <w:bCs/>
                <w:sz w:val="24"/>
                <w:szCs w:val="24"/>
                <w:rtl/>
              </w:rPr>
            </w:pPr>
            <w:r w:rsidRPr="00DC3954">
              <w:rPr>
                <w:rFonts w:ascii="David" w:hAnsi="David" w:cs="David"/>
                <w:b/>
                <w:bCs/>
                <w:sz w:val="24"/>
                <w:szCs w:val="24"/>
                <w:rtl/>
              </w:rPr>
              <w:t>ציון תקן *</w:t>
            </w:r>
          </w:p>
        </w:tc>
        <w:tc>
          <w:tcPr>
            <w:tcW w:w="1186" w:type="dxa"/>
            <w:gridSpan w:val="2"/>
            <w:tcBorders>
              <w:top w:val="single" w:sz="12" w:space="0" w:color="auto"/>
              <w:bottom w:val="single" w:sz="12" w:space="0" w:color="auto"/>
            </w:tcBorders>
            <w:shd w:val="clear" w:color="auto" w:fill="BFBFBF" w:themeFill="background1" w:themeFillShade="BF"/>
          </w:tcPr>
          <w:p w14:paraId="704E6FF9" w14:textId="77777777" w:rsidR="004715DF" w:rsidRPr="00DC3954" w:rsidRDefault="004715DF" w:rsidP="00D3282E">
            <w:pPr>
              <w:bidi w:val="0"/>
              <w:rPr>
                <w:rFonts w:ascii="David" w:hAnsi="David" w:cs="David"/>
                <w:b/>
                <w:bCs/>
                <w:sz w:val="24"/>
                <w:szCs w:val="24"/>
                <w:rtl/>
              </w:rPr>
            </w:pPr>
            <w:r w:rsidRPr="00DC3954">
              <w:rPr>
                <w:rFonts w:ascii="David" w:hAnsi="David" w:cs="David"/>
                <w:b/>
                <w:bCs/>
                <w:sz w:val="24"/>
                <w:szCs w:val="24"/>
                <w:rtl/>
              </w:rPr>
              <w:t xml:space="preserve">אחוזון </w:t>
            </w:r>
          </w:p>
        </w:tc>
        <w:tc>
          <w:tcPr>
            <w:tcW w:w="2111" w:type="dxa"/>
            <w:gridSpan w:val="2"/>
            <w:tcBorders>
              <w:top w:val="single" w:sz="12" w:space="0" w:color="auto"/>
              <w:bottom w:val="single" w:sz="12" w:space="0" w:color="auto"/>
              <w:right w:val="single" w:sz="12" w:space="0" w:color="auto"/>
            </w:tcBorders>
            <w:shd w:val="clear" w:color="auto" w:fill="BFBFBF" w:themeFill="background1" w:themeFillShade="BF"/>
          </w:tcPr>
          <w:p w14:paraId="0C2A8EFC" w14:textId="77777777" w:rsidR="004715DF" w:rsidRPr="00DC3954" w:rsidRDefault="004715DF" w:rsidP="00D3282E">
            <w:pPr>
              <w:bidi w:val="0"/>
              <w:jc w:val="center"/>
              <w:rPr>
                <w:rFonts w:ascii="David" w:hAnsi="David" w:cs="David"/>
                <w:b/>
                <w:bCs/>
                <w:sz w:val="24"/>
                <w:szCs w:val="24"/>
              </w:rPr>
            </w:pPr>
            <w:r w:rsidRPr="00DC3954">
              <w:rPr>
                <w:rFonts w:ascii="David" w:hAnsi="David" w:cs="David"/>
                <w:b/>
                <w:bCs/>
                <w:sz w:val="24"/>
                <w:szCs w:val="24"/>
                <w:rtl/>
              </w:rPr>
              <w:t>רווח בר סמך</w:t>
            </w:r>
          </w:p>
          <w:p w14:paraId="57BBFFD6" w14:textId="77777777" w:rsidR="004715DF" w:rsidRPr="00DC3954" w:rsidRDefault="004715DF" w:rsidP="00D3282E">
            <w:pPr>
              <w:bidi w:val="0"/>
              <w:jc w:val="center"/>
              <w:rPr>
                <w:rFonts w:ascii="David" w:hAnsi="David" w:cs="David"/>
                <w:b/>
                <w:bCs/>
                <w:sz w:val="24"/>
                <w:szCs w:val="24"/>
                <w:rtl/>
              </w:rPr>
            </w:pPr>
            <w:r w:rsidRPr="00DC3954">
              <w:rPr>
                <w:rFonts w:ascii="David" w:hAnsi="David" w:cs="David"/>
                <w:b/>
                <w:bCs/>
                <w:sz w:val="24"/>
                <w:szCs w:val="24"/>
                <w:rtl/>
              </w:rPr>
              <w:t xml:space="preserve">(רמת ביטחון </w:t>
            </w:r>
            <w:r w:rsidR="00BD12AC">
              <w:rPr>
                <w:rFonts w:ascii="David" w:hAnsi="David" w:cs="David"/>
                <w:b/>
                <w:bCs/>
                <w:sz w:val="24"/>
                <w:szCs w:val="24"/>
              </w:rPr>
              <w:t>95</w:t>
            </w:r>
            <w:r w:rsidRPr="00DC3954">
              <w:rPr>
                <w:rFonts w:ascii="David" w:hAnsi="David" w:cs="David"/>
                <w:b/>
                <w:bCs/>
                <w:sz w:val="24"/>
                <w:szCs w:val="24"/>
                <w:rtl/>
              </w:rPr>
              <w:t>%)</w:t>
            </w:r>
          </w:p>
        </w:tc>
      </w:tr>
      <w:tr w:rsidR="004715DF" w:rsidRPr="00DC3954" w14:paraId="729B366E" w14:textId="77777777" w:rsidTr="00D3282E">
        <w:trPr>
          <w:gridBefore w:val="1"/>
          <w:wBefore w:w="20" w:type="dxa"/>
          <w:jc w:val="center"/>
        </w:trPr>
        <w:tc>
          <w:tcPr>
            <w:tcW w:w="3174" w:type="dxa"/>
            <w:tcBorders>
              <w:top w:val="single" w:sz="4" w:space="0" w:color="auto"/>
              <w:left w:val="single" w:sz="12" w:space="0" w:color="auto"/>
            </w:tcBorders>
          </w:tcPr>
          <w:p w14:paraId="132967D5" w14:textId="77777777" w:rsidR="004715DF" w:rsidRPr="00DC3954" w:rsidRDefault="004715DF" w:rsidP="00D3282E">
            <w:pPr>
              <w:bidi w:val="0"/>
              <w:rPr>
                <w:rFonts w:ascii="David" w:hAnsi="David" w:cs="David"/>
                <w:color w:val="000000"/>
                <w:sz w:val="24"/>
                <w:szCs w:val="24"/>
                <w:rtl/>
              </w:rPr>
            </w:pPr>
            <w:r w:rsidRPr="00DC3954">
              <w:rPr>
                <w:rFonts w:ascii="David" w:hAnsi="David" w:cs="David"/>
                <w:color w:val="000000"/>
                <w:sz w:val="24"/>
                <w:szCs w:val="24"/>
                <w:rtl/>
              </w:rPr>
              <w:t>מבחן 1 (א'-ד'): הבנה מילולית</w:t>
            </w:r>
          </w:p>
        </w:tc>
        <w:tc>
          <w:tcPr>
            <w:tcW w:w="979" w:type="dxa"/>
            <w:tcBorders>
              <w:top w:val="single" w:sz="4" w:space="0" w:color="auto"/>
            </w:tcBorders>
          </w:tcPr>
          <w:p w14:paraId="36810908" w14:textId="77777777" w:rsidR="004715DF" w:rsidRPr="00DC3954" w:rsidRDefault="004715DF" w:rsidP="00D3282E">
            <w:pPr>
              <w:bidi w:val="0"/>
              <w:rPr>
                <w:rFonts w:ascii="David" w:hAnsi="David" w:cs="David"/>
                <w:sz w:val="24"/>
                <w:szCs w:val="24"/>
                <w:rtl/>
              </w:rPr>
            </w:pPr>
          </w:p>
        </w:tc>
        <w:tc>
          <w:tcPr>
            <w:tcW w:w="831" w:type="dxa"/>
            <w:gridSpan w:val="2"/>
            <w:tcBorders>
              <w:top w:val="single" w:sz="4" w:space="0" w:color="auto"/>
            </w:tcBorders>
          </w:tcPr>
          <w:p w14:paraId="0F4449A8" w14:textId="77777777" w:rsidR="004715DF" w:rsidRPr="00DC3954" w:rsidRDefault="004715DF" w:rsidP="00D3282E">
            <w:pPr>
              <w:bidi w:val="0"/>
              <w:rPr>
                <w:rFonts w:ascii="David" w:hAnsi="David" w:cs="David"/>
                <w:sz w:val="24"/>
                <w:szCs w:val="24"/>
                <w:rtl/>
              </w:rPr>
            </w:pPr>
          </w:p>
        </w:tc>
        <w:tc>
          <w:tcPr>
            <w:tcW w:w="1186" w:type="dxa"/>
            <w:gridSpan w:val="2"/>
            <w:tcBorders>
              <w:top w:val="single" w:sz="4" w:space="0" w:color="auto"/>
            </w:tcBorders>
          </w:tcPr>
          <w:p w14:paraId="49CA6C07" w14:textId="77777777" w:rsidR="004715DF" w:rsidRPr="00DC3954" w:rsidRDefault="004715DF" w:rsidP="00D3282E">
            <w:pPr>
              <w:bidi w:val="0"/>
              <w:rPr>
                <w:rFonts w:ascii="David" w:hAnsi="David" w:cs="David"/>
                <w:sz w:val="24"/>
                <w:szCs w:val="24"/>
                <w:rtl/>
              </w:rPr>
            </w:pPr>
          </w:p>
        </w:tc>
        <w:tc>
          <w:tcPr>
            <w:tcW w:w="2111" w:type="dxa"/>
            <w:gridSpan w:val="2"/>
            <w:tcBorders>
              <w:top w:val="single" w:sz="4" w:space="0" w:color="auto"/>
              <w:right w:val="single" w:sz="12" w:space="0" w:color="auto"/>
            </w:tcBorders>
          </w:tcPr>
          <w:p w14:paraId="759F12A5" w14:textId="77777777" w:rsidR="004715DF" w:rsidRPr="00DC3954" w:rsidRDefault="004715DF" w:rsidP="00D3282E">
            <w:pPr>
              <w:bidi w:val="0"/>
              <w:rPr>
                <w:rFonts w:ascii="David" w:hAnsi="David" w:cs="David"/>
                <w:sz w:val="24"/>
                <w:szCs w:val="24"/>
              </w:rPr>
            </w:pPr>
          </w:p>
        </w:tc>
      </w:tr>
      <w:tr w:rsidR="004715DF" w:rsidRPr="00DC3954" w14:paraId="72621AD5" w14:textId="77777777" w:rsidTr="00D3282E">
        <w:trPr>
          <w:gridBefore w:val="1"/>
          <w:wBefore w:w="20" w:type="dxa"/>
          <w:jc w:val="center"/>
        </w:trPr>
        <w:tc>
          <w:tcPr>
            <w:tcW w:w="3174" w:type="dxa"/>
            <w:tcBorders>
              <w:left w:val="single" w:sz="12" w:space="0" w:color="auto"/>
            </w:tcBorders>
          </w:tcPr>
          <w:p w14:paraId="478408C8" w14:textId="77777777" w:rsidR="004715DF" w:rsidRPr="00DC3954" w:rsidRDefault="004715DF" w:rsidP="00D3282E">
            <w:pPr>
              <w:bidi w:val="0"/>
              <w:rPr>
                <w:rFonts w:ascii="David" w:hAnsi="David" w:cs="David"/>
                <w:color w:val="000000"/>
                <w:sz w:val="24"/>
                <w:szCs w:val="24"/>
                <w:rtl/>
              </w:rPr>
            </w:pPr>
            <w:r w:rsidRPr="00DC3954">
              <w:rPr>
                <w:rFonts w:ascii="David" w:hAnsi="David" w:cs="David"/>
                <w:color w:val="000000"/>
                <w:sz w:val="24"/>
                <w:szCs w:val="24"/>
                <w:rtl/>
              </w:rPr>
              <w:t>מבחן 2: למידה חזותית-שמיעתית</w:t>
            </w:r>
          </w:p>
        </w:tc>
        <w:tc>
          <w:tcPr>
            <w:tcW w:w="979" w:type="dxa"/>
          </w:tcPr>
          <w:p w14:paraId="2F51AD02" w14:textId="77777777" w:rsidR="004715DF" w:rsidRPr="00DC3954" w:rsidRDefault="004715DF" w:rsidP="00D3282E">
            <w:pPr>
              <w:bidi w:val="0"/>
              <w:rPr>
                <w:rFonts w:ascii="David" w:hAnsi="David" w:cs="David"/>
                <w:sz w:val="24"/>
                <w:szCs w:val="24"/>
              </w:rPr>
            </w:pPr>
          </w:p>
        </w:tc>
        <w:tc>
          <w:tcPr>
            <w:tcW w:w="831" w:type="dxa"/>
            <w:gridSpan w:val="2"/>
          </w:tcPr>
          <w:p w14:paraId="6B670316" w14:textId="77777777" w:rsidR="004715DF" w:rsidRPr="00DC3954" w:rsidRDefault="004715DF" w:rsidP="00D3282E">
            <w:pPr>
              <w:bidi w:val="0"/>
              <w:rPr>
                <w:rFonts w:ascii="David" w:hAnsi="David" w:cs="David"/>
                <w:sz w:val="24"/>
                <w:szCs w:val="24"/>
                <w:rtl/>
              </w:rPr>
            </w:pPr>
          </w:p>
        </w:tc>
        <w:tc>
          <w:tcPr>
            <w:tcW w:w="1186" w:type="dxa"/>
            <w:gridSpan w:val="2"/>
          </w:tcPr>
          <w:p w14:paraId="69EE4944" w14:textId="77777777" w:rsidR="004715DF" w:rsidRPr="00DC3954" w:rsidRDefault="004715DF" w:rsidP="00D3282E">
            <w:pPr>
              <w:bidi w:val="0"/>
              <w:rPr>
                <w:rFonts w:ascii="David" w:hAnsi="David" w:cs="David"/>
                <w:sz w:val="24"/>
                <w:szCs w:val="24"/>
                <w:rtl/>
              </w:rPr>
            </w:pPr>
          </w:p>
        </w:tc>
        <w:tc>
          <w:tcPr>
            <w:tcW w:w="2111" w:type="dxa"/>
            <w:gridSpan w:val="2"/>
            <w:tcBorders>
              <w:right w:val="single" w:sz="12" w:space="0" w:color="auto"/>
            </w:tcBorders>
          </w:tcPr>
          <w:p w14:paraId="757DB3A8" w14:textId="77777777" w:rsidR="004715DF" w:rsidRPr="00DC3954" w:rsidRDefault="004715DF" w:rsidP="00D3282E">
            <w:pPr>
              <w:bidi w:val="0"/>
              <w:rPr>
                <w:rFonts w:ascii="David" w:hAnsi="David" w:cs="David"/>
                <w:sz w:val="24"/>
                <w:szCs w:val="24"/>
                <w:rtl/>
              </w:rPr>
            </w:pPr>
          </w:p>
        </w:tc>
      </w:tr>
      <w:tr w:rsidR="004715DF" w:rsidRPr="00DC3954" w14:paraId="1F2D451E" w14:textId="77777777" w:rsidTr="00D3282E">
        <w:trPr>
          <w:gridBefore w:val="1"/>
          <w:wBefore w:w="20" w:type="dxa"/>
          <w:jc w:val="center"/>
        </w:trPr>
        <w:tc>
          <w:tcPr>
            <w:tcW w:w="3174" w:type="dxa"/>
            <w:tcBorders>
              <w:left w:val="single" w:sz="12" w:space="0" w:color="auto"/>
            </w:tcBorders>
            <w:vAlign w:val="bottom"/>
          </w:tcPr>
          <w:p w14:paraId="38AC3F50" w14:textId="77777777" w:rsidR="004715DF" w:rsidRPr="00DC3954" w:rsidRDefault="004715DF" w:rsidP="00D3282E">
            <w:pPr>
              <w:bidi w:val="0"/>
              <w:rPr>
                <w:rFonts w:ascii="David" w:hAnsi="David" w:cs="David"/>
                <w:color w:val="000000"/>
                <w:sz w:val="24"/>
                <w:szCs w:val="24"/>
              </w:rPr>
            </w:pPr>
            <w:r w:rsidRPr="00DC3954">
              <w:rPr>
                <w:rFonts w:ascii="David" w:hAnsi="David" w:cs="David"/>
                <w:color w:val="000000"/>
                <w:sz w:val="24"/>
                <w:szCs w:val="24"/>
                <w:rtl/>
              </w:rPr>
              <w:t>מבחן 3: עיבוד מרחבי</w:t>
            </w:r>
          </w:p>
        </w:tc>
        <w:tc>
          <w:tcPr>
            <w:tcW w:w="979" w:type="dxa"/>
          </w:tcPr>
          <w:p w14:paraId="4305A320" w14:textId="77777777" w:rsidR="004715DF" w:rsidRPr="00DC3954" w:rsidRDefault="004715DF" w:rsidP="00D3282E">
            <w:pPr>
              <w:bidi w:val="0"/>
              <w:rPr>
                <w:rFonts w:ascii="David" w:hAnsi="David" w:cs="David"/>
                <w:sz w:val="24"/>
                <w:szCs w:val="24"/>
                <w:rtl/>
              </w:rPr>
            </w:pPr>
          </w:p>
        </w:tc>
        <w:tc>
          <w:tcPr>
            <w:tcW w:w="831" w:type="dxa"/>
            <w:gridSpan w:val="2"/>
          </w:tcPr>
          <w:p w14:paraId="4A4FCBE8" w14:textId="77777777" w:rsidR="004715DF" w:rsidRPr="00DC3954" w:rsidRDefault="004715DF" w:rsidP="00D3282E">
            <w:pPr>
              <w:bidi w:val="0"/>
              <w:rPr>
                <w:rFonts w:ascii="David" w:hAnsi="David" w:cs="David"/>
                <w:sz w:val="24"/>
                <w:szCs w:val="24"/>
                <w:rtl/>
              </w:rPr>
            </w:pPr>
          </w:p>
        </w:tc>
        <w:tc>
          <w:tcPr>
            <w:tcW w:w="1186" w:type="dxa"/>
            <w:gridSpan w:val="2"/>
          </w:tcPr>
          <w:p w14:paraId="724E4F7B" w14:textId="77777777" w:rsidR="004715DF" w:rsidRPr="00DC3954" w:rsidRDefault="004715DF" w:rsidP="00D3282E">
            <w:pPr>
              <w:bidi w:val="0"/>
              <w:rPr>
                <w:rFonts w:ascii="David" w:hAnsi="David" w:cs="David"/>
                <w:sz w:val="24"/>
                <w:szCs w:val="24"/>
                <w:rtl/>
              </w:rPr>
            </w:pPr>
          </w:p>
        </w:tc>
        <w:tc>
          <w:tcPr>
            <w:tcW w:w="2111" w:type="dxa"/>
            <w:gridSpan w:val="2"/>
            <w:tcBorders>
              <w:right w:val="single" w:sz="12" w:space="0" w:color="auto"/>
            </w:tcBorders>
          </w:tcPr>
          <w:p w14:paraId="414C1779" w14:textId="77777777" w:rsidR="004715DF" w:rsidRPr="00DC3954" w:rsidRDefault="004715DF" w:rsidP="00D3282E">
            <w:pPr>
              <w:bidi w:val="0"/>
              <w:rPr>
                <w:rFonts w:ascii="David" w:hAnsi="David" w:cs="David"/>
                <w:sz w:val="24"/>
                <w:szCs w:val="24"/>
                <w:rtl/>
              </w:rPr>
            </w:pPr>
          </w:p>
        </w:tc>
      </w:tr>
      <w:tr w:rsidR="004715DF" w:rsidRPr="00DC3954" w14:paraId="3EA3FD96" w14:textId="77777777" w:rsidTr="00D3282E">
        <w:trPr>
          <w:gridBefore w:val="1"/>
          <w:wBefore w:w="20" w:type="dxa"/>
          <w:trHeight w:val="70"/>
          <w:jc w:val="center"/>
        </w:trPr>
        <w:tc>
          <w:tcPr>
            <w:tcW w:w="3174" w:type="dxa"/>
            <w:tcBorders>
              <w:left w:val="single" w:sz="12" w:space="0" w:color="auto"/>
            </w:tcBorders>
            <w:vAlign w:val="bottom"/>
          </w:tcPr>
          <w:p w14:paraId="26C1404E" w14:textId="77777777" w:rsidR="004715DF" w:rsidRPr="00DC3954" w:rsidRDefault="004715DF" w:rsidP="00D3282E">
            <w:pPr>
              <w:bidi w:val="0"/>
              <w:rPr>
                <w:rFonts w:ascii="David" w:hAnsi="David" w:cs="David"/>
                <w:color w:val="000000"/>
                <w:sz w:val="24"/>
                <w:szCs w:val="24"/>
                <w:rtl/>
              </w:rPr>
            </w:pPr>
            <w:r w:rsidRPr="00DC3954">
              <w:rPr>
                <w:rFonts w:ascii="David" w:hAnsi="David" w:cs="David"/>
                <w:color w:val="000000"/>
                <w:sz w:val="24"/>
                <w:szCs w:val="24"/>
                <w:rtl/>
              </w:rPr>
              <w:t>מבחן 4: מיזוג צלילים</w:t>
            </w:r>
          </w:p>
        </w:tc>
        <w:tc>
          <w:tcPr>
            <w:tcW w:w="979" w:type="dxa"/>
          </w:tcPr>
          <w:p w14:paraId="5ECCB0D9" w14:textId="77777777" w:rsidR="004715DF" w:rsidRPr="00DC3954" w:rsidRDefault="004715DF" w:rsidP="00D3282E">
            <w:pPr>
              <w:bidi w:val="0"/>
              <w:rPr>
                <w:rFonts w:ascii="David" w:hAnsi="David" w:cs="David"/>
                <w:sz w:val="24"/>
                <w:szCs w:val="24"/>
                <w:rtl/>
              </w:rPr>
            </w:pPr>
          </w:p>
        </w:tc>
        <w:tc>
          <w:tcPr>
            <w:tcW w:w="831" w:type="dxa"/>
            <w:gridSpan w:val="2"/>
          </w:tcPr>
          <w:p w14:paraId="6DA95DBB" w14:textId="77777777" w:rsidR="004715DF" w:rsidRPr="00DC3954" w:rsidRDefault="004715DF" w:rsidP="00D3282E">
            <w:pPr>
              <w:bidi w:val="0"/>
              <w:rPr>
                <w:rFonts w:ascii="David" w:hAnsi="David" w:cs="David"/>
                <w:sz w:val="24"/>
                <w:szCs w:val="24"/>
                <w:rtl/>
              </w:rPr>
            </w:pPr>
          </w:p>
        </w:tc>
        <w:tc>
          <w:tcPr>
            <w:tcW w:w="1186" w:type="dxa"/>
            <w:gridSpan w:val="2"/>
          </w:tcPr>
          <w:p w14:paraId="157DB42A" w14:textId="77777777" w:rsidR="004715DF" w:rsidRPr="00DC3954" w:rsidRDefault="004715DF" w:rsidP="00D3282E">
            <w:pPr>
              <w:bidi w:val="0"/>
              <w:rPr>
                <w:rFonts w:ascii="David" w:hAnsi="David" w:cs="David"/>
                <w:sz w:val="24"/>
                <w:szCs w:val="24"/>
                <w:rtl/>
              </w:rPr>
            </w:pPr>
          </w:p>
        </w:tc>
        <w:tc>
          <w:tcPr>
            <w:tcW w:w="2111" w:type="dxa"/>
            <w:gridSpan w:val="2"/>
            <w:tcBorders>
              <w:right w:val="single" w:sz="12" w:space="0" w:color="auto"/>
            </w:tcBorders>
          </w:tcPr>
          <w:p w14:paraId="12757206" w14:textId="77777777" w:rsidR="004715DF" w:rsidRPr="00DC3954" w:rsidRDefault="004715DF" w:rsidP="00D3282E">
            <w:pPr>
              <w:bidi w:val="0"/>
              <w:rPr>
                <w:rFonts w:ascii="David" w:hAnsi="David" w:cs="David"/>
                <w:sz w:val="24"/>
                <w:szCs w:val="24"/>
                <w:rtl/>
              </w:rPr>
            </w:pPr>
          </w:p>
        </w:tc>
      </w:tr>
      <w:tr w:rsidR="004715DF" w:rsidRPr="00DC3954" w14:paraId="61871724" w14:textId="77777777" w:rsidTr="00D3282E">
        <w:trPr>
          <w:gridBefore w:val="1"/>
          <w:wBefore w:w="20" w:type="dxa"/>
          <w:jc w:val="center"/>
        </w:trPr>
        <w:tc>
          <w:tcPr>
            <w:tcW w:w="3174" w:type="dxa"/>
            <w:tcBorders>
              <w:left w:val="single" w:sz="12" w:space="0" w:color="auto"/>
            </w:tcBorders>
            <w:vAlign w:val="bottom"/>
          </w:tcPr>
          <w:p w14:paraId="3444402E" w14:textId="77777777" w:rsidR="004715DF" w:rsidRPr="00DC3954" w:rsidRDefault="004715DF" w:rsidP="00D3282E">
            <w:pPr>
              <w:bidi w:val="0"/>
              <w:rPr>
                <w:rFonts w:ascii="David" w:hAnsi="David" w:cs="David"/>
                <w:color w:val="000000"/>
                <w:sz w:val="24"/>
                <w:szCs w:val="24"/>
              </w:rPr>
            </w:pPr>
            <w:r w:rsidRPr="00DC3954">
              <w:rPr>
                <w:rFonts w:ascii="David" w:hAnsi="David" w:cs="David"/>
                <w:color w:val="000000"/>
                <w:sz w:val="24"/>
                <w:szCs w:val="24"/>
                <w:rtl/>
              </w:rPr>
              <w:t>מבחן 5: יצירת כללים</w:t>
            </w:r>
          </w:p>
        </w:tc>
        <w:tc>
          <w:tcPr>
            <w:tcW w:w="979" w:type="dxa"/>
          </w:tcPr>
          <w:p w14:paraId="395EF2A3" w14:textId="77777777" w:rsidR="004715DF" w:rsidRPr="00DC3954" w:rsidRDefault="004715DF" w:rsidP="00D3282E">
            <w:pPr>
              <w:bidi w:val="0"/>
              <w:rPr>
                <w:rFonts w:ascii="David" w:hAnsi="David" w:cs="David"/>
                <w:sz w:val="24"/>
                <w:szCs w:val="24"/>
                <w:rtl/>
              </w:rPr>
            </w:pPr>
          </w:p>
        </w:tc>
        <w:tc>
          <w:tcPr>
            <w:tcW w:w="831" w:type="dxa"/>
            <w:gridSpan w:val="2"/>
          </w:tcPr>
          <w:p w14:paraId="0A8F2D76" w14:textId="77777777" w:rsidR="004715DF" w:rsidRPr="00DC3954" w:rsidRDefault="004715DF" w:rsidP="00D3282E">
            <w:pPr>
              <w:bidi w:val="0"/>
              <w:rPr>
                <w:rFonts w:ascii="David" w:hAnsi="David" w:cs="David"/>
                <w:sz w:val="24"/>
                <w:szCs w:val="24"/>
                <w:rtl/>
              </w:rPr>
            </w:pPr>
          </w:p>
        </w:tc>
        <w:tc>
          <w:tcPr>
            <w:tcW w:w="1186" w:type="dxa"/>
            <w:gridSpan w:val="2"/>
          </w:tcPr>
          <w:p w14:paraId="31CFBDF7" w14:textId="77777777" w:rsidR="004715DF" w:rsidRPr="00DC3954" w:rsidRDefault="004715DF" w:rsidP="00D3282E">
            <w:pPr>
              <w:bidi w:val="0"/>
              <w:rPr>
                <w:rFonts w:ascii="David" w:hAnsi="David" w:cs="David"/>
                <w:sz w:val="24"/>
                <w:szCs w:val="24"/>
              </w:rPr>
            </w:pPr>
          </w:p>
        </w:tc>
        <w:tc>
          <w:tcPr>
            <w:tcW w:w="2111" w:type="dxa"/>
            <w:gridSpan w:val="2"/>
            <w:tcBorders>
              <w:right w:val="single" w:sz="12" w:space="0" w:color="auto"/>
            </w:tcBorders>
          </w:tcPr>
          <w:p w14:paraId="09B78C1E" w14:textId="77777777" w:rsidR="004715DF" w:rsidRPr="00DC3954" w:rsidRDefault="004715DF" w:rsidP="00D3282E">
            <w:pPr>
              <w:bidi w:val="0"/>
              <w:rPr>
                <w:rFonts w:ascii="David" w:hAnsi="David" w:cs="David"/>
                <w:sz w:val="24"/>
                <w:szCs w:val="24"/>
                <w:rtl/>
              </w:rPr>
            </w:pPr>
          </w:p>
        </w:tc>
      </w:tr>
      <w:tr w:rsidR="004715DF" w:rsidRPr="00DC3954" w14:paraId="260D41B2" w14:textId="77777777" w:rsidTr="00D3282E">
        <w:trPr>
          <w:gridBefore w:val="1"/>
          <w:wBefore w:w="20" w:type="dxa"/>
          <w:jc w:val="center"/>
        </w:trPr>
        <w:tc>
          <w:tcPr>
            <w:tcW w:w="3174" w:type="dxa"/>
            <w:tcBorders>
              <w:left w:val="single" w:sz="12" w:space="0" w:color="auto"/>
            </w:tcBorders>
            <w:vAlign w:val="bottom"/>
          </w:tcPr>
          <w:p w14:paraId="168F9B6B" w14:textId="77777777" w:rsidR="004715DF" w:rsidRPr="00DC3954" w:rsidRDefault="004715DF" w:rsidP="00D3282E">
            <w:pPr>
              <w:bidi w:val="0"/>
              <w:rPr>
                <w:rFonts w:ascii="David" w:hAnsi="David" w:cs="David"/>
                <w:color w:val="000000"/>
                <w:sz w:val="24"/>
                <w:szCs w:val="24"/>
                <w:rtl/>
              </w:rPr>
            </w:pPr>
            <w:r w:rsidRPr="00DC3954">
              <w:rPr>
                <w:rFonts w:ascii="David" w:hAnsi="David" w:cs="David"/>
                <w:color w:val="000000"/>
                <w:sz w:val="24"/>
                <w:szCs w:val="24"/>
                <w:rtl/>
              </w:rPr>
              <w:t>מבחן 6: התאמה חזותית</w:t>
            </w:r>
          </w:p>
        </w:tc>
        <w:tc>
          <w:tcPr>
            <w:tcW w:w="979" w:type="dxa"/>
          </w:tcPr>
          <w:p w14:paraId="1E4A1B75" w14:textId="77777777" w:rsidR="004715DF" w:rsidRPr="00DC3954" w:rsidRDefault="004715DF" w:rsidP="00D3282E">
            <w:pPr>
              <w:bidi w:val="0"/>
              <w:rPr>
                <w:rFonts w:ascii="David" w:hAnsi="David" w:cs="David"/>
                <w:sz w:val="24"/>
                <w:szCs w:val="24"/>
                <w:rtl/>
              </w:rPr>
            </w:pPr>
          </w:p>
        </w:tc>
        <w:tc>
          <w:tcPr>
            <w:tcW w:w="831" w:type="dxa"/>
            <w:gridSpan w:val="2"/>
          </w:tcPr>
          <w:p w14:paraId="1C0C2B34" w14:textId="77777777" w:rsidR="004715DF" w:rsidRPr="00DC3954" w:rsidRDefault="004715DF" w:rsidP="00D3282E">
            <w:pPr>
              <w:bidi w:val="0"/>
              <w:rPr>
                <w:rFonts w:ascii="David" w:hAnsi="David" w:cs="David"/>
                <w:sz w:val="24"/>
                <w:szCs w:val="24"/>
                <w:rtl/>
              </w:rPr>
            </w:pPr>
          </w:p>
        </w:tc>
        <w:tc>
          <w:tcPr>
            <w:tcW w:w="1186" w:type="dxa"/>
            <w:gridSpan w:val="2"/>
          </w:tcPr>
          <w:p w14:paraId="19E2193F" w14:textId="77777777" w:rsidR="004715DF" w:rsidRPr="00DC3954" w:rsidRDefault="004715DF" w:rsidP="00D3282E">
            <w:pPr>
              <w:bidi w:val="0"/>
              <w:rPr>
                <w:rFonts w:ascii="David" w:hAnsi="David" w:cs="David"/>
                <w:sz w:val="24"/>
                <w:szCs w:val="24"/>
                <w:rtl/>
              </w:rPr>
            </w:pPr>
          </w:p>
        </w:tc>
        <w:tc>
          <w:tcPr>
            <w:tcW w:w="2111" w:type="dxa"/>
            <w:gridSpan w:val="2"/>
            <w:tcBorders>
              <w:right w:val="single" w:sz="12" w:space="0" w:color="auto"/>
            </w:tcBorders>
          </w:tcPr>
          <w:p w14:paraId="11EF57F0" w14:textId="77777777" w:rsidR="004715DF" w:rsidRPr="00DC3954" w:rsidRDefault="004715DF" w:rsidP="00D3282E">
            <w:pPr>
              <w:bidi w:val="0"/>
              <w:rPr>
                <w:rFonts w:ascii="David" w:hAnsi="David" w:cs="David"/>
                <w:sz w:val="24"/>
                <w:szCs w:val="24"/>
                <w:rtl/>
              </w:rPr>
            </w:pPr>
          </w:p>
        </w:tc>
      </w:tr>
      <w:tr w:rsidR="004715DF" w:rsidRPr="00DC3954" w14:paraId="4805978D" w14:textId="77777777" w:rsidTr="00D3282E">
        <w:trPr>
          <w:gridBefore w:val="1"/>
          <w:wBefore w:w="20" w:type="dxa"/>
          <w:jc w:val="center"/>
        </w:trPr>
        <w:tc>
          <w:tcPr>
            <w:tcW w:w="3174" w:type="dxa"/>
            <w:tcBorders>
              <w:left w:val="single" w:sz="12" w:space="0" w:color="auto"/>
              <w:bottom w:val="single" w:sz="12" w:space="0" w:color="auto"/>
            </w:tcBorders>
            <w:vAlign w:val="bottom"/>
          </w:tcPr>
          <w:p w14:paraId="659E0348" w14:textId="77777777" w:rsidR="004715DF" w:rsidRPr="00DC3954" w:rsidRDefault="004715DF" w:rsidP="00D3282E">
            <w:pPr>
              <w:bidi w:val="0"/>
              <w:rPr>
                <w:rFonts w:ascii="David" w:hAnsi="David" w:cs="David"/>
                <w:color w:val="000000"/>
                <w:sz w:val="24"/>
                <w:szCs w:val="24"/>
              </w:rPr>
            </w:pPr>
            <w:r w:rsidRPr="00DC3954">
              <w:rPr>
                <w:rFonts w:ascii="David" w:hAnsi="David" w:cs="David"/>
                <w:color w:val="000000"/>
                <w:sz w:val="24"/>
                <w:szCs w:val="24"/>
                <w:rtl/>
              </w:rPr>
              <w:t>מבחן 7: זכירת מילים</w:t>
            </w:r>
          </w:p>
        </w:tc>
        <w:tc>
          <w:tcPr>
            <w:tcW w:w="979" w:type="dxa"/>
            <w:tcBorders>
              <w:bottom w:val="single" w:sz="12" w:space="0" w:color="auto"/>
            </w:tcBorders>
          </w:tcPr>
          <w:p w14:paraId="79F0D524" w14:textId="77777777" w:rsidR="004715DF" w:rsidRPr="00DC3954" w:rsidRDefault="004715DF" w:rsidP="00D3282E">
            <w:pPr>
              <w:bidi w:val="0"/>
              <w:rPr>
                <w:rFonts w:ascii="David" w:hAnsi="David" w:cs="David"/>
                <w:sz w:val="24"/>
                <w:szCs w:val="24"/>
                <w:rtl/>
              </w:rPr>
            </w:pPr>
          </w:p>
        </w:tc>
        <w:tc>
          <w:tcPr>
            <w:tcW w:w="831" w:type="dxa"/>
            <w:gridSpan w:val="2"/>
            <w:tcBorders>
              <w:bottom w:val="single" w:sz="12" w:space="0" w:color="auto"/>
            </w:tcBorders>
          </w:tcPr>
          <w:p w14:paraId="272DCD2D" w14:textId="77777777" w:rsidR="004715DF" w:rsidRPr="00DC3954" w:rsidRDefault="004715DF" w:rsidP="00D3282E">
            <w:pPr>
              <w:bidi w:val="0"/>
              <w:rPr>
                <w:rFonts w:ascii="David" w:hAnsi="David" w:cs="David"/>
                <w:sz w:val="24"/>
                <w:szCs w:val="24"/>
                <w:rtl/>
              </w:rPr>
            </w:pPr>
          </w:p>
        </w:tc>
        <w:tc>
          <w:tcPr>
            <w:tcW w:w="1186" w:type="dxa"/>
            <w:gridSpan w:val="2"/>
            <w:tcBorders>
              <w:bottom w:val="single" w:sz="12" w:space="0" w:color="auto"/>
            </w:tcBorders>
          </w:tcPr>
          <w:p w14:paraId="2324FE02" w14:textId="77777777" w:rsidR="004715DF" w:rsidRPr="00DC3954" w:rsidRDefault="004715DF" w:rsidP="00D3282E">
            <w:pPr>
              <w:bidi w:val="0"/>
              <w:rPr>
                <w:rFonts w:ascii="David" w:hAnsi="David" w:cs="David"/>
                <w:sz w:val="24"/>
                <w:szCs w:val="24"/>
                <w:rtl/>
              </w:rPr>
            </w:pPr>
          </w:p>
        </w:tc>
        <w:tc>
          <w:tcPr>
            <w:tcW w:w="2111" w:type="dxa"/>
            <w:gridSpan w:val="2"/>
            <w:tcBorders>
              <w:bottom w:val="single" w:sz="12" w:space="0" w:color="auto"/>
              <w:right w:val="single" w:sz="12" w:space="0" w:color="auto"/>
            </w:tcBorders>
          </w:tcPr>
          <w:p w14:paraId="5D315137" w14:textId="77777777" w:rsidR="004715DF" w:rsidRPr="00DC3954" w:rsidRDefault="004715DF" w:rsidP="00D3282E">
            <w:pPr>
              <w:bidi w:val="0"/>
              <w:rPr>
                <w:rFonts w:ascii="David" w:hAnsi="David" w:cs="David"/>
                <w:sz w:val="24"/>
                <w:szCs w:val="24"/>
                <w:rtl/>
              </w:rPr>
            </w:pPr>
          </w:p>
        </w:tc>
      </w:tr>
      <w:tr w:rsidR="004715DF" w:rsidRPr="00DC3954" w14:paraId="3BA5475E" w14:textId="77777777" w:rsidTr="00D3282E">
        <w:trPr>
          <w:gridBefore w:val="1"/>
          <w:wBefore w:w="20" w:type="dxa"/>
          <w:jc w:val="center"/>
        </w:trPr>
        <w:tc>
          <w:tcPr>
            <w:tcW w:w="3174" w:type="dxa"/>
            <w:tcBorders>
              <w:top w:val="single" w:sz="12" w:space="0" w:color="auto"/>
              <w:left w:val="single" w:sz="12" w:space="0" w:color="auto"/>
            </w:tcBorders>
            <w:vAlign w:val="bottom"/>
          </w:tcPr>
          <w:p w14:paraId="1993DDA2" w14:textId="77777777" w:rsidR="004715DF" w:rsidRPr="00DC3954" w:rsidRDefault="004715DF" w:rsidP="00D3282E">
            <w:pPr>
              <w:bidi w:val="0"/>
              <w:rPr>
                <w:rFonts w:ascii="David" w:hAnsi="David" w:cs="David"/>
                <w:color w:val="000000"/>
                <w:sz w:val="24"/>
                <w:szCs w:val="24"/>
                <w:rtl/>
              </w:rPr>
            </w:pPr>
            <w:r w:rsidRPr="00DC3954">
              <w:rPr>
                <w:rFonts w:ascii="David" w:hAnsi="David" w:cs="David"/>
                <w:color w:val="000000"/>
                <w:sz w:val="24"/>
                <w:szCs w:val="24"/>
                <w:rtl/>
              </w:rPr>
              <w:t>מבחן 8: ידע כללי</w:t>
            </w:r>
          </w:p>
        </w:tc>
        <w:tc>
          <w:tcPr>
            <w:tcW w:w="979" w:type="dxa"/>
            <w:tcBorders>
              <w:top w:val="single" w:sz="12" w:space="0" w:color="auto"/>
            </w:tcBorders>
          </w:tcPr>
          <w:p w14:paraId="58AA486C" w14:textId="77777777" w:rsidR="004715DF" w:rsidRPr="00DC3954" w:rsidRDefault="004715DF" w:rsidP="00D3282E">
            <w:pPr>
              <w:bidi w:val="0"/>
              <w:rPr>
                <w:rFonts w:ascii="David" w:hAnsi="David" w:cs="David"/>
                <w:sz w:val="24"/>
                <w:szCs w:val="24"/>
                <w:rtl/>
              </w:rPr>
            </w:pPr>
          </w:p>
        </w:tc>
        <w:tc>
          <w:tcPr>
            <w:tcW w:w="831" w:type="dxa"/>
            <w:gridSpan w:val="2"/>
            <w:tcBorders>
              <w:top w:val="single" w:sz="12" w:space="0" w:color="auto"/>
            </w:tcBorders>
          </w:tcPr>
          <w:p w14:paraId="17A93665" w14:textId="77777777" w:rsidR="004715DF" w:rsidRPr="00DC3954" w:rsidRDefault="004715DF" w:rsidP="00D3282E">
            <w:pPr>
              <w:bidi w:val="0"/>
              <w:rPr>
                <w:rFonts w:ascii="David" w:hAnsi="David" w:cs="David"/>
                <w:sz w:val="24"/>
                <w:szCs w:val="24"/>
                <w:rtl/>
              </w:rPr>
            </w:pPr>
          </w:p>
        </w:tc>
        <w:tc>
          <w:tcPr>
            <w:tcW w:w="1186" w:type="dxa"/>
            <w:gridSpan w:val="2"/>
            <w:tcBorders>
              <w:top w:val="single" w:sz="12" w:space="0" w:color="auto"/>
            </w:tcBorders>
          </w:tcPr>
          <w:p w14:paraId="51988E64" w14:textId="77777777" w:rsidR="004715DF" w:rsidRPr="00DC3954" w:rsidRDefault="004715DF" w:rsidP="00D3282E">
            <w:pPr>
              <w:bidi w:val="0"/>
              <w:rPr>
                <w:rFonts w:ascii="David" w:hAnsi="David" w:cs="David"/>
                <w:sz w:val="24"/>
                <w:szCs w:val="24"/>
                <w:rtl/>
              </w:rPr>
            </w:pPr>
          </w:p>
        </w:tc>
        <w:tc>
          <w:tcPr>
            <w:tcW w:w="2111" w:type="dxa"/>
            <w:gridSpan w:val="2"/>
            <w:tcBorders>
              <w:top w:val="single" w:sz="12" w:space="0" w:color="auto"/>
              <w:right w:val="single" w:sz="12" w:space="0" w:color="auto"/>
            </w:tcBorders>
          </w:tcPr>
          <w:p w14:paraId="649B7A07" w14:textId="77777777" w:rsidR="004715DF" w:rsidRPr="00DC3954" w:rsidRDefault="004715DF" w:rsidP="00D3282E">
            <w:pPr>
              <w:bidi w:val="0"/>
              <w:rPr>
                <w:rFonts w:ascii="David" w:hAnsi="David" w:cs="David"/>
                <w:sz w:val="24"/>
                <w:szCs w:val="24"/>
                <w:rtl/>
              </w:rPr>
            </w:pPr>
          </w:p>
        </w:tc>
      </w:tr>
      <w:tr w:rsidR="004715DF" w:rsidRPr="00DC3954" w14:paraId="47E548B5" w14:textId="77777777" w:rsidTr="00D3282E">
        <w:trPr>
          <w:gridBefore w:val="1"/>
          <w:wBefore w:w="20" w:type="dxa"/>
          <w:jc w:val="center"/>
        </w:trPr>
        <w:tc>
          <w:tcPr>
            <w:tcW w:w="3174" w:type="dxa"/>
            <w:tcBorders>
              <w:left w:val="single" w:sz="12" w:space="0" w:color="auto"/>
            </w:tcBorders>
            <w:vAlign w:val="bottom"/>
          </w:tcPr>
          <w:p w14:paraId="4EAFBF68" w14:textId="77777777" w:rsidR="004715DF" w:rsidRPr="00DC3954" w:rsidRDefault="004715DF" w:rsidP="00D3282E">
            <w:pPr>
              <w:bidi w:val="0"/>
              <w:rPr>
                <w:rFonts w:ascii="David" w:hAnsi="David" w:cs="David"/>
                <w:color w:val="000000"/>
                <w:sz w:val="24"/>
                <w:szCs w:val="24"/>
              </w:rPr>
            </w:pPr>
            <w:r w:rsidRPr="00DC3954">
              <w:rPr>
                <w:rFonts w:ascii="David" w:hAnsi="David" w:cs="David"/>
                <w:color w:val="000000"/>
                <w:sz w:val="24"/>
                <w:szCs w:val="24"/>
                <w:rtl/>
              </w:rPr>
              <w:t>מבחן 9: שטף סמנטי</w:t>
            </w:r>
          </w:p>
        </w:tc>
        <w:tc>
          <w:tcPr>
            <w:tcW w:w="979" w:type="dxa"/>
          </w:tcPr>
          <w:p w14:paraId="474EE5F4" w14:textId="77777777" w:rsidR="004715DF" w:rsidRPr="00DC3954" w:rsidRDefault="004715DF" w:rsidP="00D3282E">
            <w:pPr>
              <w:bidi w:val="0"/>
              <w:rPr>
                <w:rFonts w:ascii="David" w:hAnsi="David" w:cs="David"/>
                <w:sz w:val="24"/>
                <w:szCs w:val="24"/>
              </w:rPr>
            </w:pPr>
          </w:p>
        </w:tc>
        <w:tc>
          <w:tcPr>
            <w:tcW w:w="831" w:type="dxa"/>
            <w:gridSpan w:val="2"/>
          </w:tcPr>
          <w:p w14:paraId="38D88E11" w14:textId="77777777" w:rsidR="004715DF" w:rsidRPr="00DC3954" w:rsidRDefault="004715DF" w:rsidP="00D3282E">
            <w:pPr>
              <w:bidi w:val="0"/>
              <w:rPr>
                <w:rFonts w:ascii="David" w:hAnsi="David" w:cs="David"/>
                <w:sz w:val="24"/>
                <w:szCs w:val="24"/>
                <w:rtl/>
              </w:rPr>
            </w:pPr>
          </w:p>
        </w:tc>
        <w:tc>
          <w:tcPr>
            <w:tcW w:w="1186" w:type="dxa"/>
            <w:gridSpan w:val="2"/>
          </w:tcPr>
          <w:p w14:paraId="66CF0681" w14:textId="77777777" w:rsidR="004715DF" w:rsidRPr="00DC3954" w:rsidRDefault="004715DF" w:rsidP="00D3282E">
            <w:pPr>
              <w:bidi w:val="0"/>
              <w:rPr>
                <w:rFonts w:ascii="David" w:hAnsi="David" w:cs="David"/>
                <w:sz w:val="24"/>
                <w:szCs w:val="24"/>
                <w:rtl/>
              </w:rPr>
            </w:pPr>
          </w:p>
        </w:tc>
        <w:tc>
          <w:tcPr>
            <w:tcW w:w="2111" w:type="dxa"/>
            <w:gridSpan w:val="2"/>
            <w:tcBorders>
              <w:right w:val="single" w:sz="12" w:space="0" w:color="auto"/>
            </w:tcBorders>
          </w:tcPr>
          <w:p w14:paraId="2F396505" w14:textId="77777777" w:rsidR="004715DF" w:rsidRPr="00DC3954" w:rsidRDefault="004715DF" w:rsidP="00D3282E">
            <w:pPr>
              <w:bidi w:val="0"/>
              <w:rPr>
                <w:rFonts w:ascii="David" w:hAnsi="David" w:cs="David"/>
                <w:sz w:val="24"/>
                <w:szCs w:val="24"/>
                <w:rtl/>
              </w:rPr>
            </w:pPr>
          </w:p>
        </w:tc>
      </w:tr>
      <w:tr w:rsidR="004715DF" w:rsidRPr="00DC3954" w14:paraId="270F2E82" w14:textId="77777777" w:rsidTr="00D3282E">
        <w:trPr>
          <w:gridBefore w:val="1"/>
          <w:wBefore w:w="20" w:type="dxa"/>
          <w:jc w:val="center"/>
        </w:trPr>
        <w:tc>
          <w:tcPr>
            <w:tcW w:w="3174" w:type="dxa"/>
            <w:tcBorders>
              <w:left w:val="single" w:sz="12" w:space="0" w:color="auto"/>
            </w:tcBorders>
            <w:vAlign w:val="bottom"/>
          </w:tcPr>
          <w:p w14:paraId="42232411" w14:textId="77777777" w:rsidR="004715DF" w:rsidRPr="00DC3954" w:rsidRDefault="004715DF" w:rsidP="00D3282E">
            <w:pPr>
              <w:bidi w:val="0"/>
              <w:rPr>
                <w:rFonts w:ascii="David" w:hAnsi="David" w:cs="David"/>
                <w:color w:val="000000"/>
                <w:sz w:val="24"/>
                <w:szCs w:val="24"/>
                <w:rtl/>
              </w:rPr>
            </w:pPr>
            <w:r w:rsidRPr="00DC3954">
              <w:rPr>
                <w:rFonts w:ascii="David" w:hAnsi="David" w:cs="David"/>
                <w:color w:val="000000"/>
                <w:sz w:val="24"/>
                <w:szCs w:val="24"/>
                <w:rtl/>
              </w:rPr>
              <w:t>מבחן 10: זיהוי ציורים</w:t>
            </w:r>
          </w:p>
        </w:tc>
        <w:tc>
          <w:tcPr>
            <w:tcW w:w="979" w:type="dxa"/>
          </w:tcPr>
          <w:p w14:paraId="592B719F" w14:textId="77777777" w:rsidR="004715DF" w:rsidRPr="00DC3954" w:rsidRDefault="004715DF" w:rsidP="00D3282E">
            <w:pPr>
              <w:bidi w:val="0"/>
              <w:rPr>
                <w:rFonts w:ascii="David" w:hAnsi="David" w:cs="David"/>
                <w:sz w:val="24"/>
                <w:szCs w:val="24"/>
                <w:rtl/>
              </w:rPr>
            </w:pPr>
          </w:p>
        </w:tc>
        <w:tc>
          <w:tcPr>
            <w:tcW w:w="831" w:type="dxa"/>
            <w:gridSpan w:val="2"/>
          </w:tcPr>
          <w:p w14:paraId="72B2CB9B" w14:textId="77777777" w:rsidR="004715DF" w:rsidRPr="00DC3954" w:rsidRDefault="004715DF" w:rsidP="00D3282E">
            <w:pPr>
              <w:bidi w:val="0"/>
              <w:rPr>
                <w:rFonts w:ascii="David" w:hAnsi="David" w:cs="David"/>
                <w:sz w:val="24"/>
                <w:szCs w:val="24"/>
                <w:rtl/>
              </w:rPr>
            </w:pPr>
          </w:p>
        </w:tc>
        <w:tc>
          <w:tcPr>
            <w:tcW w:w="1186" w:type="dxa"/>
            <w:gridSpan w:val="2"/>
          </w:tcPr>
          <w:p w14:paraId="5039FA42" w14:textId="77777777" w:rsidR="004715DF" w:rsidRPr="00DC3954" w:rsidRDefault="004715DF" w:rsidP="00D3282E">
            <w:pPr>
              <w:bidi w:val="0"/>
              <w:rPr>
                <w:rFonts w:ascii="David" w:hAnsi="David" w:cs="David"/>
                <w:sz w:val="24"/>
                <w:szCs w:val="24"/>
                <w:rtl/>
              </w:rPr>
            </w:pPr>
          </w:p>
        </w:tc>
        <w:tc>
          <w:tcPr>
            <w:tcW w:w="2111" w:type="dxa"/>
            <w:gridSpan w:val="2"/>
            <w:tcBorders>
              <w:right w:val="single" w:sz="12" w:space="0" w:color="auto"/>
            </w:tcBorders>
          </w:tcPr>
          <w:p w14:paraId="5B42A70B" w14:textId="77777777" w:rsidR="004715DF" w:rsidRPr="00DC3954" w:rsidRDefault="004715DF" w:rsidP="00D3282E">
            <w:pPr>
              <w:bidi w:val="0"/>
              <w:rPr>
                <w:rFonts w:ascii="David" w:hAnsi="David" w:cs="David"/>
                <w:sz w:val="24"/>
                <w:szCs w:val="24"/>
                <w:rtl/>
              </w:rPr>
            </w:pPr>
          </w:p>
        </w:tc>
      </w:tr>
      <w:tr w:rsidR="004715DF" w:rsidRPr="00DC3954" w14:paraId="158C287A" w14:textId="77777777" w:rsidTr="00D3282E">
        <w:trPr>
          <w:gridBefore w:val="1"/>
          <w:wBefore w:w="20" w:type="dxa"/>
          <w:jc w:val="center"/>
        </w:trPr>
        <w:tc>
          <w:tcPr>
            <w:tcW w:w="3174" w:type="dxa"/>
            <w:tcBorders>
              <w:left w:val="single" w:sz="12" w:space="0" w:color="auto"/>
            </w:tcBorders>
            <w:vAlign w:val="bottom"/>
          </w:tcPr>
          <w:p w14:paraId="0C77FF15" w14:textId="77777777" w:rsidR="004715DF" w:rsidRPr="00DC3954" w:rsidRDefault="004715DF" w:rsidP="00D3282E">
            <w:pPr>
              <w:bidi w:val="0"/>
              <w:rPr>
                <w:rFonts w:ascii="David" w:hAnsi="David" w:cs="David"/>
                <w:color w:val="000000"/>
                <w:sz w:val="24"/>
                <w:szCs w:val="24"/>
              </w:rPr>
            </w:pPr>
            <w:r w:rsidRPr="00DC3954">
              <w:rPr>
                <w:rFonts w:ascii="David" w:hAnsi="David" w:cs="David"/>
                <w:color w:val="000000"/>
                <w:sz w:val="24"/>
                <w:szCs w:val="24"/>
                <w:rtl/>
              </w:rPr>
              <w:t>מבחן 11: מילים לא שלמות</w:t>
            </w:r>
          </w:p>
        </w:tc>
        <w:tc>
          <w:tcPr>
            <w:tcW w:w="979" w:type="dxa"/>
          </w:tcPr>
          <w:p w14:paraId="72817189" w14:textId="77777777" w:rsidR="004715DF" w:rsidRPr="00DC3954" w:rsidRDefault="004715DF" w:rsidP="00D3282E">
            <w:pPr>
              <w:bidi w:val="0"/>
              <w:rPr>
                <w:rFonts w:ascii="David" w:hAnsi="David" w:cs="David"/>
                <w:sz w:val="24"/>
                <w:szCs w:val="24"/>
                <w:rtl/>
              </w:rPr>
            </w:pPr>
          </w:p>
        </w:tc>
        <w:tc>
          <w:tcPr>
            <w:tcW w:w="831" w:type="dxa"/>
            <w:gridSpan w:val="2"/>
          </w:tcPr>
          <w:p w14:paraId="6AED9BB7" w14:textId="77777777" w:rsidR="004715DF" w:rsidRPr="00DC3954" w:rsidRDefault="004715DF" w:rsidP="00D3282E">
            <w:pPr>
              <w:bidi w:val="0"/>
              <w:rPr>
                <w:rFonts w:ascii="David" w:hAnsi="David" w:cs="David"/>
                <w:sz w:val="24"/>
                <w:szCs w:val="24"/>
                <w:rtl/>
              </w:rPr>
            </w:pPr>
          </w:p>
        </w:tc>
        <w:tc>
          <w:tcPr>
            <w:tcW w:w="1186" w:type="dxa"/>
            <w:gridSpan w:val="2"/>
          </w:tcPr>
          <w:p w14:paraId="387B9A91" w14:textId="77777777" w:rsidR="004715DF" w:rsidRPr="00DC3954" w:rsidRDefault="004715DF" w:rsidP="00D3282E">
            <w:pPr>
              <w:bidi w:val="0"/>
              <w:rPr>
                <w:rFonts w:ascii="David" w:hAnsi="David" w:cs="David"/>
                <w:sz w:val="24"/>
                <w:szCs w:val="24"/>
                <w:rtl/>
              </w:rPr>
            </w:pPr>
          </w:p>
        </w:tc>
        <w:tc>
          <w:tcPr>
            <w:tcW w:w="2111" w:type="dxa"/>
            <w:gridSpan w:val="2"/>
            <w:tcBorders>
              <w:right w:val="single" w:sz="12" w:space="0" w:color="auto"/>
            </w:tcBorders>
          </w:tcPr>
          <w:p w14:paraId="78E5737B" w14:textId="77777777" w:rsidR="004715DF" w:rsidRPr="00DC3954" w:rsidRDefault="004715DF" w:rsidP="00D3282E">
            <w:pPr>
              <w:bidi w:val="0"/>
              <w:rPr>
                <w:rFonts w:ascii="David" w:hAnsi="David" w:cs="David"/>
                <w:sz w:val="24"/>
                <w:szCs w:val="24"/>
                <w:rtl/>
              </w:rPr>
            </w:pPr>
          </w:p>
        </w:tc>
      </w:tr>
      <w:tr w:rsidR="004715DF" w:rsidRPr="00DC3954" w14:paraId="05B95FD8" w14:textId="77777777" w:rsidTr="00D3282E">
        <w:trPr>
          <w:gridBefore w:val="1"/>
          <w:wBefore w:w="20" w:type="dxa"/>
          <w:jc w:val="center"/>
        </w:trPr>
        <w:tc>
          <w:tcPr>
            <w:tcW w:w="3174" w:type="dxa"/>
            <w:tcBorders>
              <w:left w:val="single" w:sz="12" w:space="0" w:color="auto"/>
            </w:tcBorders>
            <w:vAlign w:val="bottom"/>
          </w:tcPr>
          <w:p w14:paraId="3CF98E49" w14:textId="77777777" w:rsidR="004715DF" w:rsidRPr="00DC3954" w:rsidRDefault="004715DF" w:rsidP="00D3282E">
            <w:pPr>
              <w:bidi w:val="0"/>
              <w:rPr>
                <w:rFonts w:ascii="David" w:hAnsi="David" w:cs="David"/>
                <w:color w:val="000000"/>
                <w:sz w:val="24"/>
                <w:szCs w:val="24"/>
                <w:rtl/>
              </w:rPr>
            </w:pPr>
            <w:r w:rsidRPr="00DC3954">
              <w:rPr>
                <w:rFonts w:ascii="David" w:hAnsi="David" w:cs="David"/>
                <w:color w:val="000000"/>
                <w:sz w:val="24"/>
                <w:szCs w:val="24"/>
                <w:rtl/>
              </w:rPr>
              <w:t>מבחן 12: אנליזה - סינתזה</w:t>
            </w:r>
          </w:p>
        </w:tc>
        <w:tc>
          <w:tcPr>
            <w:tcW w:w="979" w:type="dxa"/>
          </w:tcPr>
          <w:p w14:paraId="4CD468AD" w14:textId="77777777" w:rsidR="004715DF" w:rsidRPr="00DC3954" w:rsidRDefault="004715DF" w:rsidP="00D3282E">
            <w:pPr>
              <w:bidi w:val="0"/>
              <w:rPr>
                <w:rFonts w:ascii="David" w:hAnsi="David" w:cs="David"/>
                <w:sz w:val="24"/>
                <w:szCs w:val="24"/>
                <w:rtl/>
              </w:rPr>
            </w:pPr>
          </w:p>
        </w:tc>
        <w:tc>
          <w:tcPr>
            <w:tcW w:w="831" w:type="dxa"/>
            <w:gridSpan w:val="2"/>
          </w:tcPr>
          <w:p w14:paraId="0BC08CBE" w14:textId="77777777" w:rsidR="004715DF" w:rsidRPr="00DC3954" w:rsidRDefault="004715DF" w:rsidP="00D3282E">
            <w:pPr>
              <w:bidi w:val="0"/>
              <w:rPr>
                <w:rFonts w:ascii="David" w:hAnsi="David" w:cs="David"/>
                <w:sz w:val="24"/>
                <w:szCs w:val="24"/>
                <w:rtl/>
              </w:rPr>
            </w:pPr>
          </w:p>
        </w:tc>
        <w:tc>
          <w:tcPr>
            <w:tcW w:w="1186" w:type="dxa"/>
            <w:gridSpan w:val="2"/>
          </w:tcPr>
          <w:p w14:paraId="74E40AF8" w14:textId="77777777" w:rsidR="004715DF" w:rsidRPr="00DC3954" w:rsidRDefault="004715DF" w:rsidP="00D3282E">
            <w:pPr>
              <w:bidi w:val="0"/>
              <w:rPr>
                <w:rFonts w:ascii="David" w:hAnsi="David" w:cs="David"/>
                <w:sz w:val="24"/>
                <w:szCs w:val="24"/>
                <w:rtl/>
              </w:rPr>
            </w:pPr>
          </w:p>
        </w:tc>
        <w:tc>
          <w:tcPr>
            <w:tcW w:w="2111" w:type="dxa"/>
            <w:gridSpan w:val="2"/>
            <w:tcBorders>
              <w:right w:val="single" w:sz="12" w:space="0" w:color="auto"/>
            </w:tcBorders>
          </w:tcPr>
          <w:p w14:paraId="6B85C3E7" w14:textId="77777777" w:rsidR="004715DF" w:rsidRPr="00DC3954" w:rsidRDefault="004715DF" w:rsidP="00D3282E">
            <w:pPr>
              <w:bidi w:val="0"/>
              <w:rPr>
                <w:rFonts w:ascii="David" w:hAnsi="David" w:cs="David"/>
                <w:sz w:val="24"/>
                <w:szCs w:val="24"/>
                <w:rtl/>
              </w:rPr>
            </w:pPr>
          </w:p>
        </w:tc>
      </w:tr>
      <w:tr w:rsidR="004715DF" w:rsidRPr="00DC3954" w14:paraId="3494BF51" w14:textId="77777777" w:rsidTr="00D3282E">
        <w:trPr>
          <w:gridBefore w:val="1"/>
          <w:wBefore w:w="20" w:type="dxa"/>
          <w:jc w:val="center"/>
        </w:trPr>
        <w:tc>
          <w:tcPr>
            <w:tcW w:w="3174" w:type="dxa"/>
            <w:tcBorders>
              <w:left w:val="single" w:sz="12" w:space="0" w:color="auto"/>
            </w:tcBorders>
            <w:vAlign w:val="bottom"/>
          </w:tcPr>
          <w:p w14:paraId="339E9CBD" w14:textId="77777777" w:rsidR="004715DF" w:rsidRPr="00DC3954" w:rsidRDefault="004715DF" w:rsidP="00D3282E">
            <w:pPr>
              <w:bidi w:val="0"/>
              <w:rPr>
                <w:rFonts w:ascii="David" w:hAnsi="David" w:cs="David"/>
                <w:color w:val="000000"/>
                <w:sz w:val="24"/>
                <w:szCs w:val="24"/>
              </w:rPr>
            </w:pPr>
            <w:r w:rsidRPr="00DC3954">
              <w:rPr>
                <w:rFonts w:ascii="David" w:hAnsi="David" w:cs="David"/>
                <w:color w:val="000000"/>
                <w:sz w:val="24"/>
                <w:szCs w:val="24"/>
                <w:rtl/>
              </w:rPr>
              <w:t>מבחן 13: מהירות החלטה</w:t>
            </w:r>
          </w:p>
        </w:tc>
        <w:tc>
          <w:tcPr>
            <w:tcW w:w="979" w:type="dxa"/>
          </w:tcPr>
          <w:p w14:paraId="66EFCC22" w14:textId="77777777" w:rsidR="004715DF" w:rsidRPr="00DC3954" w:rsidRDefault="004715DF" w:rsidP="00D3282E">
            <w:pPr>
              <w:bidi w:val="0"/>
              <w:rPr>
                <w:rFonts w:ascii="David" w:hAnsi="David" w:cs="David"/>
                <w:sz w:val="24"/>
                <w:szCs w:val="24"/>
                <w:rtl/>
              </w:rPr>
            </w:pPr>
          </w:p>
        </w:tc>
        <w:tc>
          <w:tcPr>
            <w:tcW w:w="831" w:type="dxa"/>
            <w:gridSpan w:val="2"/>
          </w:tcPr>
          <w:p w14:paraId="18772D83" w14:textId="77777777" w:rsidR="004715DF" w:rsidRPr="00DC3954" w:rsidRDefault="004715DF" w:rsidP="00D3282E">
            <w:pPr>
              <w:bidi w:val="0"/>
              <w:rPr>
                <w:rFonts w:ascii="David" w:hAnsi="David" w:cs="David"/>
                <w:sz w:val="24"/>
                <w:szCs w:val="24"/>
                <w:rtl/>
              </w:rPr>
            </w:pPr>
          </w:p>
        </w:tc>
        <w:tc>
          <w:tcPr>
            <w:tcW w:w="1186" w:type="dxa"/>
            <w:gridSpan w:val="2"/>
          </w:tcPr>
          <w:p w14:paraId="2F19C96A" w14:textId="77777777" w:rsidR="004715DF" w:rsidRPr="00DC3954" w:rsidRDefault="004715DF" w:rsidP="00D3282E">
            <w:pPr>
              <w:bidi w:val="0"/>
              <w:rPr>
                <w:rFonts w:ascii="David" w:hAnsi="David" w:cs="David"/>
                <w:sz w:val="24"/>
                <w:szCs w:val="24"/>
                <w:rtl/>
              </w:rPr>
            </w:pPr>
          </w:p>
        </w:tc>
        <w:tc>
          <w:tcPr>
            <w:tcW w:w="2111" w:type="dxa"/>
            <w:gridSpan w:val="2"/>
            <w:tcBorders>
              <w:right w:val="single" w:sz="12" w:space="0" w:color="auto"/>
            </w:tcBorders>
          </w:tcPr>
          <w:p w14:paraId="0B50C4A6" w14:textId="77777777" w:rsidR="004715DF" w:rsidRPr="00DC3954" w:rsidRDefault="004715DF" w:rsidP="00D3282E">
            <w:pPr>
              <w:bidi w:val="0"/>
              <w:rPr>
                <w:rFonts w:ascii="David" w:hAnsi="David" w:cs="David"/>
                <w:sz w:val="24"/>
                <w:szCs w:val="24"/>
                <w:rtl/>
              </w:rPr>
            </w:pPr>
          </w:p>
        </w:tc>
      </w:tr>
      <w:tr w:rsidR="004715DF" w:rsidRPr="00DC3954" w14:paraId="076C3954" w14:textId="77777777" w:rsidTr="00D3282E">
        <w:trPr>
          <w:gridBefore w:val="1"/>
          <w:wBefore w:w="20" w:type="dxa"/>
          <w:jc w:val="center"/>
        </w:trPr>
        <w:tc>
          <w:tcPr>
            <w:tcW w:w="3174" w:type="dxa"/>
            <w:tcBorders>
              <w:left w:val="single" w:sz="12" w:space="0" w:color="auto"/>
              <w:bottom w:val="single" w:sz="12" w:space="0" w:color="auto"/>
            </w:tcBorders>
            <w:vAlign w:val="bottom"/>
          </w:tcPr>
          <w:p w14:paraId="497C43F1" w14:textId="77777777" w:rsidR="004715DF" w:rsidRPr="00DC3954" w:rsidRDefault="004715DF" w:rsidP="00D3282E">
            <w:pPr>
              <w:bidi w:val="0"/>
              <w:rPr>
                <w:rFonts w:ascii="David" w:hAnsi="David" w:cs="David"/>
                <w:color w:val="000000"/>
                <w:sz w:val="24"/>
                <w:szCs w:val="24"/>
              </w:rPr>
            </w:pPr>
            <w:r w:rsidRPr="00DC3954">
              <w:rPr>
                <w:rFonts w:ascii="David" w:hAnsi="David" w:cs="David"/>
                <w:color w:val="000000"/>
                <w:sz w:val="24"/>
                <w:szCs w:val="24"/>
                <w:rtl/>
              </w:rPr>
              <w:t>מבחן 14: זכירת ספרות לאחור</w:t>
            </w:r>
          </w:p>
        </w:tc>
        <w:tc>
          <w:tcPr>
            <w:tcW w:w="979" w:type="dxa"/>
            <w:tcBorders>
              <w:bottom w:val="single" w:sz="12" w:space="0" w:color="auto"/>
            </w:tcBorders>
          </w:tcPr>
          <w:p w14:paraId="3F475343" w14:textId="77777777" w:rsidR="004715DF" w:rsidRPr="00DC3954" w:rsidRDefault="004715DF" w:rsidP="00D3282E">
            <w:pPr>
              <w:bidi w:val="0"/>
              <w:rPr>
                <w:rFonts w:ascii="David" w:hAnsi="David" w:cs="David"/>
                <w:sz w:val="24"/>
                <w:szCs w:val="24"/>
                <w:rtl/>
              </w:rPr>
            </w:pPr>
          </w:p>
        </w:tc>
        <w:tc>
          <w:tcPr>
            <w:tcW w:w="831" w:type="dxa"/>
            <w:gridSpan w:val="2"/>
            <w:tcBorders>
              <w:bottom w:val="single" w:sz="12" w:space="0" w:color="auto"/>
            </w:tcBorders>
          </w:tcPr>
          <w:p w14:paraId="2E51FB98" w14:textId="77777777" w:rsidR="004715DF" w:rsidRPr="00DC3954" w:rsidRDefault="004715DF" w:rsidP="00D3282E">
            <w:pPr>
              <w:bidi w:val="0"/>
              <w:rPr>
                <w:rFonts w:ascii="David" w:hAnsi="David" w:cs="David"/>
                <w:sz w:val="24"/>
                <w:szCs w:val="24"/>
                <w:rtl/>
              </w:rPr>
            </w:pPr>
          </w:p>
        </w:tc>
        <w:tc>
          <w:tcPr>
            <w:tcW w:w="1186" w:type="dxa"/>
            <w:gridSpan w:val="2"/>
            <w:tcBorders>
              <w:bottom w:val="single" w:sz="12" w:space="0" w:color="auto"/>
            </w:tcBorders>
          </w:tcPr>
          <w:p w14:paraId="1A2DD049" w14:textId="77777777" w:rsidR="004715DF" w:rsidRPr="00DC3954" w:rsidRDefault="004715DF" w:rsidP="00D3282E">
            <w:pPr>
              <w:bidi w:val="0"/>
              <w:rPr>
                <w:rFonts w:ascii="David" w:hAnsi="David" w:cs="David"/>
                <w:sz w:val="24"/>
                <w:szCs w:val="24"/>
                <w:rtl/>
              </w:rPr>
            </w:pPr>
          </w:p>
        </w:tc>
        <w:tc>
          <w:tcPr>
            <w:tcW w:w="2111" w:type="dxa"/>
            <w:gridSpan w:val="2"/>
            <w:tcBorders>
              <w:bottom w:val="single" w:sz="12" w:space="0" w:color="auto"/>
              <w:right w:val="single" w:sz="12" w:space="0" w:color="auto"/>
            </w:tcBorders>
          </w:tcPr>
          <w:p w14:paraId="6A9C40BB" w14:textId="77777777" w:rsidR="004715DF" w:rsidRPr="00DC3954" w:rsidRDefault="004715DF" w:rsidP="00D3282E">
            <w:pPr>
              <w:bidi w:val="0"/>
              <w:rPr>
                <w:rFonts w:ascii="David" w:hAnsi="David" w:cs="David"/>
                <w:sz w:val="24"/>
                <w:szCs w:val="24"/>
                <w:rtl/>
              </w:rPr>
            </w:pPr>
          </w:p>
        </w:tc>
      </w:tr>
      <w:tr w:rsidR="004715DF" w:rsidRPr="00DC3954" w14:paraId="69FB6124" w14:textId="77777777" w:rsidTr="00D3282E">
        <w:trPr>
          <w:gridBefore w:val="1"/>
          <w:wBefore w:w="20" w:type="dxa"/>
          <w:jc w:val="center"/>
        </w:trPr>
        <w:tc>
          <w:tcPr>
            <w:tcW w:w="3174" w:type="dxa"/>
            <w:tcBorders>
              <w:top w:val="single" w:sz="4" w:space="0" w:color="auto"/>
              <w:left w:val="single" w:sz="12" w:space="0" w:color="auto"/>
              <w:bottom w:val="single" w:sz="12" w:space="0" w:color="auto"/>
              <w:right w:val="single" w:sz="4" w:space="0" w:color="auto"/>
            </w:tcBorders>
            <w:vAlign w:val="bottom"/>
          </w:tcPr>
          <w:p w14:paraId="5DDFF480" w14:textId="77777777" w:rsidR="004715DF" w:rsidRPr="00D3282E" w:rsidRDefault="004715DF" w:rsidP="00D3282E">
            <w:pPr>
              <w:bidi w:val="0"/>
              <w:rPr>
                <w:rFonts w:ascii="David" w:hAnsi="David" w:cs="David"/>
                <w:b/>
                <w:bCs/>
                <w:color w:val="000000"/>
                <w:sz w:val="24"/>
                <w:szCs w:val="24"/>
                <w:rtl/>
              </w:rPr>
            </w:pPr>
            <w:r w:rsidRPr="00D3282E">
              <w:rPr>
                <w:rFonts w:ascii="David" w:hAnsi="David" w:cs="David"/>
                <w:b/>
                <w:bCs/>
                <w:color w:val="000000"/>
                <w:sz w:val="24"/>
                <w:szCs w:val="24"/>
                <w:rtl/>
              </w:rPr>
              <w:t>מנת משכל כוללת (מבחנים 1-14)</w:t>
            </w:r>
          </w:p>
        </w:tc>
        <w:tc>
          <w:tcPr>
            <w:tcW w:w="979" w:type="dxa"/>
            <w:tcBorders>
              <w:top w:val="single" w:sz="4" w:space="0" w:color="auto"/>
              <w:left w:val="single" w:sz="4" w:space="0" w:color="auto"/>
              <w:bottom w:val="single" w:sz="12" w:space="0" w:color="auto"/>
              <w:right w:val="single" w:sz="4" w:space="0" w:color="auto"/>
            </w:tcBorders>
          </w:tcPr>
          <w:p w14:paraId="73B3BA0C" w14:textId="77777777" w:rsidR="004715DF" w:rsidRPr="00DC3954" w:rsidRDefault="004715DF" w:rsidP="00D3282E">
            <w:pPr>
              <w:bidi w:val="0"/>
              <w:rPr>
                <w:rFonts w:ascii="David" w:hAnsi="David" w:cs="David"/>
                <w:color w:val="000000"/>
                <w:sz w:val="24"/>
                <w:szCs w:val="24"/>
                <w:rtl/>
              </w:rPr>
            </w:pPr>
          </w:p>
        </w:tc>
        <w:tc>
          <w:tcPr>
            <w:tcW w:w="831" w:type="dxa"/>
            <w:gridSpan w:val="2"/>
            <w:tcBorders>
              <w:top w:val="single" w:sz="4" w:space="0" w:color="auto"/>
              <w:left w:val="single" w:sz="4" w:space="0" w:color="auto"/>
              <w:bottom w:val="single" w:sz="12" w:space="0" w:color="auto"/>
              <w:right w:val="single" w:sz="4" w:space="0" w:color="auto"/>
            </w:tcBorders>
          </w:tcPr>
          <w:p w14:paraId="50F55F9C" w14:textId="77777777" w:rsidR="004715DF" w:rsidRPr="00DC3954" w:rsidRDefault="004715DF" w:rsidP="00D3282E">
            <w:pPr>
              <w:bidi w:val="0"/>
              <w:rPr>
                <w:rFonts w:ascii="David" w:hAnsi="David" w:cs="David"/>
                <w:color w:val="000000"/>
                <w:sz w:val="24"/>
                <w:szCs w:val="24"/>
                <w:rtl/>
              </w:rPr>
            </w:pPr>
          </w:p>
        </w:tc>
        <w:tc>
          <w:tcPr>
            <w:tcW w:w="1186" w:type="dxa"/>
            <w:gridSpan w:val="2"/>
            <w:tcBorders>
              <w:top w:val="single" w:sz="4" w:space="0" w:color="auto"/>
              <w:left w:val="single" w:sz="4" w:space="0" w:color="auto"/>
              <w:bottom w:val="single" w:sz="12" w:space="0" w:color="auto"/>
              <w:right w:val="single" w:sz="4" w:space="0" w:color="auto"/>
            </w:tcBorders>
          </w:tcPr>
          <w:p w14:paraId="7061CA3F" w14:textId="77777777" w:rsidR="004715DF" w:rsidRPr="00DC3954" w:rsidRDefault="004715DF" w:rsidP="00D3282E">
            <w:pPr>
              <w:bidi w:val="0"/>
              <w:rPr>
                <w:rFonts w:ascii="David" w:hAnsi="David" w:cs="David"/>
                <w:color w:val="000000"/>
                <w:sz w:val="24"/>
                <w:szCs w:val="24"/>
                <w:rtl/>
              </w:rPr>
            </w:pPr>
          </w:p>
        </w:tc>
        <w:tc>
          <w:tcPr>
            <w:tcW w:w="2111" w:type="dxa"/>
            <w:gridSpan w:val="2"/>
            <w:tcBorders>
              <w:top w:val="single" w:sz="4" w:space="0" w:color="auto"/>
              <w:left w:val="single" w:sz="4" w:space="0" w:color="auto"/>
              <w:bottom w:val="single" w:sz="12" w:space="0" w:color="auto"/>
              <w:right w:val="single" w:sz="12" w:space="0" w:color="auto"/>
            </w:tcBorders>
          </w:tcPr>
          <w:p w14:paraId="7298C646" w14:textId="77777777" w:rsidR="004715DF" w:rsidRPr="00DC3954" w:rsidRDefault="004715DF" w:rsidP="00D3282E">
            <w:pPr>
              <w:bidi w:val="0"/>
              <w:rPr>
                <w:rFonts w:ascii="David" w:hAnsi="David" w:cs="David"/>
                <w:color w:val="000000"/>
                <w:sz w:val="24"/>
                <w:szCs w:val="24"/>
                <w:rtl/>
              </w:rPr>
            </w:pPr>
          </w:p>
        </w:tc>
      </w:tr>
      <w:tr w:rsidR="001D20E1" w:rsidRPr="00DC3954" w14:paraId="490B5859"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vAlign w:val="bottom"/>
          </w:tcPr>
          <w:p w14:paraId="6BCA89B4" w14:textId="77777777" w:rsidR="001D20E1" w:rsidRPr="00DC3954" w:rsidRDefault="00DC4962" w:rsidP="00D3282E">
            <w:pPr>
              <w:bidi w:val="0"/>
              <w:rPr>
                <w:rFonts w:ascii="David" w:hAnsi="David" w:cs="David"/>
                <w:color w:val="000000"/>
                <w:sz w:val="24"/>
                <w:szCs w:val="24"/>
                <w:rtl/>
              </w:rPr>
            </w:pPr>
            <w:r w:rsidRPr="00DC3954">
              <w:rPr>
                <w:rFonts w:ascii="David" w:hAnsi="David" w:cs="David"/>
                <w:color w:val="000000"/>
                <w:sz w:val="24"/>
                <w:szCs w:val="24"/>
                <w:rtl/>
              </w:rPr>
              <w:t>מבחן 15: זכירת שמות</w:t>
            </w:r>
          </w:p>
        </w:tc>
        <w:tc>
          <w:tcPr>
            <w:tcW w:w="979" w:type="dxa"/>
          </w:tcPr>
          <w:p w14:paraId="5411A03F" w14:textId="77777777" w:rsidR="001D20E1" w:rsidRPr="00DC3954" w:rsidRDefault="001D20E1" w:rsidP="00D3282E">
            <w:pPr>
              <w:bidi w:val="0"/>
              <w:rPr>
                <w:rFonts w:ascii="David" w:hAnsi="David" w:cs="David"/>
                <w:sz w:val="24"/>
                <w:szCs w:val="24"/>
                <w:rtl/>
              </w:rPr>
            </w:pPr>
          </w:p>
        </w:tc>
        <w:tc>
          <w:tcPr>
            <w:tcW w:w="791" w:type="dxa"/>
          </w:tcPr>
          <w:p w14:paraId="433D7345" w14:textId="77777777" w:rsidR="001D20E1" w:rsidRPr="00DC3954" w:rsidRDefault="001D20E1" w:rsidP="00D3282E">
            <w:pPr>
              <w:bidi w:val="0"/>
              <w:rPr>
                <w:rFonts w:ascii="David" w:hAnsi="David" w:cs="David"/>
                <w:sz w:val="24"/>
                <w:szCs w:val="24"/>
                <w:rtl/>
              </w:rPr>
            </w:pPr>
          </w:p>
        </w:tc>
        <w:tc>
          <w:tcPr>
            <w:tcW w:w="1190" w:type="dxa"/>
            <w:gridSpan w:val="2"/>
          </w:tcPr>
          <w:p w14:paraId="277BE480" w14:textId="77777777" w:rsidR="001D20E1" w:rsidRPr="00DC3954" w:rsidRDefault="001D20E1" w:rsidP="00D3282E">
            <w:pPr>
              <w:bidi w:val="0"/>
              <w:rPr>
                <w:rFonts w:ascii="David" w:hAnsi="David" w:cs="David"/>
                <w:sz w:val="24"/>
                <w:szCs w:val="24"/>
                <w:rtl/>
              </w:rPr>
            </w:pPr>
          </w:p>
        </w:tc>
        <w:tc>
          <w:tcPr>
            <w:tcW w:w="2122" w:type="dxa"/>
            <w:gridSpan w:val="2"/>
          </w:tcPr>
          <w:p w14:paraId="56F9D273" w14:textId="77777777" w:rsidR="001D20E1" w:rsidRPr="00DC3954" w:rsidRDefault="001D20E1" w:rsidP="00D3282E">
            <w:pPr>
              <w:bidi w:val="0"/>
              <w:rPr>
                <w:rFonts w:ascii="David" w:hAnsi="David" w:cs="David"/>
                <w:sz w:val="24"/>
                <w:szCs w:val="24"/>
                <w:rtl/>
              </w:rPr>
            </w:pPr>
          </w:p>
        </w:tc>
      </w:tr>
      <w:tr w:rsidR="00DC4962" w:rsidRPr="00DC3954" w14:paraId="7DD8EFB1"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vAlign w:val="bottom"/>
          </w:tcPr>
          <w:p w14:paraId="53492E9D" w14:textId="77777777" w:rsidR="00DC4962" w:rsidRPr="00DC3954" w:rsidRDefault="00DC4962" w:rsidP="00D3282E">
            <w:pPr>
              <w:bidi w:val="0"/>
              <w:rPr>
                <w:rFonts w:ascii="David" w:hAnsi="David" w:cs="David"/>
                <w:color w:val="000000"/>
                <w:sz w:val="24"/>
                <w:szCs w:val="24"/>
                <w:rtl/>
              </w:rPr>
            </w:pPr>
            <w:r w:rsidRPr="00DC3954">
              <w:rPr>
                <w:rFonts w:ascii="David" w:hAnsi="David" w:cs="David"/>
                <w:color w:val="000000"/>
                <w:sz w:val="24"/>
                <w:szCs w:val="24"/>
                <w:rtl/>
              </w:rPr>
              <w:t>מבחן 16: תכנון</w:t>
            </w:r>
          </w:p>
        </w:tc>
        <w:tc>
          <w:tcPr>
            <w:tcW w:w="979" w:type="dxa"/>
          </w:tcPr>
          <w:p w14:paraId="398E2689" w14:textId="77777777" w:rsidR="00DC4962" w:rsidRPr="00DC3954" w:rsidRDefault="00DC4962" w:rsidP="00D3282E">
            <w:pPr>
              <w:bidi w:val="0"/>
              <w:rPr>
                <w:rFonts w:ascii="David" w:hAnsi="David" w:cs="David"/>
                <w:sz w:val="24"/>
                <w:szCs w:val="24"/>
                <w:rtl/>
              </w:rPr>
            </w:pPr>
          </w:p>
        </w:tc>
        <w:tc>
          <w:tcPr>
            <w:tcW w:w="791" w:type="dxa"/>
          </w:tcPr>
          <w:p w14:paraId="1D692605" w14:textId="77777777" w:rsidR="00DC4962" w:rsidRPr="00DC3954" w:rsidRDefault="00DC4962" w:rsidP="00D3282E">
            <w:pPr>
              <w:bidi w:val="0"/>
              <w:rPr>
                <w:rFonts w:ascii="David" w:hAnsi="David" w:cs="David"/>
                <w:sz w:val="24"/>
                <w:szCs w:val="24"/>
                <w:rtl/>
              </w:rPr>
            </w:pPr>
          </w:p>
        </w:tc>
        <w:tc>
          <w:tcPr>
            <w:tcW w:w="1190" w:type="dxa"/>
            <w:gridSpan w:val="2"/>
          </w:tcPr>
          <w:p w14:paraId="65E455E5" w14:textId="77777777" w:rsidR="00DC4962" w:rsidRPr="00DC3954" w:rsidRDefault="00DC4962" w:rsidP="00D3282E">
            <w:pPr>
              <w:bidi w:val="0"/>
              <w:rPr>
                <w:rFonts w:ascii="David" w:hAnsi="David" w:cs="David"/>
                <w:sz w:val="24"/>
                <w:szCs w:val="24"/>
                <w:rtl/>
              </w:rPr>
            </w:pPr>
          </w:p>
        </w:tc>
        <w:tc>
          <w:tcPr>
            <w:tcW w:w="2122" w:type="dxa"/>
            <w:gridSpan w:val="2"/>
          </w:tcPr>
          <w:p w14:paraId="03C0285B" w14:textId="77777777" w:rsidR="00DC4962" w:rsidRPr="00DC3954" w:rsidRDefault="00DC4962" w:rsidP="00D3282E">
            <w:pPr>
              <w:bidi w:val="0"/>
              <w:rPr>
                <w:rFonts w:ascii="David" w:hAnsi="David" w:cs="David"/>
                <w:sz w:val="24"/>
                <w:szCs w:val="24"/>
                <w:rtl/>
              </w:rPr>
            </w:pPr>
          </w:p>
        </w:tc>
      </w:tr>
      <w:tr w:rsidR="00DC4962" w:rsidRPr="00DC3954" w14:paraId="142DCE5E"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vAlign w:val="bottom"/>
          </w:tcPr>
          <w:p w14:paraId="067041D4" w14:textId="77777777" w:rsidR="00DC4962" w:rsidRPr="00DC3954" w:rsidRDefault="00DC4962" w:rsidP="00D3282E">
            <w:pPr>
              <w:bidi w:val="0"/>
              <w:rPr>
                <w:rFonts w:ascii="David" w:hAnsi="David" w:cs="David"/>
                <w:color w:val="000000"/>
                <w:sz w:val="24"/>
                <w:szCs w:val="24"/>
                <w:rtl/>
              </w:rPr>
            </w:pPr>
            <w:r w:rsidRPr="00DC3954">
              <w:rPr>
                <w:rFonts w:ascii="David" w:hAnsi="David" w:cs="David"/>
                <w:color w:val="000000"/>
                <w:sz w:val="24"/>
                <w:szCs w:val="24"/>
                <w:rtl/>
              </w:rPr>
              <w:t>מבחן 17: קשב שמיעתי</w:t>
            </w:r>
          </w:p>
        </w:tc>
        <w:tc>
          <w:tcPr>
            <w:tcW w:w="979" w:type="dxa"/>
          </w:tcPr>
          <w:p w14:paraId="1B9A247B" w14:textId="77777777" w:rsidR="00DC4962" w:rsidRPr="00DC3954" w:rsidRDefault="00DC4962" w:rsidP="00D3282E">
            <w:pPr>
              <w:bidi w:val="0"/>
              <w:rPr>
                <w:rFonts w:ascii="David" w:hAnsi="David" w:cs="David"/>
                <w:sz w:val="24"/>
                <w:szCs w:val="24"/>
                <w:rtl/>
              </w:rPr>
            </w:pPr>
          </w:p>
        </w:tc>
        <w:tc>
          <w:tcPr>
            <w:tcW w:w="791" w:type="dxa"/>
          </w:tcPr>
          <w:p w14:paraId="03763A96" w14:textId="77777777" w:rsidR="00DC4962" w:rsidRPr="00DC3954" w:rsidRDefault="00DC4962" w:rsidP="00D3282E">
            <w:pPr>
              <w:bidi w:val="0"/>
              <w:rPr>
                <w:rFonts w:ascii="David" w:hAnsi="David" w:cs="David"/>
                <w:sz w:val="24"/>
                <w:szCs w:val="24"/>
                <w:rtl/>
              </w:rPr>
            </w:pPr>
          </w:p>
        </w:tc>
        <w:tc>
          <w:tcPr>
            <w:tcW w:w="1190" w:type="dxa"/>
            <w:gridSpan w:val="2"/>
          </w:tcPr>
          <w:p w14:paraId="69B22CEF" w14:textId="77777777" w:rsidR="00DC4962" w:rsidRPr="00DC3954" w:rsidRDefault="00DC4962" w:rsidP="00D3282E">
            <w:pPr>
              <w:bidi w:val="0"/>
              <w:rPr>
                <w:rFonts w:ascii="David" w:hAnsi="David" w:cs="David"/>
                <w:sz w:val="24"/>
                <w:szCs w:val="24"/>
                <w:rtl/>
              </w:rPr>
            </w:pPr>
          </w:p>
        </w:tc>
        <w:tc>
          <w:tcPr>
            <w:tcW w:w="2122" w:type="dxa"/>
            <w:gridSpan w:val="2"/>
          </w:tcPr>
          <w:p w14:paraId="7372BF9D" w14:textId="77777777" w:rsidR="00DC4962" w:rsidRPr="00DC3954" w:rsidRDefault="00DC4962" w:rsidP="00D3282E">
            <w:pPr>
              <w:bidi w:val="0"/>
              <w:rPr>
                <w:rFonts w:ascii="David" w:hAnsi="David" w:cs="David"/>
                <w:sz w:val="24"/>
                <w:szCs w:val="24"/>
                <w:rtl/>
              </w:rPr>
            </w:pPr>
          </w:p>
        </w:tc>
      </w:tr>
      <w:tr w:rsidR="00DC4962" w:rsidRPr="00DC3954" w14:paraId="2E9081A7"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vAlign w:val="bottom"/>
          </w:tcPr>
          <w:p w14:paraId="3C52A804" w14:textId="77777777" w:rsidR="00DC4962" w:rsidRPr="00DC3954" w:rsidRDefault="00DC4962" w:rsidP="00D3282E">
            <w:pPr>
              <w:bidi w:val="0"/>
              <w:rPr>
                <w:rFonts w:ascii="David" w:hAnsi="David" w:cs="David"/>
                <w:color w:val="000000"/>
                <w:sz w:val="24"/>
                <w:szCs w:val="24"/>
                <w:rtl/>
              </w:rPr>
            </w:pPr>
            <w:r w:rsidRPr="00DC3954">
              <w:rPr>
                <w:rFonts w:ascii="David" w:hAnsi="David" w:cs="David"/>
                <w:color w:val="000000"/>
                <w:sz w:val="24"/>
                <w:szCs w:val="24"/>
                <w:rtl/>
              </w:rPr>
              <w:t>מבחן 18: סדרות מספרים</w:t>
            </w:r>
          </w:p>
        </w:tc>
        <w:tc>
          <w:tcPr>
            <w:tcW w:w="979" w:type="dxa"/>
          </w:tcPr>
          <w:p w14:paraId="4A048050" w14:textId="77777777" w:rsidR="00DC4962" w:rsidRPr="00DC3954" w:rsidRDefault="00DC4962" w:rsidP="00D3282E">
            <w:pPr>
              <w:bidi w:val="0"/>
              <w:rPr>
                <w:rFonts w:ascii="David" w:hAnsi="David" w:cs="David"/>
                <w:sz w:val="24"/>
                <w:szCs w:val="24"/>
                <w:rtl/>
              </w:rPr>
            </w:pPr>
          </w:p>
        </w:tc>
        <w:tc>
          <w:tcPr>
            <w:tcW w:w="791" w:type="dxa"/>
          </w:tcPr>
          <w:p w14:paraId="29BB5541" w14:textId="77777777" w:rsidR="00DC4962" w:rsidRPr="00DC3954" w:rsidRDefault="00DC4962" w:rsidP="00D3282E">
            <w:pPr>
              <w:bidi w:val="0"/>
              <w:rPr>
                <w:rFonts w:ascii="David" w:hAnsi="David" w:cs="David"/>
                <w:sz w:val="24"/>
                <w:szCs w:val="24"/>
                <w:rtl/>
              </w:rPr>
            </w:pPr>
          </w:p>
        </w:tc>
        <w:tc>
          <w:tcPr>
            <w:tcW w:w="1190" w:type="dxa"/>
            <w:gridSpan w:val="2"/>
          </w:tcPr>
          <w:p w14:paraId="12C27070" w14:textId="77777777" w:rsidR="00DC4962" w:rsidRPr="00DC3954" w:rsidRDefault="00DC4962" w:rsidP="00D3282E">
            <w:pPr>
              <w:bidi w:val="0"/>
              <w:rPr>
                <w:rFonts w:ascii="David" w:hAnsi="David" w:cs="David"/>
                <w:sz w:val="24"/>
                <w:szCs w:val="24"/>
                <w:rtl/>
              </w:rPr>
            </w:pPr>
          </w:p>
        </w:tc>
        <w:tc>
          <w:tcPr>
            <w:tcW w:w="2122" w:type="dxa"/>
            <w:gridSpan w:val="2"/>
          </w:tcPr>
          <w:p w14:paraId="486039A6" w14:textId="77777777" w:rsidR="00DC4962" w:rsidRPr="00DC3954" w:rsidRDefault="00DC4962" w:rsidP="00D3282E">
            <w:pPr>
              <w:bidi w:val="0"/>
              <w:rPr>
                <w:rFonts w:ascii="David" w:hAnsi="David" w:cs="David"/>
                <w:sz w:val="24"/>
                <w:szCs w:val="24"/>
                <w:rtl/>
              </w:rPr>
            </w:pPr>
          </w:p>
        </w:tc>
      </w:tr>
      <w:tr w:rsidR="00DC4962" w:rsidRPr="00DC3954" w14:paraId="0D7A5903"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vAlign w:val="bottom"/>
          </w:tcPr>
          <w:p w14:paraId="78CAB02B" w14:textId="77777777" w:rsidR="00DC4962" w:rsidRPr="00DC3954" w:rsidRDefault="00DC4962" w:rsidP="00D3282E">
            <w:pPr>
              <w:bidi w:val="0"/>
              <w:rPr>
                <w:rFonts w:ascii="David" w:hAnsi="David" w:cs="David"/>
                <w:color w:val="000000"/>
                <w:sz w:val="24"/>
                <w:szCs w:val="24"/>
                <w:rtl/>
              </w:rPr>
            </w:pPr>
            <w:r w:rsidRPr="00DC3954">
              <w:rPr>
                <w:rFonts w:ascii="David" w:hAnsi="David" w:cs="David"/>
                <w:color w:val="000000"/>
                <w:sz w:val="24"/>
                <w:szCs w:val="24"/>
                <w:rtl/>
              </w:rPr>
              <w:t>מבחן 19: איתור ציורים מהיר</w:t>
            </w:r>
          </w:p>
        </w:tc>
        <w:tc>
          <w:tcPr>
            <w:tcW w:w="979" w:type="dxa"/>
          </w:tcPr>
          <w:p w14:paraId="12D54CEC" w14:textId="77777777" w:rsidR="00DC4962" w:rsidRPr="00DC3954" w:rsidRDefault="00DC4962" w:rsidP="00D3282E">
            <w:pPr>
              <w:bidi w:val="0"/>
              <w:rPr>
                <w:rFonts w:ascii="David" w:hAnsi="David" w:cs="David"/>
                <w:sz w:val="24"/>
                <w:szCs w:val="24"/>
                <w:rtl/>
              </w:rPr>
            </w:pPr>
          </w:p>
        </w:tc>
        <w:tc>
          <w:tcPr>
            <w:tcW w:w="791" w:type="dxa"/>
          </w:tcPr>
          <w:p w14:paraId="1BF4B169" w14:textId="77777777" w:rsidR="00DC4962" w:rsidRPr="00DC3954" w:rsidRDefault="00DC4962" w:rsidP="00D3282E">
            <w:pPr>
              <w:bidi w:val="0"/>
              <w:rPr>
                <w:rFonts w:ascii="David" w:hAnsi="David" w:cs="David"/>
                <w:sz w:val="24"/>
                <w:szCs w:val="24"/>
                <w:rtl/>
              </w:rPr>
            </w:pPr>
          </w:p>
        </w:tc>
        <w:tc>
          <w:tcPr>
            <w:tcW w:w="1190" w:type="dxa"/>
            <w:gridSpan w:val="2"/>
          </w:tcPr>
          <w:p w14:paraId="1546BB0D" w14:textId="77777777" w:rsidR="00DC4962" w:rsidRPr="00DC3954" w:rsidRDefault="00DC4962" w:rsidP="00D3282E">
            <w:pPr>
              <w:bidi w:val="0"/>
              <w:rPr>
                <w:rFonts w:ascii="David" w:hAnsi="David" w:cs="David"/>
                <w:sz w:val="24"/>
                <w:szCs w:val="24"/>
                <w:rtl/>
              </w:rPr>
            </w:pPr>
          </w:p>
        </w:tc>
        <w:tc>
          <w:tcPr>
            <w:tcW w:w="2122" w:type="dxa"/>
            <w:gridSpan w:val="2"/>
          </w:tcPr>
          <w:p w14:paraId="55829426" w14:textId="77777777" w:rsidR="00DC4962" w:rsidRPr="00DC3954" w:rsidRDefault="00DC4962" w:rsidP="00D3282E">
            <w:pPr>
              <w:bidi w:val="0"/>
              <w:rPr>
                <w:rFonts w:ascii="David" w:hAnsi="David" w:cs="David"/>
                <w:sz w:val="24"/>
                <w:szCs w:val="24"/>
                <w:rtl/>
              </w:rPr>
            </w:pPr>
          </w:p>
        </w:tc>
      </w:tr>
      <w:tr w:rsidR="00DC4962" w:rsidRPr="00DC3954" w14:paraId="5355B2AA"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vAlign w:val="bottom"/>
          </w:tcPr>
          <w:p w14:paraId="29B58E73" w14:textId="77777777" w:rsidR="00DC4962" w:rsidRPr="00DC3954" w:rsidRDefault="00DC4962" w:rsidP="00D3282E">
            <w:pPr>
              <w:bidi w:val="0"/>
              <w:rPr>
                <w:rFonts w:ascii="David" w:hAnsi="David" w:cs="David"/>
                <w:color w:val="000000"/>
                <w:sz w:val="24"/>
                <w:szCs w:val="24"/>
                <w:rtl/>
              </w:rPr>
            </w:pPr>
            <w:r w:rsidRPr="00DC3954">
              <w:rPr>
                <w:rFonts w:ascii="David" w:hAnsi="David" w:cs="David"/>
                <w:color w:val="000000"/>
                <w:sz w:val="24"/>
                <w:szCs w:val="24"/>
                <w:rtl/>
              </w:rPr>
              <w:t>מבחן 20: זיכרון עבודה שמיעתי</w:t>
            </w:r>
          </w:p>
        </w:tc>
        <w:tc>
          <w:tcPr>
            <w:tcW w:w="979" w:type="dxa"/>
          </w:tcPr>
          <w:p w14:paraId="35269AC2" w14:textId="77777777" w:rsidR="00DC4962" w:rsidRPr="00DC3954" w:rsidRDefault="00DC4962" w:rsidP="00D3282E">
            <w:pPr>
              <w:bidi w:val="0"/>
              <w:rPr>
                <w:rFonts w:ascii="David" w:hAnsi="David" w:cs="David"/>
                <w:sz w:val="24"/>
                <w:szCs w:val="24"/>
                <w:rtl/>
              </w:rPr>
            </w:pPr>
          </w:p>
        </w:tc>
        <w:tc>
          <w:tcPr>
            <w:tcW w:w="791" w:type="dxa"/>
          </w:tcPr>
          <w:p w14:paraId="250BDB2C" w14:textId="77777777" w:rsidR="00DC4962" w:rsidRPr="00DC3954" w:rsidRDefault="00DC4962" w:rsidP="00D3282E">
            <w:pPr>
              <w:bidi w:val="0"/>
              <w:rPr>
                <w:rFonts w:ascii="David" w:hAnsi="David" w:cs="David"/>
                <w:sz w:val="24"/>
                <w:szCs w:val="24"/>
                <w:rtl/>
              </w:rPr>
            </w:pPr>
          </w:p>
        </w:tc>
        <w:tc>
          <w:tcPr>
            <w:tcW w:w="1190" w:type="dxa"/>
            <w:gridSpan w:val="2"/>
          </w:tcPr>
          <w:p w14:paraId="52E3E087" w14:textId="77777777" w:rsidR="00DC4962" w:rsidRPr="00DC3954" w:rsidRDefault="00DC4962" w:rsidP="00D3282E">
            <w:pPr>
              <w:bidi w:val="0"/>
              <w:rPr>
                <w:rFonts w:ascii="David" w:hAnsi="David" w:cs="David"/>
                <w:sz w:val="24"/>
                <w:szCs w:val="24"/>
                <w:rtl/>
              </w:rPr>
            </w:pPr>
          </w:p>
        </w:tc>
        <w:tc>
          <w:tcPr>
            <w:tcW w:w="2122" w:type="dxa"/>
            <w:gridSpan w:val="2"/>
          </w:tcPr>
          <w:p w14:paraId="0B298811" w14:textId="77777777" w:rsidR="00DC4962" w:rsidRPr="00DC3954" w:rsidRDefault="00DC4962" w:rsidP="00D3282E">
            <w:pPr>
              <w:bidi w:val="0"/>
              <w:rPr>
                <w:rFonts w:ascii="David" w:hAnsi="David" w:cs="David"/>
                <w:sz w:val="24"/>
                <w:szCs w:val="24"/>
                <w:rtl/>
              </w:rPr>
            </w:pPr>
          </w:p>
        </w:tc>
      </w:tr>
      <w:tr w:rsidR="00DC4962" w:rsidRPr="00DC3954" w14:paraId="42156E42"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vAlign w:val="bottom"/>
          </w:tcPr>
          <w:p w14:paraId="19B41055" w14:textId="77777777" w:rsidR="00DC4962" w:rsidRPr="00DC3954" w:rsidRDefault="00DC4962" w:rsidP="00D3282E">
            <w:pPr>
              <w:bidi w:val="0"/>
              <w:rPr>
                <w:rFonts w:ascii="David" w:hAnsi="David" w:cs="David"/>
                <w:color w:val="000000"/>
                <w:sz w:val="24"/>
                <w:szCs w:val="24"/>
                <w:rtl/>
              </w:rPr>
            </w:pPr>
            <w:r w:rsidRPr="00DC3954">
              <w:rPr>
                <w:rFonts w:ascii="David" w:hAnsi="David" w:cs="David"/>
                <w:color w:val="000000"/>
                <w:sz w:val="24"/>
                <w:szCs w:val="24"/>
                <w:rtl/>
              </w:rPr>
              <w:t xml:space="preserve">מבחן 21: </w:t>
            </w:r>
            <w:r w:rsidR="00B95713" w:rsidRPr="00DC3954">
              <w:rPr>
                <w:rFonts w:ascii="David" w:hAnsi="David" w:cs="David"/>
                <w:color w:val="000000"/>
                <w:sz w:val="24"/>
                <w:szCs w:val="24"/>
                <w:rtl/>
              </w:rPr>
              <w:t>שיום תמונות מהיר</w:t>
            </w:r>
          </w:p>
        </w:tc>
        <w:tc>
          <w:tcPr>
            <w:tcW w:w="979" w:type="dxa"/>
          </w:tcPr>
          <w:p w14:paraId="2BE347ED" w14:textId="77777777" w:rsidR="00DC4962" w:rsidRPr="00DC3954" w:rsidRDefault="00DC4962" w:rsidP="00D3282E">
            <w:pPr>
              <w:bidi w:val="0"/>
              <w:rPr>
                <w:rFonts w:ascii="David" w:hAnsi="David" w:cs="David"/>
                <w:sz w:val="24"/>
                <w:szCs w:val="24"/>
                <w:rtl/>
              </w:rPr>
            </w:pPr>
          </w:p>
        </w:tc>
        <w:tc>
          <w:tcPr>
            <w:tcW w:w="791" w:type="dxa"/>
          </w:tcPr>
          <w:p w14:paraId="494B07AB" w14:textId="77777777" w:rsidR="00DC4962" w:rsidRPr="00DC3954" w:rsidRDefault="00DC4962" w:rsidP="00D3282E">
            <w:pPr>
              <w:bidi w:val="0"/>
              <w:rPr>
                <w:rFonts w:ascii="David" w:hAnsi="David" w:cs="David"/>
                <w:sz w:val="24"/>
                <w:szCs w:val="24"/>
                <w:rtl/>
              </w:rPr>
            </w:pPr>
          </w:p>
        </w:tc>
        <w:tc>
          <w:tcPr>
            <w:tcW w:w="1190" w:type="dxa"/>
            <w:gridSpan w:val="2"/>
          </w:tcPr>
          <w:p w14:paraId="5E720A47" w14:textId="77777777" w:rsidR="00DC4962" w:rsidRPr="00DC3954" w:rsidRDefault="00DC4962" w:rsidP="00D3282E">
            <w:pPr>
              <w:bidi w:val="0"/>
              <w:rPr>
                <w:rFonts w:ascii="David" w:hAnsi="David" w:cs="David"/>
                <w:sz w:val="24"/>
                <w:szCs w:val="24"/>
                <w:rtl/>
              </w:rPr>
            </w:pPr>
          </w:p>
        </w:tc>
        <w:tc>
          <w:tcPr>
            <w:tcW w:w="2122" w:type="dxa"/>
            <w:gridSpan w:val="2"/>
          </w:tcPr>
          <w:p w14:paraId="580139DB" w14:textId="77777777" w:rsidR="00DC4962" w:rsidRPr="00DC3954" w:rsidRDefault="00DC4962" w:rsidP="00D3282E">
            <w:pPr>
              <w:bidi w:val="0"/>
              <w:rPr>
                <w:rFonts w:ascii="David" w:hAnsi="David" w:cs="David"/>
                <w:sz w:val="24"/>
                <w:szCs w:val="24"/>
                <w:rtl/>
              </w:rPr>
            </w:pPr>
          </w:p>
        </w:tc>
      </w:tr>
      <w:tr w:rsidR="00DC4962" w:rsidRPr="00DC3954" w14:paraId="4D392EC8"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vAlign w:val="bottom"/>
          </w:tcPr>
          <w:p w14:paraId="4B33C2CD" w14:textId="77777777" w:rsidR="00DC4962" w:rsidRPr="00DC3954" w:rsidRDefault="00DC4962" w:rsidP="00D3282E">
            <w:pPr>
              <w:bidi w:val="0"/>
              <w:rPr>
                <w:rFonts w:ascii="David" w:hAnsi="David" w:cs="David"/>
                <w:color w:val="000000"/>
                <w:sz w:val="24"/>
                <w:szCs w:val="24"/>
                <w:rtl/>
              </w:rPr>
            </w:pPr>
            <w:r w:rsidRPr="00DC3954">
              <w:rPr>
                <w:rFonts w:ascii="David" w:hAnsi="David" w:cs="David"/>
                <w:color w:val="000000"/>
                <w:sz w:val="24"/>
                <w:szCs w:val="24"/>
                <w:rtl/>
              </w:rPr>
              <w:t xml:space="preserve">מבחן 22: </w:t>
            </w:r>
            <w:r w:rsidR="00B95713" w:rsidRPr="00DC3954">
              <w:rPr>
                <w:rFonts w:ascii="David" w:hAnsi="David" w:cs="David"/>
                <w:color w:val="000000"/>
                <w:sz w:val="24"/>
                <w:szCs w:val="24"/>
                <w:rtl/>
              </w:rPr>
              <w:t>סיבוב עצמים</w:t>
            </w:r>
          </w:p>
        </w:tc>
        <w:tc>
          <w:tcPr>
            <w:tcW w:w="979" w:type="dxa"/>
          </w:tcPr>
          <w:p w14:paraId="1BC510BC" w14:textId="77777777" w:rsidR="00DC4962" w:rsidRPr="00DC3954" w:rsidRDefault="00DC4962" w:rsidP="00D3282E">
            <w:pPr>
              <w:bidi w:val="0"/>
              <w:rPr>
                <w:rFonts w:ascii="David" w:hAnsi="David" w:cs="David"/>
                <w:sz w:val="24"/>
                <w:szCs w:val="24"/>
                <w:rtl/>
              </w:rPr>
            </w:pPr>
          </w:p>
        </w:tc>
        <w:tc>
          <w:tcPr>
            <w:tcW w:w="791" w:type="dxa"/>
          </w:tcPr>
          <w:p w14:paraId="721FC31A" w14:textId="77777777" w:rsidR="00DC4962" w:rsidRPr="00DC3954" w:rsidRDefault="00DC4962" w:rsidP="00D3282E">
            <w:pPr>
              <w:bidi w:val="0"/>
              <w:rPr>
                <w:rFonts w:ascii="David" w:hAnsi="David" w:cs="David"/>
                <w:sz w:val="24"/>
                <w:szCs w:val="24"/>
                <w:rtl/>
              </w:rPr>
            </w:pPr>
          </w:p>
        </w:tc>
        <w:tc>
          <w:tcPr>
            <w:tcW w:w="1190" w:type="dxa"/>
            <w:gridSpan w:val="2"/>
          </w:tcPr>
          <w:p w14:paraId="478CAF3C" w14:textId="77777777" w:rsidR="00DC4962" w:rsidRPr="00DC3954" w:rsidRDefault="00DC4962" w:rsidP="00D3282E">
            <w:pPr>
              <w:bidi w:val="0"/>
              <w:rPr>
                <w:rFonts w:ascii="David" w:hAnsi="David" w:cs="David"/>
                <w:sz w:val="24"/>
                <w:szCs w:val="24"/>
                <w:rtl/>
              </w:rPr>
            </w:pPr>
          </w:p>
        </w:tc>
        <w:tc>
          <w:tcPr>
            <w:tcW w:w="2122" w:type="dxa"/>
            <w:gridSpan w:val="2"/>
          </w:tcPr>
          <w:p w14:paraId="7B2B751F" w14:textId="77777777" w:rsidR="00DC4962" w:rsidRPr="00DC3954" w:rsidRDefault="00DC4962" w:rsidP="00D3282E">
            <w:pPr>
              <w:bidi w:val="0"/>
              <w:rPr>
                <w:rFonts w:ascii="David" w:hAnsi="David" w:cs="David"/>
                <w:sz w:val="24"/>
                <w:szCs w:val="24"/>
                <w:rtl/>
              </w:rPr>
            </w:pPr>
          </w:p>
        </w:tc>
      </w:tr>
      <w:tr w:rsidR="00DC4962" w:rsidRPr="00DC3954" w14:paraId="41C134E7"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vAlign w:val="bottom"/>
          </w:tcPr>
          <w:p w14:paraId="25C4868D" w14:textId="77777777" w:rsidR="00DC4962" w:rsidRPr="00DC3954" w:rsidRDefault="00DC4962" w:rsidP="00D3282E">
            <w:pPr>
              <w:bidi w:val="0"/>
              <w:rPr>
                <w:rFonts w:ascii="David" w:hAnsi="David" w:cs="David"/>
                <w:color w:val="000000"/>
                <w:sz w:val="24"/>
                <w:szCs w:val="24"/>
                <w:rtl/>
              </w:rPr>
            </w:pPr>
            <w:r w:rsidRPr="00DC3954">
              <w:rPr>
                <w:rFonts w:ascii="David" w:hAnsi="David" w:cs="David"/>
                <w:color w:val="000000"/>
                <w:sz w:val="24"/>
                <w:szCs w:val="24"/>
                <w:rtl/>
              </w:rPr>
              <w:t xml:space="preserve">מבחן 23: זכירת שמות </w:t>
            </w:r>
            <w:r w:rsidR="00F32799" w:rsidRPr="00DC3954">
              <w:rPr>
                <w:rFonts w:ascii="David" w:hAnsi="David" w:cs="David"/>
                <w:color w:val="000000"/>
                <w:sz w:val="24"/>
                <w:szCs w:val="24"/>
                <w:rtl/>
              </w:rPr>
              <w:t>-</w:t>
            </w:r>
            <w:r w:rsidRPr="00DC3954">
              <w:rPr>
                <w:rFonts w:ascii="David" w:hAnsi="David" w:cs="David"/>
                <w:color w:val="000000"/>
                <w:sz w:val="24"/>
                <w:szCs w:val="24"/>
                <w:rtl/>
              </w:rPr>
              <w:t>מושהית</w:t>
            </w:r>
          </w:p>
        </w:tc>
        <w:tc>
          <w:tcPr>
            <w:tcW w:w="979" w:type="dxa"/>
          </w:tcPr>
          <w:p w14:paraId="7F6A852B" w14:textId="77777777" w:rsidR="00DC4962" w:rsidRPr="00DC3954" w:rsidRDefault="00DC4962" w:rsidP="00D3282E">
            <w:pPr>
              <w:bidi w:val="0"/>
              <w:rPr>
                <w:rFonts w:ascii="David" w:hAnsi="David" w:cs="David"/>
                <w:sz w:val="24"/>
                <w:szCs w:val="24"/>
                <w:rtl/>
              </w:rPr>
            </w:pPr>
          </w:p>
        </w:tc>
        <w:tc>
          <w:tcPr>
            <w:tcW w:w="791" w:type="dxa"/>
          </w:tcPr>
          <w:p w14:paraId="3483BA6F" w14:textId="77777777" w:rsidR="00DC4962" w:rsidRPr="00DC3954" w:rsidRDefault="00DC4962" w:rsidP="00D3282E">
            <w:pPr>
              <w:bidi w:val="0"/>
              <w:rPr>
                <w:rFonts w:ascii="David" w:hAnsi="David" w:cs="David"/>
                <w:sz w:val="24"/>
                <w:szCs w:val="24"/>
                <w:rtl/>
              </w:rPr>
            </w:pPr>
          </w:p>
        </w:tc>
        <w:tc>
          <w:tcPr>
            <w:tcW w:w="1190" w:type="dxa"/>
            <w:gridSpan w:val="2"/>
          </w:tcPr>
          <w:p w14:paraId="3C93F8E2" w14:textId="77777777" w:rsidR="00DC4962" w:rsidRPr="00DC3954" w:rsidRDefault="00DC4962" w:rsidP="00D3282E">
            <w:pPr>
              <w:bidi w:val="0"/>
              <w:rPr>
                <w:rFonts w:ascii="David" w:hAnsi="David" w:cs="David"/>
                <w:sz w:val="24"/>
                <w:szCs w:val="24"/>
                <w:rtl/>
              </w:rPr>
            </w:pPr>
          </w:p>
        </w:tc>
        <w:tc>
          <w:tcPr>
            <w:tcW w:w="2122" w:type="dxa"/>
            <w:gridSpan w:val="2"/>
          </w:tcPr>
          <w:p w14:paraId="13BFD7A9" w14:textId="77777777" w:rsidR="00DC4962" w:rsidRPr="00DC3954" w:rsidRDefault="00DC4962" w:rsidP="00D3282E">
            <w:pPr>
              <w:bidi w:val="0"/>
              <w:rPr>
                <w:rFonts w:ascii="David" w:hAnsi="David" w:cs="David"/>
                <w:sz w:val="24"/>
                <w:szCs w:val="24"/>
                <w:rtl/>
              </w:rPr>
            </w:pPr>
          </w:p>
        </w:tc>
      </w:tr>
      <w:tr w:rsidR="00AB6D4E" w:rsidRPr="00DC3954" w14:paraId="6EA62E41" w14:textId="77777777" w:rsidTr="00D3282E">
        <w:tblPrEx>
          <w:tblBorders>
            <w:top w:val="single" w:sz="12" w:space="0" w:color="auto"/>
            <w:left w:val="single" w:sz="12" w:space="0" w:color="auto"/>
            <w:bottom w:val="single" w:sz="12" w:space="0" w:color="auto"/>
            <w:right w:val="single" w:sz="12" w:space="0" w:color="auto"/>
          </w:tblBorders>
        </w:tblPrEx>
        <w:trPr>
          <w:gridAfter w:val="1"/>
          <w:wAfter w:w="25" w:type="dxa"/>
          <w:cantSplit/>
          <w:jc w:val="center"/>
        </w:trPr>
        <w:tc>
          <w:tcPr>
            <w:tcW w:w="3194" w:type="dxa"/>
            <w:gridSpan w:val="2"/>
            <w:shd w:val="clear" w:color="auto" w:fill="BFBFBF" w:themeFill="background1" w:themeFillShade="BF"/>
            <w:vAlign w:val="bottom"/>
          </w:tcPr>
          <w:p w14:paraId="2C1758D6" w14:textId="77777777" w:rsidR="00AB6D4E" w:rsidRPr="00DC3954" w:rsidRDefault="00AB6D4E" w:rsidP="00D3282E">
            <w:pPr>
              <w:bidi w:val="0"/>
              <w:rPr>
                <w:rFonts w:ascii="David" w:hAnsi="David" w:cs="David"/>
                <w:color w:val="000000"/>
                <w:sz w:val="24"/>
                <w:szCs w:val="24"/>
                <w:rtl/>
              </w:rPr>
            </w:pPr>
            <w:r w:rsidRPr="00DC3954">
              <w:rPr>
                <w:rFonts w:ascii="David" w:hAnsi="David" w:cs="David"/>
                <w:color w:val="000000"/>
                <w:sz w:val="24"/>
                <w:szCs w:val="24"/>
                <w:rtl/>
              </w:rPr>
              <w:t>מבחן 1ד: אנלוגיות מילוליות</w:t>
            </w:r>
          </w:p>
        </w:tc>
        <w:tc>
          <w:tcPr>
            <w:tcW w:w="979" w:type="dxa"/>
            <w:shd w:val="clear" w:color="auto" w:fill="BFBFBF" w:themeFill="background1" w:themeFillShade="BF"/>
          </w:tcPr>
          <w:p w14:paraId="16B7D832" w14:textId="77777777" w:rsidR="00AB6D4E" w:rsidRPr="00DC3954" w:rsidRDefault="00AB6D4E" w:rsidP="00D3282E">
            <w:pPr>
              <w:bidi w:val="0"/>
              <w:rPr>
                <w:rFonts w:ascii="David" w:hAnsi="David" w:cs="David"/>
                <w:sz w:val="24"/>
                <w:szCs w:val="24"/>
                <w:rtl/>
              </w:rPr>
            </w:pPr>
          </w:p>
        </w:tc>
        <w:tc>
          <w:tcPr>
            <w:tcW w:w="791" w:type="dxa"/>
            <w:shd w:val="clear" w:color="auto" w:fill="BFBFBF" w:themeFill="background1" w:themeFillShade="BF"/>
          </w:tcPr>
          <w:p w14:paraId="25EDB076" w14:textId="77777777" w:rsidR="00AB6D4E" w:rsidRPr="00DC3954" w:rsidRDefault="00AB6D4E" w:rsidP="00D3282E">
            <w:pPr>
              <w:bidi w:val="0"/>
              <w:rPr>
                <w:rFonts w:ascii="David" w:hAnsi="David" w:cs="David"/>
                <w:sz w:val="24"/>
                <w:szCs w:val="24"/>
                <w:rtl/>
              </w:rPr>
            </w:pPr>
          </w:p>
        </w:tc>
        <w:tc>
          <w:tcPr>
            <w:tcW w:w="1190" w:type="dxa"/>
            <w:gridSpan w:val="2"/>
            <w:shd w:val="clear" w:color="auto" w:fill="BFBFBF" w:themeFill="background1" w:themeFillShade="BF"/>
          </w:tcPr>
          <w:p w14:paraId="2A975E7C" w14:textId="77777777" w:rsidR="00AB6D4E" w:rsidRPr="00DC3954" w:rsidRDefault="00AB6D4E" w:rsidP="00D3282E">
            <w:pPr>
              <w:bidi w:val="0"/>
              <w:rPr>
                <w:rFonts w:ascii="David" w:hAnsi="David" w:cs="David"/>
                <w:sz w:val="24"/>
                <w:szCs w:val="24"/>
                <w:rtl/>
              </w:rPr>
            </w:pPr>
          </w:p>
        </w:tc>
        <w:tc>
          <w:tcPr>
            <w:tcW w:w="2122" w:type="dxa"/>
            <w:gridSpan w:val="2"/>
            <w:shd w:val="clear" w:color="auto" w:fill="BFBFBF" w:themeFill="background1" w:themeFillShade="BF"/>
          </w:tcPr>
          <w:p w14:paraId="0C1076B1" w14:textId="77777777" w:rsidR="00AB6D4E" w:rsidRPr="00DC3954" w:rsidRDefault="00AB6D4E" w:rsidP="00D3282E">
            <w:pPr>
              <w:bidi w:val="0"/>
              <w:rPr>
                <w:rFonts w:ascii="David" w:hAnsi="David" w:cs="David"/>
                <w:sz w:val="24"/>
                <w:szCs w:val="24"/>
                <w:rtl/>
              </w:rPr>
            </w:pPr>
          </w:p>
        </w:tc>
      </w:tr>
    </w:tbl>
    <w:p w14:paraId="7849582A" w14:textId="77777777" w:rsidR="00573589" w:rsidRPr="00DC3954" w:rsidRDefault="00573589" w:rsidP="00D3282E">
      <w:pPr>
        <w:bidi w:val="0"/>
        <w:rPr>
          <w:rFonts w:ascii="David" w:hAnsi="David" w:cs="David"/>
          <w:sz w:val="24"/>
          <w:szCs w:val="24"/>
        </w:rPr>
      </w:pPr>
    </w:p>
    <w:p w14:paraId="30C83A52" w14:textId="77777777" w:rsidR="00D3282E" w:rsidRDefault="00D3282E">
      <w:pPr>
        <w:bidi w:val="0"/>
        <w:spacing w:line="259" w:lineRule="auto"/>
        <w:rPr>
          <w:rFonts w:ascii="David" w:hAnsi="David" w:cs="David"/>
          <w:sz w:val="24"/>
          <w:szCs w:val="24"/>
        </w:rPr>
      </w:pPr>
      <w:r>
        <w:rPr>
          <w:rFonts w:ascii="David" w:hAnsi="David" w:cs="David"/>
          <w:sz w:val="24"/>
          <w:szCs w:val="24"/>
        </w:rPr>
        <w:br w:type="page"/>
      </w:r>
    </w:p>
    <w:p w14:paraId="0C722765" w14:textId="77777777" w:rsidR="00CD5C00" w:rsidRPr="00AB6D4E" w:rsidRDefault="00AB6D4E" w:rsidP="00D3282E">
      <w:pPr>
        <w:bidi w:val="0"/>
        <w:jc w:val="center"/>
        <w:rPr>
          <w:rFonts w:ascii="David" w:hAnsi="David" w:cs="David"/>
          <w:sz w:val="24"/>
          <w:szCs w:val="24"/>
        </w:rPr>
      </w:pPr>
      <w:r w:rsidRPr="00AB6D4E">
        <w:rPr>
          <w:rFonts w:ascii="David" w:hAnsi="David" w:cs="David"/>
          <w:sz w:val="24"/>
          <w:szCs w:val="24"/>
        </w:rPr>
        <w:lastRenderedPageBreak/>
        <w:t>Table 2. IQ Score</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831"/>
        <w:gridCol w:w="1438"/>
        <w:gridCol w:w="1439"/>
        <w:gridCol w:w="1439"/>
        <w:gridCol w:w="3413"/>
      </w:tblGrid>
      <w:tr w:rsidR="00CD5C00" w14:paraId="7DCB779E" w14:textId="77777777" w:rsidTr="00CD5C00">
        <w:trPr>
          <w:trHeight w:val="362"/>
        </w:trPr>
        <w:tc>
          <w:tcPr>
            <w:tcW w:w="2346" w:type="pct"/>
            <w:shd w:val="clear" w:color="auto" w:fill="BFBFBF" w:themeFill="background1" w:themeFillShade="BF"/>
            <w:tcMar>
              <w:top w:w="0" w:type="dxa"/>
              <w:left w:w="101" w:type="dxa"/>
              <w:bottom w:w="0" w:type="dxa"/>
              <w:right w:w="101" w:type="dxa"/>
            </w:tcMar>
            <w:vAlign w:val="center"/>
            <w:hideMark/>
          </w:tcPr>
          <w:p w14:paraId="125E0BBC" w14:textId="77777777" w:rsidR="00CD5C00" w:rsidRDefault="00CD5C00" w:rsidP="00D3282E">
            <w:pPr>
              <w:bidi w:val="0"/>
              <w:rPr>
                <w:rtl/>
              </w:rPr>
            </w:pPr>
          </w:p>
        </w:tc>
        <w:tc>
          <w:tcPr>
            <w:tcW w:w="494" w:type="pct"/>
            <w:shd w:val="clear" w:color="auto" w:fill="BFBFBF" w:themeFill="background1" w:themeFillShade="BF"/>
            <w:tcMar>
              <w:top w:w="0" w:type="dxa"/>
              <w:left w:w="101" w:type="dxa"/>
              <w:bottom w:w="0" w:type="dxa"/>
              <w:right w:w="101" w:type="dxa"/>
            </w:tcMar>
            <w:vAlign w:val="center"/>
            <w:hideMark/>
          </w:tcPr>
          <w:p w14:paraId="3CF4EE0F" w14:textId="77777777" w:rsidR="00CD5C00" w:rsidRDefault="00CD5C00" w:rsidP="00D3282E">
            <w:pPr>
              <w:pStyle w:val="NormalWeb"/>
              <w:spacing w:before="0" w:beforeAutospacing="0" w:after="0" w:afterAutospacing="0"/>
              <w:rPr>
                <w:sz w:val="18"/>
                <w:szCs w:val="18"/>
              </w:rPr>
            </w:pPr>
            <w:r>
              <w:rPr>
                <w:rStyle w:val="Strong"/>
                <w:rFonts w:ascii="Segoe UI" w:hAnsi="Segoe UI"/>
                <w:color w:val="4A4A4A"/>
                <w:sz w:val="18"/>
                <w:szCs w:val="18"/>
                <w:rtl/>
              </w:rPr>
              <w:t xml:space="preserve">ציון גלם </w:t>
            </w:r>
          </w:p>
        </w:tc>
        <w:tc>
          <w:tcPr>
            <w:tcW w:w="494" w:type="pct"/>
            <w:shd w:val="clear" w:color="auto" w:fill="BFBFBF" w:themeFill="background1" w:themeFillShade="BF"/>
            <w:tcMar>
              <w:top w:w="0" w:type="dxa"/>
              <w:left w:w="101" w:type="dxa"/>
              <w:bottom w:w="0" w:type="dxa"/>
              <w:right w:w="101" w:type="dxa"/>
            </w:tcMar>
            <w:vAlign w:val="center"/>
            <w:hideMark/>
          </w:tcPr>
          <w:p w14:paraId="1B5D8939" w14:textId="77777777" w:rsidR="00CD5C00" w:rsidRDefault="00CD5C00" w:rsidP="00D3282E">
            <w:pPr>
              <w:pStyle w:val="NormalWeb"/>
              <w:spacing w:before="0" w:beforeAutospacing="0" w:after="0" w:afterAutospacing="0"/>
              <w:rPr>
                <w:sz w:val="18"/>
                <w:szCs w:val="18"/>
                <w:rtl/>
              </w:rPr>
            </w:pPr>
            <w:r>
              <w:rPr>
                <w:rStyle w:val="Strong"/>
                <w:rFonts w:ascii="Segoe UI" w:hAnsi="Segoe UI"/>
                <w:color w:val="4A4A4A"/>
                <w:sz w:val="18"/>
                <w:szCs w:val="18"/>
                <w:rtl/>
              </w:rPr>
              <w:t xml:space="preserve">ציון תקן </w:t>
            </w:r>
          </w:p>
        </w:tc>
        <w:tc>
          <w:tcPr>
            <w:tcW w:w="494" w:type="pct"/>
            <w:shd w:val="clear" w:color="auto" w:fill="BFBFBF" w:themeFill="background1" w:themeFillShade="BF"/>
            <w:tcMar>
              <w:top w:w="0" w:type="dxa"/>
              <w:left w:w="101" w:type="dxa"/>
              <w:bottom w:w="0" w:type="dxa"/>
              <w:right w:w="101" w:type="dxa"/>
            </w:tcMar>
            <w:vAlign w:val="center"/>
            <w:hideMark/>
          </w:tcPr>
          <w:p w14:paraId="6E660607" w14:textId="77777777" w:rsidR="00CD5C00" w:rsidRDefault="00CD5C00" w:rsidP="00D3282E">
            <w:pPr>
              <w:pStyle w:val="NormalWeb"/>
              <w:spacing w:before="0" w:beforeAutospacing="0" w:after="0" w:afterAutospacing="0"/>
              <w:rPr>
                <w:sz w:val="18"/>
                <w:szCs w:val="18"/>
                <w:rtl/>
              </w:rPr>
            </w:pPr>
            <w:r>
              <w:rPr>
                <w:rStyle w:val="Strong"/>
                <w:rFonts w:ascii="Segoe UI" w:hAnsi="Segoe UI"/>
                <w:color w:val="4A4A4A"/>
                <w:sz w:val="18"/>
                <w:szCs w:val="18"/>
                <w:rtl/>
              </w:rPr>
              <w:t xml:space="preserve">אחוזון </w:t>
            </w:r>
          </w:p>
        </w:tc>
        <w:tc>
          <w:tcPr>
            <w:tcW w:w="1172" w:type="pct"/>
            <w:shd w:val="clear" w:color="auto" w:fill="BFBFBF" w:themeFill="background1" w:themeFillShade="BF"/>
            <w:tcMar>
              <w:top w:w="0" w:type="dxa"/>
              <w:left w:w="101" w:type="dxa"/>
              <w:bottom w:w="0" w:type="dxa"/>
              <w:right w:w="101" w:type="dxa"/>
            </w:tcMar>
            <w:vAlign w:val="center"/>
            <w:hideMark/>
          </w:tcPr>
          <w:p w14:paraId="5B022ED5" w14:textId="77777777" w:rsidR="00CD5C00" w:rsidRDefault="00CD5C00" w:rsidP="00D3282E">
            <w:pPr>
              <w:pStyle w:val="NormalWeb"/>
              <w:spacing w:before="0" w:beforeAutospacing="0" w:after="0" w:afterAutospacing="0"/>
              <w:rPr>
                <w:sz w:val="18"/>
                <w:szCs w:val="18"/>
                <w:rtl/>
              </w:rPr>
            </w:pPr>
            <w:r>
              <w:rPr>
                <w:rStyle w:val="Strong"/>
                <w:rFonts w:ascii="Segoe UI" w:hAnsi="Segoe UI"/>
                <w:color w:val="4A4A4A"/>
                <w:sz w:val="18"/>
                <w:szCs w:val="18"/>
                <w:rtl/>
              </w:rPr>
              <w:t xml:space="preserve">רווח בר סמך (רמת בטחון 95%) </w:t>
            </w:r>
          </w:p>
        </w:tc>
      </w:tr>
      <w:tr w:rsidR="00CD5C00" w14:paraId="177485BD" w14:textId="77777777" w:rsidTr="00CD5C00">
        <w:trPr>
          <w:trHeight w:val="347"/>
        </w:trPr>
        <w:tc>
          <w:tcPr>
            <w:tcW w:w="2346" w:type="pct"/>
            <w:shd w:val="clear" w:color="auto" w:fill="auto"/>
            <w:tcMar>
              <w:top w:w="0" w:type="dxa"/>
              <w:left w:w="101" w:type="dxa"/>
              <w:bottom w:w="0" w:type="dxa"/>
              <w:right w:w="101" w:type="dxa"/>
            </w:tcMar>
            <w:vAlign w:val="center"/>
            <w:hideMark/>
          </w:tcPr>
          <w:p w14:paraId="01B8EB3A" w14:textId="77777777" w:rsidR="00CD5C00" w:rsidRDefault="00CD5C00" w:rsidP="00D3282E">
            <w:pPr>
              <w:pStyle w:val="NormalWeb"/>
              <w:spacing w:before="0" w:beforeAutospacing="0" w:after="0" w:afterAutospacing="0"/>
              <w:rPr>
                <w:b/>
                <w:bCs/>
                <w:sz w:val="18"/>
                <w:szCs w:val="18"/>
                <w:rtl/>
              </w:rPr>
            </w:pPr>
            <w:r>
              <w:rPr>
                <w:rFonts w:ascii="Segoe UI" w:hAnsi="Segoe UI"/>
                <w:b/>
                <w:bCs/>
                <w:color w:val="4A4A4A"/>
                <w:sz w:val="18"/>
                <w:szCs w:val="18"/>
                <w:rtl/>
              </w:rPr>
              <w:t xml:space="preserve">מנת משכל כוללת </w:t>
            </w:r>
            <w:r>
              <w:rPr>
                <w:rFonts w:ascii="Segoe UI" w:hAnsi="Segoe UI" w:cs="Segoe UI"/>
                <w:b/>
                <w:bCs/>
                <w:color w:val="4A4A4A"/>
                <w:sz w:val="18"/>
                <w:szCs w:val="18"/>
                <w:rtl/>
              </w:rPr>
              <w:br/>
            </w:r>
          </w:p>
        </w:tc>
        <w:tc>
          <w:tcPr>
            <w:tcW w:w="494" w:type="pct"/>
            <w:shd w:val="clear" w:color="auto" w:fill="auto"/>
            <w:tcMar>
              <w:top w:w="0" w:type="dxa"/>
              <w:left w:w="101" w:type="dxa"/>
              <w:bottom w:w="0" w:type="dxa"/>
              <w:right w:w="101" w:type="dxa"/>
            </w:tcMar>
            <w:vAlign w:val="center"/>
            <w:hideMark/>
          </w:tcPr>
          <w:p w14:paraId="2E24C918" w14:textId="77777777" w:rsidR="00CD5C00" w:rsidRDefault="00CD5C00" w:rsidP="00D3282E">
            <w:pPr>
              <w:bidi w:val="0"/>
              <w:rPr>
                <w:b/>
                <w:bCs/>
                <w:sz w:val="18"/>
                <w:szCs w:val="18"/>
                <w:rtl/>
              </w:rPr>
            </w:pPr>
          </w:p>
        </w:tc>
        <w:tc>
          <w:tcPr>
            <w:tcW w:w="494" w:type="pct"/>
            <w:shd w:val="clear" w:color="auto" w:fill="auto"/>
            <w:tcMar>
              <w:top w:w="0" w:type="dxa"/>
              <w:left w:w="101" w:type="dxa"/>
              <w:bottom w:w="0" w:type="dxa"/>
              <w:right w:w="101" w:type="dxa"/>
            </w:tcMar>
            <w:vAlign w:val="center"/>
            <w:hideMark/>
          </w:tcPr>
          <w:p w14:paraId="544359F6" w14:textId="77777777" w:rsidR="00CD5C00" w:rsidRDefault="00CD5C00" w:rsidP="00D3282E">
            <w:pPr>
              <w:pStyle w:val="NormalWeb"/>
              <w:spacing w:before="0" w:beforeAutospacing="0" w:after="0" w:afterAutospacing="0"/>
              <w:rPr>
                <w:b/>
                <w:bCs/>
                <w:sz w:val="18"/>
                <w:szCs w:val="18"/>
              </w:rPr>
            </w:pPr>
          </w:p>
        </w:tc>
        <w:tc>
          <w:tcPr>
            <w:tcW w:w="494" w:type="pct"/>
            <w:shd w:val="clear" w:color="auto" w:fill="auto"/>
            <w:tcMar>
              <w:top w:w="0" w:type="dxa"/>
              <w:left w:w="101" w:type="dxa"/>
              <w:bottom w:w="0" w:type="dxa"/>
              <w:right w:w="101" w:type="dxa"/>
            </w:tcMar>
            <w:vAlign w:val="center"/>
            <w:hideMark/>
          </w:tcPr>
          <w:p w14:paraId="36DF24B5" w14:textId="77777777" w:rsidR="00CD5C00" w:rsidRDefault="00CD5C00" w:rsidP="00D3282E">
            <w:pPr>
              <w:pStyle w:val="NormalWeb"/>
              <w:spacing w:before="0" w:beforeAutospacing="0" w:after="0" w:afterAutospacing="0"/>
              <w:rPr>
                <w:b/>
                <w:bCs/>
                <w:sz w:val="18"/>
                <w:szCs w:val="18"/>
                <w:rtl/>
              </w:rPr>
            </w:pPr>
          </w:p>
        </w:tc>
        <w:tc>
          <w:tcPr>
            <w:tcW w:w="1172" w:type="pct"/>
            <w:shd w:val="clear" w:color="auto" w:fill="auto"/>
            <w:tcMar>
              <w:top w:w="0" w:type="dxa"/>
              <w:left w:w="101" w:type="dxa"/>
              <w:bottom w:w="0" w:type="dxa"/>
              <w:right w:w="101" w:type="dxa"/>
            </w:tcMar>
            <w:vAlign w:val="center"/>
            <w:hideMark/>
          </w:tcPr>
          <w:p w14:paraId="299014A3" w14:textId="77777777" w:rsidR="00CD5C00" w:rsidRDefault="00CD5C00" w:rsidP="00D3282E">
            <w:pPr>
              <w:pStyle w:val="NormalWeb"/>
              <w:spacing w:before="0" w:beforeAutospacing="0" w:after="0" w:afterAutospacing="0"/>
              <w:rPr>
                <w:b/>
                <w:bCs/>
                <w:sz w:val="18"/>
                <w:szCs w:val="18"/>
                <w:rtl/>
              </w:rPr>
            </w:pPr>
            <w:r>
              <w:rPr>
                <w:rFonts w:ascii="Segoe UI" w:hAnsi="Segoe UI"/>
                <w:b/>
                <w:bCs/>
                <w:color w:val="4A4A4A"/>
                <w:sz w:val="18"/>
                <w:szCs w:val="18"/>
                <w:rtl/>
              </w:rPr>
              <w:t>(62 - 69)</w:t>
            </w:r>
          </w:p>
        </w:tc>
      </w:tr>
    </w:tbl>
    <w:p w14:paraId="6C3B52F0" w14:textId="77777777" w:rsidR="00CD5C00" w:rsidRDefault="00CD5C00" w:rsidP="00D3282E">
      <w:pPr>
        <w:bidi w:val="0"/>
        <w:rPr>
          <w:rFonts w:ascii="David" w:hAnsi="David" w:cs="David"/>
          <w:b/>
          <w:bCs/>
          <w:sz w:val="24"/>
          <w:szCs w:val="24"/>
          <w:u w:val="single"/>
        </w:rPr>
      </w:pPr>
    </w:p>
    <w:p w14:paraId="3AE9B2A1" w14:textId="77777777" w:rsidR="00CD5C00" w:rsidRDefault="00CD5C00" w:rsidP="00D3282E">
      <w:pPr>
        <w:bidi w:val="0"/>
        <w:jc w:val="center"/>
        <w:rPr>
          <w:rFonts w:ascii="David" w:hAnsi="David" w:cs="David"/>
          <w:b/>
          <w:bCs/>
          <w:sz w:val="24"/>
          <w:szCs w:val="24"/>
          <w:u w:val="single"/>
        </w:rPr>
      </w:pPr>
    </w:p>
    <w:p w14:paraId="3276A47A" w14:textId="77777777" w:rsidR="00AB6D4E" w:rsidRPr="00AB6D4E" w:rsidRDefault="00AB6D4E" w:rsidP="00D3282E">
      <w:pPr>
        <w:bidi w:val="0"/>
        <w:rPr>
          <w:rFonts w:ascii="David" w:hAnsi="David" w:cs="David"/>
          <w:sz w:val="24"/>
          <w:szCs w:val="24"/>
        </w:rPr>
      </w:pPr>
    </w:p>
    <w:p w14:paraId="0C90BBEF" w14:textId="77777777" w:rsidR="004121C7" w:rsidRDefault="004121C7" w:rsidP="00D3282E">
      <w:pPr>
        <w:bidi w:val="0"/>
      </w:pPr>
    </w:p>
    <w:p w14:paraId="27866A9C" w14:textId="77777777" w:rsidR="00D3282E" w:rsidRDefault="00D3282E">
      <w:pPr>
        <w:bidi w:val="0"/>
        <w:spacing w:line="259" w:lineRule="auto"/>
        <w:rPr>
          <w:rFonts w:ascii="David" w:hAnsi="David" w:cs="David"/>
          <w:sz w:val="24"/>
          <w:szCs w:val="24"/>
        </w:rPr>
      </w:pPr>
      <w:r>
        <w:rPr>
          <w:rFonts w:ascii="David" w:hAnsi="David" w:cs="David"/>
          <w:sz w:val="24"/>
          <w:szCs w:val="24"/>
        </w:rPr>
        <w:br w:type="page"/>
      </w:r>
    </w:p>
    <w:p w14:paraId="6AB4B1A5" w14:textId="77777777" w:rsidR="004121C7" w:rsidRDefault="004121C7" w:rsidP="00D3282E">
      <w:pPr>
        <w:bidi w:val="0"/>
        <w:jc w:val="center"/>
      </w:pPr>
      <w:r w:rsidRPr="00AB6D4E">
        <w:rPr>
          <w:rFonts w:ascii="David" w:hAnsi="David" w:cs="David"/>
          <w:sz w:val="24"/>
          <w:szCs w:val="24"/>
        </w:rPr>
        <w:lastRenderedPageBreak/>
        <w:t xml:space="preserve">Table </w:t>
      </w:r>
      <w:r>
        <w:rPr>
          <w:rFonts w:ascii="David" w:hAnsi="David" w:cs="David"/>
          <w:sz w:val="24"/>
          <w:szCs w:val="24"/>
        </w:rPr>
        <w:t>3</w:t>
      </w:r>
      <w:r w:rsidRPr="00AB6D4E">
        <w:rPr>
          <w:rFonts w:ascii="David" w:hAnsi="David" w:cs="David"/>
          <w:sz w:val="24"/>
          <w:szCs w:val="24"/>
        </w:rPr>
        <w:t xml:space="preserve">. </w:t>
      </w:r>
      <w:r>
        <w:rPr>
          <w:rFonts w:ascii="David" w:hAnsi="David" w:cs="David"/>
          <w:sz w:val="24"/>
          <w:szCs w:val="24"/>
        </w:rPr>
        <w:t xml:space="preserve">Tests </w:t>
      </w:r>
      <w:r w:rsidRPr="00AB6D4E">
        <w:rPr>
          <w:rFonts w:ascii="David" w:hAnsi="David" w:cs="David"/>
          <w:sz w:val="24"/>
          <w:szCs w:val="24"/>
        </w:rPr>
        <w:t>Score</w:t>
      </w:r>
      <w:r>
        <w:rPr>
          <w:rFonts w:ascii="David" w:hAnsi="David" w:cs="David"/>
          <w:sz w:val="24"/>
          <w:szCs w:val="24"/>
        </w:rPr>
        <w:t>s for Gc</w:t>
      </w:r>
    </w:p>
    <w:tbl>
      <w:tblPr>
        <w:bidiVisual/>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9"/>
        <w:gridCol w:w="1551"/>
        <w:gridCol w:w="682"/>
        <w:gridCol w:w="697"/>
        <w:gridCol w:w="794"/>
        <w:gridCol w:w="934"/>
        <w:gridCol w:w="1043"/>
      </w:tblGrid>
      <w:tr w:rsidR="00726043" w:rsidRPr="00DC3954" w14:paraId="22B0B221" w14:textId="77777777" w:rsidTr="00726043">
        <w:tc>
          <w:tcPr>
            <w:tcW w:w="0" w:type="auto"/>
            <w:tcBorders>
              <w:top w:val="single" w:sz="12" w:space="0" w:color="auto"/>
              <w:left w:val="single" w:sz="12" w:space="0" w:color="auto"/>
              <w:bottom w:val="single" w:sz="4" w:space="0" w:color="auto"/>
            </w:tcBorders>
            <w:shd w:val="clear" w:color="auto" w:fill="AEAAAA" w:themeFill="background2" w:themeFillShade="BF"/>
          </w:tcPr>
          <w:p w14:paraId="310FF204" w14:textId="77777777" w:rsidR="00726043" w:rsidRPr="00E435AC" w:rsidRDefault="00726043" w:rsidP="00D3282E">
            <w:pPr>
              <w:pStyle w:val="ListParagraph"/>
              <w:bidi w:val="0"/>
              <w:ind w:left="0"/>
              <w:rPr>
                <w:b/>
                <w:bCs/>
                <w:sz w:val="16"/>
                <w:szCs w:val="16"/>
              </w:rPr>
            </w:pPr>
            <w:r w:rsidRPr="00DE5C37">
              <w:rPr>
                <w:rFonts w:ascii="David" w:hAnsi="David" w:cs="David"/>
                <w:bCs/>
                <w:color w:val="FF0000"/>
                <w:sz w:val="28"/>
                <w:szCs w:val="28"/>
              </w:rPr>
              <w:t>F</w:t>
            </w:r>
          </w:p>
        </w:tc>
        <w:tc>
          <w:tcPr>
            <w:tcW w:w="0" w:type="auto"/>
            <w:tcBorders>
              <w:top w:val="single" w:sz="12" w:space="0" w:color="auto"/>
              <w:left w:val="single" w:sz="12" w:space="0" w:color="auto"/>
              <w:bottom w:val="single" w:sz="4" w:space="0" w:color="auto"/>
            </w:tcBorders>
            <w:shd w:val="clear" w:color="auto" w:fill="AEAAAA" w:themeFill="background2" w:themeFillShade="BF"/>
          </w:tcPr>
          <w:p w14:paraId="4BC44C95" w14:textId="77777777" w:rsidR="00726043" w:rsidRPr="00DC3954" w:rsidRDefault="00726043" w:rsidP="00D3282E">
            <w:pPr>
              <w:pStyle w:val="ListParagraph"/>
              <w:bidi w:val="0"/>
              <w:ind w:left="0"/>
              <w:rPr>
                <w:rFonts w:ascii="David" w:hAnsi="David" w:cs="David"/>
                <w:bCs/>
                <w:rtl/>
              </w:rPr>
            </w:pPr>
            <w:r w:rsidRPr="00DE5C37">
              <w:rPr>
                <w:rFonts w:ascii="David" w:hAnsi="David" w:cs="David"/>
                <w:bCs/>
                <w:color w:val="FF0000"/>
                <w:sz w:val="28"/>
                <w:szCs w:val="28"/>
              </w:rPr>
              <w:t>E</w:t>
            </w:r>
          </w:p>
        </w:tc>
        <w:tc>
          <w:tcPr>
            <w:tcW w:w="0" w:type="auto"/>
            <w:tcBorders>
              <w:top w:val="single" w:sz="12" w:space="0" w:color="auto"/>
              <w:bottom w:val="single" w:sz="4" w:space="0" w:color="auto"/>
            </w:tcBorders>
            <w:shd w:val="clear" w:color="auto" w:fill="AEAAAA" w:themeFill="background2" w:themeFillShade="BF"/>
          </w:tcPr>
          <w:p w14:paraId="44BAD4C2"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D</w:t>
            </w:r>
          </w:p>
        </w:tc>
        <w:tc>
          <w:tcPr>
            <w:tcW w:w="0" w:type="auto"/>
            <w:tcBorders>
              <w:top w:val="single" w:sz="12" w:space="0" w:color="auto"/>
              <w:bottom w:val="single" w:sz="4" w:space="0" w:color="auto"/>
            </w:tcBorders>
            <w:shd w:val="clear" w:color="auto" w:fill="AEAAAA" w:themeFill="background2" w:themeFillShade="BF"/>
          </w:tcPr>
          <w:p w14:paraId="4E80EE24"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C</w:t>
            </w:r>
          </w:p>
        </w:tc>
        <w:tc>
          <w:tcPr>
            <w:tcW w:w="0" w:type="auto"/>
            <w:tcBorders>
              <w:top w:val="single" w:sz="12" w:space="0" w:color="auto"/>
              <w:bottom w:val="single" w:sz="4" w:space="0" w:color="auto"/>
            </w:tcBorders>
            <w:shd w:val="clear" w:color="auto" w:fill="AEAAAA" w:themeFill="background2" w:themeFillShade="BF"/>
          </w:tcPr>
          <w:p w14:paraId="433CC8D9" w14:textId="77777777" w:rsidR="00726043" w:rsidRPr="00DC3954" w:rsidRDefault="00726043" w:rsidP="00D3282E">
            <w:pPr>
              <w:bidi w:val="0"/>
              <w:rPr>
                <w:rFonts w:ascii="David" w:hAnsi="David" w:cs="David"/>
                <w:b/>
                <w:sz w:val="24"/>
                <w:szCs w:val="24"/>
              </w:rPr>
            </w:pPr>
            <w:r w:rsidRPr="00DE5C37">
              <w:rPr>
                <w:rFonts w:ascii="David" w:hAnsi="David" w:cs="David"/>
                <w:bCs/>
                <w:color w:val="FF0000"/>
                <w:sz w:val="28"/>
                <w:szCs w:val="28"/>
              </w:rPr>
              <w:t>B</w:t>
            </w:r>
          </w:p>
        </w:tc>
        <w:tc>
          <w:tcPr>
            <w:tcW w:w="934" w:type="dxa"/>
            <w:tcBorders>
              <w:top w:val="single" w:sz="12" w:space="0" w:color="auto"/>
              <w:bottom w:val="single" w:sz="4" w:space="0" w:color="auto"/>
              <w:right w:val="single" w:sz="12" w:space="0" w:color="auto"/>
            </w:tcBorders>
            <w:shd w:val="clear" w:color="auto" w:fill="AEAAAA" w:themeFill="background2" w:themeFillShade="BF"/>
          </w:tcPr>
          <w:p w14:paraId="0DF20AA5"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A</w:t>
            </w:r>
          </w:p>
        </w:tc>
        <w:tc>
          <w:tcPr>
            <w:tcW w:w="1043" w:type="dxa"/>
            <w:tcBorders>
              <w:top w:val="single" w:sz="12" w:space="0" w:color="auto"/>
              <w:bottom w:val="single" w:sz="4" w:space="0" w:color="auto"/>
              <w:right w:val="single" w:sz="12" w:space="0" w:color="auto"/>
            </w:tcBorders>
            <w:shd w:val="clear" w:color="auto" w:fill="AEAAAA" w:themeFill="background2" w:themeFillShade="BF"/>
          </w:tcPr>
          <w:p w14:paraId="198F1F4E" w14:textId="77777777" w:rsidR="00726043" w:rsidRPr="00DE5C37" w:rsidRDefault="00726043" w:rsidP="00D3282E">
            <w:pPr>
              <w:pStyle w:val="ListParagraph"/>
              <w:numPr>
                <w:ilvl w:val="0"/>
                <w:numId w:val="12"/>
              </w:numPr>
              <w:bidi w:val="0"/>
              <w:rPr>
                <w:rFonts w:ascii="David" w:hAnsi="David" w:cs="David"/>
                <w:b/>
                <w:rtl/>
              </w:rPr>
            </w:pPr>
          </w:p>
        </w:tc>
      </w:tr>
      <w:tr w:rsidR="00726043" w:rsidRPr="00DC3954" w14:paraId="58FEB8B5" w14:textId="77777777" w:rsidTr="00726043">
        <w:tc>
          <w:tcPr>
            <w:tcW w:w="0" w:type="auto"/>
            <w:tcBorders>
              <w:top w:val="single" w:sz="12" w:space="0" w:color="auto"/>
              <w:left w:val="single" w:sz="12" w:space="0" w:color="auto"/>
              <w:bottom w:val="single" w:sz="4" w:space="0" w:color="auto"/>
            </w:tcBorders>
            <w:shd w:val="clear" w:color="auto" w:fill="AEAAAA" w:themeFill="background2" w:themeFillShade="BF"/>
          </w:tcPr>
          <w:p w14:paraId="6FAE57B4" w14:textId="77777777" w:rsidR="00726043" w:rsidRPr="00726043" w:rsidRDefault="00726043" w:rsidP="00D3282E">
            <w:pPr>
              <w:pStyle w:val="ListParagraph"/>
              <w:bidi w:val="0"/>
              <w:ind w:left="0"/>
              <w:rPr>
                <w:b/>
                <w:bCs/>
                <w:sz w:val="16"/>
                <w:szCs w:val="16"/>
              </w:rPr>
            </w:pPr>
            <w:r>
              <w:rPr>
                <w:b/>
                <w:bCs/>
                <w:sz w:val="16"/>
                <w:szCs w:val="16"/>
              </w:rPr>
              <w:t>Description of cognitive ability</w:t>
            </w:r>
          </w:p>
        </w:tc>
        <w:tc>
          <w:tcPr>
            <w:tcW w:w="0" w:type="auto"/>
            <w:tcBorders>
              <w:top w:val="single" w:sz="12" w:space="0" w:color="auto"/>
              <w:left w:val="single" w:sz="12" w:space="0" w:color="auto"/>
              <w:bottom w:val="single" w:sz="4" w:space="0" w:color="auto"/>
            </w:tcBorders>
            <w:shd w:val="clear" w:color="auto" w:fill="AEAAAA" w:themeFill="background2" w:themeFillShade="BF"/>
          </w:tcPr>
          <w:p w14:paraId="0E678BAE" w14:textId="77777777" w:rsidR="00726043" w:rsidRPr="00726043" w:rsidRDefault="00726043" w:rsidP="00D3282E">
            <w:pPr>
              <w:pStyle w:val="ListParagraph"/>
              <w:bidi w:val="0"/>
              <w:ind w:left="0"/>
              <w:rPr>
                <w:rFonts w:ascii="David" w:hAnsi="David" w:cs="David"/>
                <w:bCs/>
                <w:rtl/>
              </w:rPr>
            </w:pPr>
          </w:p>
        </w:tc>
        <w:tc>
          <w:tcPr>
            <w:tcW w:w="0" w:type="auto"/>
            <w:tcBorders>
              <w:top w:val="single" w:sz="12" w:space="0" w:color="auto"/>
              <w:bottom w:val="single" w:sz="4" w:space="0" w:color="auto"/>
            </w:tcBorders>
            <w:shd w:val="clear" w:color="auto" w:fill="AEAAAA" w:themeFill="background2" w:themeFillShade="BF"/>
          </w:tcPr>
          <w:p w14:paraId="35664C48" w14:textId="77777777" w:rsidR="00726043" w:rsidRPr="00726043" w:rsidRDefault="00726043" w:rsidP="00D3282E">
            <w:pPr>
              <w:bidi w:val="0"/>
              <w:rPr>
                <w:rFonts w:ascii="David" w:hAnsi="David" w:cs="David"/>
                <w:b/>
                <w:sz w:val="24"/>
                <w:szCs w:val="24"/>
                <w:rtl/>
              </w:rPr>
            </w:pPr>
            <w:r>
              <w:rPr>
                <w:rFonts w:ascii="David" w:hAnsi="David" w:cs="David" w:hint="cs"/>
                <w:b/>
                <w:sz w:val="24"/>
                <w:szCs w:val="24"/>
                <w:rtl/>
              </w:rPr>
              <w:t>ציון גלם</w:t>
            </w:r>
          </w:p>
        </w:tc>
        <w:tc>
          <w:tcPr>
            <w:tcW w:w="0" w:type="auto"/>
            <w:tcBorders>
              <w:top w:val="single" w:sz="12" w:space="0" w:color="auto"/>
              <w:bottom w:val="single" w:sz="4" w:space="0" w:color="auto"/>
            </w:tcBorders>
            <w:shd w:val="clear" w:color="auto" w:fill="AEAAAA" w:themeFill="background2" w:themeFillShade="BF"/>
          </w:tcPr>
          <w:p w14:paraId="3089373B" w14:textId="77777777" w:rsidR="00726043" w:rsidRPr="00726043" w:rsidRDefault="00726043" w:rsidP="00D3282E">
            <w:pPr>
              <w:bidi w:val="0"/>
              <w:rPr>
                <w:rFonts w:ascii="David" w:hAnsi="David" w:cs="David"/>
                <w:b/>
                <w:sz w:val="24"/>
                <w:szCs w:val="24"/>
                <w:rtl/>
              </w:rPr>
            </w:pPr>
            <w:r>
              <w:rPr>
                <w:rFonts w:ascii="David" w:hAnsi="David" w:cs="David" w:hint="cs"/>
                <w:b/>
                <w:sz w:val="24"/>
                <w:szCs w:val="24"/>
                <w:rtl/>
              </w:rPr>
              <w:t>ציון תקן</w:t>
            </w:r>
          </w:p>
        </w:tc>
        <w:tc>
          <w:tcPr>
            <w:tcW w:w="0" w:type="auto"/>
            <w:tcBorders>
              <w:top w:val="single" w:sz="12" w:space="0" w:color="auto"/>
              <w:bottom w:val="single" w:sz="4" w:space="0" w:color="auto"/>
            </w:tcBorders>
            <w:shd w:val="clear" w:color="auto" w:fill="AEAAAA" w:themeFill="background2" w:themeFillShade="BF"/>
          </w:tcPr>
          <w:p w14:paraId="1B189A71" w14:textId="77777777" w:rsidR="00726043" w:rsidRPr="00726043" w:rsidRDefault="00726043" w:rsidP="00D3282E">
            <w:pPr>
              <w:bidi w:val="0"/>
              <w:rPr>
                <w:rFonts w:ascii="David" w:hAnsi="David" w:cs="David"/>
                <w:b/>
                <w:sz w:val="24"/>
                <w:szCs w:val="24"/>
              </w:rPr>
            </w:pPr>
            <w:r>
              <w:rPr>
                <w:rFonts w:ascii="David" w:hAnsi="David" w:cs="David" w:hint="cs"/>
                <w:b/>
                <w:sz w:val="24"/>
                <w:szCs w:val="24"/>
                <w:rtl/>
              </w:rPr>
              <w:t>אחוזון</w:t>
            </w:r>
          </w:p>
        </w:tc>
        <w:tc>
          <w:tcPr>
            <w:tcW w:w="934" w:type="dxa"/>
            <w:tcBorders>
              <w:top w:val="single" w:sz="12" w:space="0" w:color="auto"/>
              <w:bottom w:val="single" w:sz="4" w:space="0" w:color="auto"/>
              <w:right w:val="single" w:sz="12" w:space="0" w:color="auto"/>
            </w:tcBorders>
            <w:shd w:val="clear" w:color="auto" w:fill="AEAAAA" w:themeFill="background2" w:themeFillShade="BF"/>
          </w:tcPr>
          <w:p w14:paraId="19E9A9E2" w14:textId="77777777" w:rsidR="00726043" w:rsidRPr="00726043" w:rsidRDefault="00726043" w:rsidP="00D3282E">
            <w:pPr>
              <w:bidi w:val="0"/>
              <w:rPr>
                <w:rFonts w:ascii="David" w:hAnsi="David" w:cs="David"/>
                <w:b/>
                <w:sz w:val="24"/>
                <w:szCs w:val="24"/>
                <w:rtl/>
              </w:rPr>
            </w:pPr>
            <w:r>
              <w:rPr>
                <w:rFonts w:ascii="David" w:hAnsi="David" w:cs="David" w:hint="cs"/>
                <w:b/>
                <w:sz w:val="24"/>
                <w:szCs w:val="24"/>
                <w:rtl/>
              </w:rPr>
              <w:t>הערכה מילולית</w:t>
            </w:r>
          </w:p>
        </w:tc>
        <w:tc>
          <w:tcPr>
            <w:tcW w:w="1043" w:type="dxa"/>
            <w:tcBorders>
              <w:top w:val="single" w:sz="12" w:space="0" w:color="auto"/>
              <w:bottom w:val="single" w:sz="4" w:space="0" w:color="auto"/>
              <w:right w:val="single" w:sz="12" w:space="0" w:color="auto"/>
            </w:tcBorders>
            <w:shd w:val="clear" w:color="auto" w:fill="AEAAAA" w:themeFill="background2" w:themeFillShade="BF"/>
          </w:tcPr>
          <w:p w14:paraId="34270BDC" w14:textId="77777777" w:rsidR="00726043" w:rsidRPr="00DE5C37" w:rsidRDefault="00726043" w:rsidP="00D3282E">
            <w:pPr>
              <w:pStyle w:val="ListParagraph"/>
              <w:numPr>
                <w:ilvl w:val="0"/>
                <w:numId w:val="12"/>
              </w:numPr>
              <w:bidi w:val="0"/>
              <w:rPr>
                <w:rFonts w:ascii="David" w:hAnsi="David" w:cs="David"/>
                <w:b/>
                <w:rtl/>
              </w:rPr>
            </w:pPr>
          </w:p>
        </w:tc>
      </w:tr>
      <w:tr w:rsidR="00726043" w:rsidRPr="00DC3954" w14:paraId="0ABF88F7" w14:textId="77777777" w:rsidTr="00726043">
        <w:tc>
          <w:tcPr>
            <w:tcW w:w="0" w:type="auto"/>
            <w:tcBorders>
              <w:top w:val="single" w:sz="12" w:space="0" w:color="auto"/>
              <w:left w:val="single" w:sz="12" w:space="0" w:color="auto"/>
              <w:bottom w:val="single" w:sz="4" w:space="0" w:color="auto"/>
            </w:tcBorders>
            <w:shd w:val="clear" w:color="auto" w:fill="70AD47" w:themeFill="accent6"/>
          </w:tcPr>
          <w:p w14:paraId="3F00E407" w14:textId="77777777" w:rsidR="00DE5C37" w:rsidRPr="00E435AC" w:rsidRDefault="00DE5C37" w:rsidP="00D3282E">
            <w:pPr>
              <w:pStyle w:val="ListParagraph"/>
              <w:bidi w:val="0"/>
              <w:ind w:left="0"/>
              <w:rPr>
                <w:rFonts w:ascii="David" w:hAnsi="David" w:cs="David"/>
                <w:b/>
                <w:bCs/>
                <w:sz w:val="16"/>
                <w:szCs w:val="16"/>
                <w:rtl/>
              </w:rPr>
            </w:pPr>
            <w:r w:rsidRPr="00E435AC">
              <w:rPr>
                <w:b/>
                <w:bCs/>
                <w:sz w:val="16"/>
                <w:szCs w:val="16"/>
              </w:rPr>
              <w:t>Comprehension-knowledge (Gc): The ability to comprehend and communicate culturally-valued knowledge. Gc includes the depth and breadth of both declarative and procedural knowledge and skills such as language, words, and general knowledge developed through experience, learning and acculturation.</w:t>
            </w:r>
          </w:p>
        </w:tc>
        <w:tc>
          <w:tcPr>
            <w:tcW w:w="0" w:type="auto"/>
            <w:tcBorders>
              <w:top w:val="single" w:sz="12" w:space="0" w:color="auto"/>
              <w:left w:val="single" w:sz="12" w:space="0" w:color="auto"/>
              <w:bottom w:val="single" w:sz="4" w:space="0" w:color="auto"/>
            </w:tcBorders>
            <w:shd w:val="clear" w:color="auto" w:fill="70AD47" w:themeFill="accent6"/>
            <w:vAlign w:val="bottom"/>
          </w:tcPr>
          <w:p w14:paraId="2038A614" w14:textId="77777777" w:rsidR="00DE5C37" w:rsidRPr="00DC3954" w:rsidRDefault="00DE5C37" w:rsidP="00D3282E">
            <w:pPr>
              <w:pStyle w:val="ListParagraph"/>
              <w:bidi w:val="0"/>
              <w:ind w:left="0"/>
              <w:rPr>
                <w:rFonts w:ascii="David" w:hAnsi="David" w:cs="David"/>
                <w:bCs/>
                <w:color w:val="000000"/>
                <w:rtl/>
              </w:rPr>
            </w:pPr>
            <w:r w:rsidRPr="00DC3954">
              <w:rPr>
                <w:rFonts w:ascii="David" w:hAnsi="David" w:cs="David"/>
                <w:bCs/>
                <w:rtl/>
              </w:rPr>
              <w:t>ידע מגובש</w:t>
            </w:r>
            <w:r>
              <w:rPr>
                <w:rFonts w:ascii="David" w:hAnsi="David" w:cs="David"/>
                <w:bCs/>
              </w:rPr>
              <w:t xml:space="preserve"> </w:t>
            </w:r>
            <w:r>
              <w:rPr>
                <w:rFonts w:ascii="David" w:hAnsi="David" w:cs="David" w:hint="cs"/>
                <w:bCs/>
                <w:rtl/>
              </w:rPr>
              <w:t>(</w:t>
            </w:r>
            <w:r>
              <w:rPr>
                <w:rFonts w:ascii="David" w:hAnsi="David" w:cs="David"/>
                <w:bCs/>
              </w:rPr>
              <w:t>Gc</w:t>
            </w:r>
            <w:r>
              <w:rPr>
                <w:rFonts w:ascii="David" w:hAnsi="David" w:cs="David" w:hint="cs"/>
                <w:bCs/>
                <w:rtl/>
              </w:rPr>
              <w:t>)</w:t>
            </w:r>
            <w:r>
              <w:rPr>
                <w:rFonts w:ascii="David" w:hAnsi="David" w:cs="David"/>
                <w:bCs/>
              </w:rPr>
              <w:t xml:space="preserve"> </w:t>
            </w:r>
          </w:p>
        </w:tc>
        <w:tc>
          <w:tcPr>
            <w:tcW w:w="0" w:type="auto"/>
            <w:tcBorders>
              <w:top w:val="single" w:sz="12" w:space="0" w:color="auto"/>
              <w:bottom w:val="single" w:sz="4" w:space="0" w:color="auto"/>
            </w:tcBorders>
            <w:shd w:val="clear" w:color="auto" w:fill="70AD47" w:themeFill="accent6"/>
          </w:tcPr>
          <w:p w14:paraId="38481652" w14:textId="77777777" w:rsidR="00DE5C37" w:rsidRPr="00DC3954" w:rsidRDefault="00DE5C37" w:rsidP="00D3282E">
            <w:pPr>
              <w:bidi w:val="0"/>
              <w:rPr>
                <w:rFonts w:ascii="David" w:hAnsi="David" w:cs="David"/>
                <w:b/>
                <w:sz w:val="24"/>
                <w:szCs w:val="24"/>
                <w:rtl/>
              </w:rPr>
            </w:pPr>
          </w:p>
        </w:tc>
        <w:tc>
          <w:tcPr>
            <w:tcW w:w="0" w:type="auto"/>
            <w:tcBorders>
              <w:top w:val="single" w:sz="12" w:space="0" w:color="auto"/>
              <w:bottom w:val="single" w:sz="4" w:space="0" w:color="auto"/>
            </w:tcBorders>
            <w:shd w:val="clear" w:color="auto" w:fill="70AD47" w:themeFill="accent6"/>
          </w:tcPr>
          <w:p w14:paraId="408D2573" w14:textId="77777777" w:rsidR="00DE5C37" w:rsidRPr="00DC3954" w:rsidRDefault="00DE5C37" w:rsidP="00D3282E">
            <w:pPr>
              <w:bidi w:val="0"/>
              <w:rPr>
                <w:rFonts w:ascii="David" w:hAnsi="David" w:cs="David"/>
                <w:b/>
                <w:sz w:val="24"/>
                <w:szCs w:val="24"/>
                <w:rtl/>
              </w:rPr>
            </w:pPr>
          </w:p>
        </w:tc>
        <w:tc>
          <w:tcPr>
            <w:tcW w:w="0" w:type="auto"/>
            <w:tcBorders>
              <w:top w:val="single" w:sz="12" w:space="0" w:color="auto"/>
              <w:bottom w:val="single" w:sz="4" w:space="0" w:color="auto"/>
            </w:tcBorders>
            <w:shd w:val="clear" w:color="auto" w:fill="70AD47" w:themeFill="accent6"/>
          </w:tcPr>
          <w:p w14:paraId="01E28892" w14:textId="77777777" w:rsidR="00DE5C37" w:rsidRPr="00DC3954" w:rsidRDefault="00DE5C37" w:rsidP="00D3282E">
            <w:pPr>
              <w:bidi w:val="0"/>
              <w:rPr>
                <w:rFonts w:ascii="David" w:hAnsi="David" w:cs="David"/>
                <w:b/>
                <w:sz w:val="24"/>
                <w:szCs w:val="24"/>
              </w:rPr>
            </w:pPr>
          </w:p>
        </w:tc>
        <w:tc>
          <w:tcPr>
            <w:tcW w:w="934" w:type="dxa"/>
            <w:tcBorders>
              <w:top w:val="single" w:sz="12" w:space="0" w:color="auto"/>
              <w:bottom w:val="single" w:sz="4" w:space="0" w:color="auto"/>
              <w:right w:val="single" w:sz="12" w:space="0" w:color="auto"/>
            </w:tcBorders>
            <w:shd w:val="clear" w:color="auto" w:fill="70AD47" w:themeFill="accent6"/>
          </w:tcPr>
          <w:p w14:paraId="6A9DE9B5" w14:textId="77777777" w:rsidR="00DE5C37" w:rsidRPr="00DC3954" w:rsidRDefault="00DE5C37" w:rsidP="00D3282E">
            <w:pPr>
              <w:bidi w:val="0"/>
              <w:rPr>
                <w:rFonts w:ascii="David" w:hAnsi="David" w:cs="David"/>
                <w:b/>
                <w:sz w:val="24"/>
                <w:szCs w:val="24"/>
                <w:rtl/>
              </w:rPr>
            </w:pPr>
          </w:p>
        </w:tc>
        <w:tc>
          <w:tcPr>
            <w:tcW w:w="1043" w:type="dxa"/>
            <w:tcBorders>
              <w:top w:val="single" w:sz="12" w:space="0" w:color="auto"/>
              <w:bottom w:val="single" w:sz="4" w:space="0" w:color="auto"/>
              <w:right w:val="single" w:sz="12" w:space="0" w:color="auto"/>
            </w:tcBorders>
            <w:shd w:val="clear" w:color="auto" w:fill="70AD47" w:themeFill="accent6"/>
          </w:tcPr>
          <w:p w14:paraId="471BA617" w14:textId="77777777" w:rsidR="00DE5C37" w:rsidRPr="00DE5C37" w:rsidRDefault="00DE5C37" w:rsidP="00D3282E">
            <w:pPr>
              <w:pStyle w:val="ListParagraph"/>
              <w:numPr>
                <w:ilvl w:val="0"/>
                <w:numId w:val="12"/>
              </w:numPr>
              <w:bidi w:val="0"/>
              <w:rPr>
                <w:rFonts w:ascii="David" w:hAnsi="David" w:cs="David"/>
                <w:b/>
                <w:rtl/>
              </w:rPr>
            </w:pPr>
          </w:p>
        </w:tc>
      </w:tr>
      <w:tr w:rsidR="00726043" w:rsidRPr="00DC3954" w14:paraId="68F6BB46" w14:textId="77777777" w:rsidTr="00726043">
        <w:tc>
          <w:tcPr>
            <w:tcW w:w="0" w:type="auto"/>
            <w:tcBorders>
              <w:top w:val="single" w:sz="4" w:space="0" w:color="auto"/>
              <w:left w:val="single" w:sz="12" w:space="0" w:color="auto"/>
              <w:bottom w:val="single" w:sz="4" w:space="0" w:color="auto"/>
            </w:tcBorders>
            <w:shd w:val="clear" w:color="auto" w:fill="FFF2CC" w:themeFill="accent4" w:themeFillTint="33"/>
          </w:tcPr>
          <w:p w14:paraId="70F61F94" w14:textId="77777777" w:rsidR="00DE5C37" w:rsidRPr="00FB0FF8" w:rsidRDefault="00DE5C37" w:rsidP="00D3282E">
            <w:pPr>
              <w:bidi w:val="0"/>
              <w:rPr>
                <w:rFonts w:ascii="David" w:hAnsi="David" w:cs="David"/>
                <w:b/>
                <w:sz w:val="16"/>
                <w:szCs w:val="16"/>
                <w:rtl/>
              </w:rPr>
            </w:pPr>
            <w:r w:rsidRPr="00FB0FF8">
              <w:rPr>
                <w:b/>
                <w:bCs/>
                <w:sz w:val="16"/>
                <w:szCs w:val="16"/>
              </w:rPr>
              <w:t>Lexical knowledge (VL):</w:t>
            </w:r>
            <w:r w:rsidRPr="00FB0FF8">
              <w:rPr>
                <w:sz w:val="16"/>
                <w:szCs w:val="16"/>
              </w:rPr>
              <w:t xml:space="preserve"> The knowledge of the definitions of words and the concepts that underlie them. Vocabulary knowledge.</w:t>
            </w:r>
          </w:p>
        </w:tc>
        <w:tc>
          <w:tcPr>
            <w:tcW w:w="0" w:type="auto"/>
            <w:tcBorders>
              <w:top w:val="single" w:sz="4" w:space="0" w:color="auto"/>
              <w:left w:val="single" w:sz="12" w:space="0" w:color="auto"/>
              <w:bottom w:val="single" w:sz="4" w:space="0" w:color="auto"/>
            </w:tcBorders>
            <w:shd w:val="clear" w:color="auto" w:fill="FFF2CC" w:themeFill="accent4" w:themeFillTint="33"/>
            <w:vAlign w:val="bottom"/>
          </w:tcPr>
          <w:p w14:paraId="2D266548"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 xml:space="preserve">מבחן 1: הבנה מילולית </w:t>
            </w:r>
          </w:p>
        </w:tc>
        <w:tc>
          <w:tcPr>
            <w:tcW w:w="0" w:type="auto"/>
            <w:tcBorders>
              <w:top w:val="single" w:sz="4" w:space="0" w:color="auto"/>
              <w:bottom w:val="single" w:sz="4" w:space="0" w:color="auto"/>
            </w:tcBorders>
            <w:shd w:val="clear" w:color="auto" w:fill="FFF2CC" w:themeFill="accent4" w:themeFillTint="33"/>
          </w:tcPr>
          <w:p w14:paraId="35084004" w14:textId="77777777" w:rsidR="00DE5C37" w:rsidRPr="00DC3954" w:rsidRDefault="00DE5C37" w:rsidP="00D3282E">
            <w:pPr>
              <w:bidi w:val="0"/>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188CB086" w14:textId="77777777" w:rsidR="00DE5C37" w:rsidRPr="00DC3954" w:rsidRDefault="00DE5C37" w:rsidP="00D3282E">
            <w:pPr>
              <w:bidi w:val="0"/>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685CBAB3"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FFF2CC" w:themeFill="accent4" w:themeFillTint="33"/>
          </w:tcPr>
          <w:p w14:paraId="487363CE"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shd w:val="clear" w:color="auto" w:fill="FFF2CC" w:themeFill="accent4" w:themeFillTint="33"/>
          </w:tcPr>
          <w:p w14:paraId="0DC8BC91" w14:textId="77777777" w:rsidR="00DE5C37" w:rsidRPr="00DE5C37" w:rsidRDefault="00DE5C37" w:rsidP="00D3282E">
            <w:pPr>
              <w:pStyle w:val="ListParagraph"/>
              <w:numPr>
                <w:ilvl w:val="0"/>
                <w:numId w:val="12"/>
              </w:numPr>
              <w:bidi w:val="0"/>
              <w:rPr>
                <w:rFonts w:ascii="David" w:hAnsi="David" w:cs="David"/>
                <w:b/>
                <w:rtl/>
              </w:rPr>
            </w:pPr>
          </w:p>
        </w:tc>
      </w:tr>
      <w:tr w:rsidR="00726043" w:rsidRPr="00DC3954" w14:paraId="70CB642A" w14:textId="77777777" w:rsidTr="00726043">
        <w:tc>
          <w:tcPr>
            <w:tcW w:w="0" w:type="auto"/>
            <w:tcBorders>
              <w:left w:val="single" w:sz="12" w:space="0" w:color="auto"/>
              <w:bottom w:val="single" w:sz="4" w:space="0" w:color="auto"/>
            </w:tcBorders>
            <w:shd w:val="clear" w:color="auto" w:fill="FFF2CC" w:themeFill="accent4" w:themeFillTint="33"/>
          </w:tcPr>
          <w:p w14:paraId="5C7B59E6" w14:textId="77777777" w:rsidR="00DE5C37" w:rsidRPr="00FB0FF8" w:rsidRDefault="00DE5C37" w:rsidP="00D3282E">
            <w:pPr>
              <w:bidi w:val="0"/>
              <w:rPr>
                <w:rFonts w:ascii="David" w:hAnsi="David" w:cs="David"/>
                <w:b/>
                <w:sz w:val="16"/>
                <w:szCs w:val="16"/>
              </w:rPr>
            </w:pPr>
            <w:r w:rsidRPr="00FB0FF8">
              <w:rPr>
                <w:b/>
                <w:bCs/>
                <w:sz w:val="16"/>
                <w:szCs w:val="16"/>
              </w:rPr>
              <w:t>General (verbal) information (K0):</w:t>
            </w:r>
            <w:r w:rsidRPr="00FB0FF8">
              <w:rPr>
                <w:sz w:val="16"/>
                <w:szCs w:val="16"/>
              </w:rPr>
              <w:t xml:space="preserve"> The breadth and depth of knowledge that one’s culture deems essential, practical, or worthwhile for everyone to know</w:t>
            </w:r>
            <w:r>
              <w:rPr>
                <w:sz w:val="16"/>
                <w:szCs w:val="16"/>
              </w:rPr>
              <w:t>.</w:t>
            </w:r>
          </w:p>
        </w:tc>
        <w:tc>
          <w:tcPr>
            <w:tcW w:w="0" w:type="auto"/>
            <w:tcBorders>
              <w:left w:val="single" w:sz="12" w:space="0" w:color="auto"/>
              <w:bottom w:val="single" w:sz="4" w:space="0" w:color="auto"/>
            </w:tcBorders>
            <w:shd w:val="clear" w:color="auto" w:fill="FFF2CC" w:themeFill="accent4" w:themeFillTint="33"/>
            <w:vAlign w:val="bottom"/>
          </w:tcPr>
          <w:p w14:paraId="0334B4DC"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8: ידע כללי</w:t>
            </w:r>
          </w:p>
        </w:tc>
        <w:tc>
          <w:tcPr>
            <w:tcW w:w="0" w:type="auto"/>
            <w:tcBorders>
              <w:bottom w:val="single" w:sz="4" w:space="0" w:color="auto"/>
            </w:tcBorders>
            <w:shd w:val="clear" w:color="auto" w:fill="FFF2CC" w:themeFill="accent4" w:themeFillTint="33"/>
          </w:tcPr>
          <w:p w14:paraId="180B0968"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FFF2CC" w:themeFill="accent4" w:themeFillTint="33"/>
          </w:tcPr>
          <w:p w14:paraId="7A749812"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FFF2CC" w:themeFill="accent4" w:themeFillTint="33"/>
          </w:tcPr>
          <w:p w14:paraId="65FAF1B5" w14:textId="77777777" w:rsidR="00DE5C37" w:rsidRPr="00DC3954" w:rsidRDefault="00DE5C37" w:rsidP="00D3282E">
            <w:pPr>
              <w:bidi w:val="0"/>
              <w:rPr>
                <w:rFonts w:ascii="David" w:hAnsi="David" w:cs="David"/>
                <w:b/>
                <w:sz w:val="24"/>
                <w:szCs w:val="24"/>
              </w:rPr>
            </w:pPr>
          </w:p>
        </w:tc>
        <w:tc>
          <w:tcPr>
            <w:tcW w:w="934" w:type="dxa"/>
            <w:tcBorders>
              <w:bottom w:val="single" w:sz="4" w:space="0" w:color="auto"/>
              <w:right w:val="single" w:sz="12" w:space="0" w:color="auto"/>
            </w:tcBorders>
            <w:shd w:val="clear" w:color="auto" w:fill="FFF2CC" w:themeFill="accent4" w:themeFillTint="33"/>
          </w:tcPr>
          <w:p w14:paraId="6717A0AA" w14:textId="77777777" w:rsidR="00DE5C37" w:rsidRPr="00DC3954" w:rsidRDefault="00DE5C37" w:rsidP="00D3282E">
            <w:pPr>
              <w:bidi w:val="0"/>
              <w:rPr>
                <w:rFonts w:ascii="David" w:hAnsi="David" w:cs="David"/>
                <w:b/>
                <w:sz w:val="24"/>
                <w:szCs w:val="24"/>
                <w:rtl/>
              </w:rPr>
            </w:pPr>
          </w:p>
        </w:tc>
        <w:tc>
          <w:tcPr>
            <w:tcW w:w="1043" w:type="dxa"/>
            <w:tcBorders>
              <w:bottom w:val="single" w:sz="4" w:space="0" w:color="auto"/>
              <w:right w:val="single" w:sz="12" w:space="0" w:color="auto"/>
            </w:tcBorders>
            <w:shd w:val="clear" w:color="auto" w:fill="FFF2CC" w:themeFill="accent4" w:themeFillTint="33"/>
          </w:tcPr>
          <w:p w14:paraId="107B99E3" w14:textId="77777777" w:rsidR="00DE5C37" w:rsidRPr="00DE5C37" w:rsidRDefault="00DE5C37" w:rsidP="00D3282E">
            <w:pPr>
              <w:pStyle w:val="ListParagraph"/>
              <w:numPr>
                <w:ilvl w:val="0"/>
                <w:numId w:val="12"/>
              </w:numPr>
              <w:bidi w:val="0"/>
              <w:rPr>
                <w:rFonts w:ascii="David" w:hAnsi="David" w:cs="David"/>
                <w:b/>
                <w:rtl/>
              </w:rPr>
            </w:pPr>
          </w:p>
        </w:tc>
      </w:tr>
      <w:tr w:rsidR="00726043" w:rsidRPr="00DC3954" w14:paraId="5618C551" w14:textId="77777777" w:rsidTr="00726043">
        <w:tc>
          <w:tcPr>
            <w:tcW w:w="0" w:type="auto"/>
            <w:tcBorders>
              <w:left w:val="single" w:sz="12" w:space="0" w:color="auto"/>
              <w:bottom w:val="single" w:sz="4" w:space="0" w:color="auto"/>
            </w:tcBorders>
          </w:tcPr>
          <w:p w14:paraId="45CEA322" w14:textId="77777777" w:rsidR="00DE5C37" w:rsidRPr="00FB0FF8" w:rsidRDefault="00DE5C37" w:rsidP="00D3282E">
            <w:pPr>
              <w:bidi w:val="0"/>
              <w:rPr>
                <w:rFonts w:ascii="David" w:hAnsi="David" w:cs="David"/>
                <w:b/>
                <w:sz w:val="16"/>
                <w:szCs w:val="16"/>
                <w:rtl/>
              </w:rPr>
            </w:pPr>
            <w:r w:rsidRPr="00FB0FF8">
              <w:rPr>
                <w:b/>
                <w:bCs/>
                <w:sz w:val="16"/>
                <w:szCs w:val="16"/>
              </w:rPr>
              <w:t>Lexical knowledge (VL):</w:t>
            </w:r>
            <w:r w:rsidRPr="00FB0FF8">
              <w:rPr>
                <w:sz w:val="16"/>
                <w:szCs w:val="16"/>
              </w:rPr>
              <w:t xml:space="preserve"> The knowledge of the definitions of words and the concepts that underlie them. Vocabulary knowledge.</w:t>
            </w:r>
          </w:p>
        </w:tc>
        <w:tc>
          <w:tcPr>
            <w:tcW w:w="0" w:type="auto"/>
            <w:tcBorders>
              <w:left w:val="single" w:sz="12" w:space="0" w:color="auto"/>
              <w:bottom w:val="single" w:sz="4" w:space="0" w:color="auto"/>
            </w:tcBorders>
            <w:shd w:val="clear" w:color="auto" w:fill="auto"/>
            <w:vAlign w:val="bottom"/>
          </w:tcPr>
          <w:p w14:paraId="23551D34"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אוצר מילים (</w:t>
            </w:r>
            <w:r w:rsidRPr="00701C76">
              <w:rPr>
                <w:rFonts w:ascii="David" w:hAnsi="David" w:cs="David"/>
                <w:bCs/>
                <w:sz w:val="24"/>
                <w:szCs w:val="24"/>
              </w:rPr>
              <w:t>WISC</w:t>
            </w:r>
            <w:r w:rsidRPr="00DC3954">
              <w:rPr>
                <w:rFonts w:ascii="David" w:hAnsi="David" w:cs="David"/>
                <w:b/>
                <w:sz w:val="24"/>
                <w:szCs w:val="24"/>
                <w:rtl/>
              </w:rPr>
              <w:t>)</w:t>
            </w:r>
          </w:p>
        </w:tc>
        <w:tc>
          <w:tcPr>
            <w:tcW w:w="0" w:type="auto"/>
            <w:tcBorders>
              <w:bottom w:val="single" w:sz="4" w:space="0" w:color="auto"/>
            </w:tcBorders>
            <w:shd w:val="clear" w:color="auto" w:fill="auto"/>
          </w:tcPr>
          <w:p w14:paraId="134E232B"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auto"/>
          </w:tcPr>
          <w:p w14:paraId="37A7E2D7"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auto"/>
          </w:tcPr>
          <w:p w14:paraId="3EB6311D" w14:textId="77777777" w:rsidR="00DE5C37" w:rsidRPr="00DC3954" w:rsidRDefault="00DE5C37" w:rsidP="00D3282E">
            <w:pPr>
              <w:bidi w:val="0"/>
              <w:rPr>
                <w:rFonts w:ascii="David" w:hAnsi="David" w:cs="David"/>
                <w:b/>
                <w:sz w:val="24"/>
                <w:szCs w:val="24"/>
                <w:rtl/>
              </w:rPr>
            </w:pPr>
          </w:p>
        </w:tc>
        <w:tc>
          <w:tcPr>
            <w:tcW w:w="934" w:type="dxa"/>
            <w:tcBorders>
              <w:bottom w:val="single" w:sz="4" w:space="0" w:color="auto"/>
              <w:right w:val="single" w:sz="12" w:space="0" w:color="auto"/>
            </w:tcBorders>
            <w:shd w:val="clear" w:color="auto" w:fill="auto"/>
          </w:tcPr>
          <w:p w14:paraId="6E870BA9" w14:textId="77777777" w:rsidR="00DE5C37" w:rsidRPr="00DC3954" w:rsidRDefault="00DE5C37" w:rsidP="00D3282E">
            <w:pPr>
              <w:bidi w:val="0"/>
              <w:rPr>
                <w:rFonts w:ascii="David" w:hAnsi="David" w:cs="David"/>
                <w:b/>
                <w:sz w:val="24"/>
                <w:szCs w:val="24"/>
              </w:rPr>
            </w:pPr>
          </w:p>
        </w:tc>
        <w:tc>
          <w:tcPr>
            <w:tcW w:w="1043" w:type="dxa"/>
            <w:tcBorders>
              <w:bottom w:val="single" w:sz="4" w:space="0" w:color="auto"/>
              <w:right w:val="single" w:sz="12" w:space="0" w:color="auto"/>
            </w:tcBorders>
          </w:tcPr>
          <w:p w14:paraId="4DD74256" w14:textId="77777777" w:rsidR="00DE5C37" w:rsidRPr="00DE5C37" w:rsidRDefault="00DE5C37" w:rsidP="00D3282E">
            <w:pPr>
              <w:pStyle w:val="ListParagraph"/>
              <w:numPr>
                <w:ilvl w:val="0"/>
                <w:numId w:val="12"/>
              </w:numPr>
              <w:bidi w:val="0"/>
              <w:rPr>
                <w:rFonts w:ascii="David" w:hAnsi="David" w:cs="David"/>
                <w:b/>
              </w:rPr>
            </w:pPr>
          </w:p>
        </w:tc>
      </w:tr>
      <w:tr w:rsidR="00726043" w:rsidRPr="00DC3954" w14:paraId="344F2E38" w14:textId="77777777" w:rsidTr="00726043">
        <w:tc>
          <w:tcPr>
            <w:tcW w:w="0" w:type="auto"/>
            <w:tcBorders>
              <w:left w:val="single" w:sz="12" w:space="0" w:color="auto"/>
              <w:bottom w:val="single" w:sz="4" w:space="0" w:color="auto"/>
            </w:tcBorders>
          </w:tcPr>
          <w:p w14:paraId="0F5699BB" w14:textId="77777777" w:rsidR="00DE5C37" w:rsidRPr="00FB0FF8" w:rsidRDefault="00DE5C37" w:rsidP="00D3282E">
            <w:pPr>
              <w:bidi w:val="0"/>
              <w:rPr>
                <w:rFonts w:ascii="David" w:hAnsi="David" w:cs="David"/>
                <w:b/>
                <w:sz w:val="16"/>
                <w:szCs w:val="16"/>
                <w:rtl/>
              </w:rPr>
            </w:pPr>
            <w:r w:rsidRPr="00FB0FF8">
              <w:rPr>
                <w:b/>
                <w:bCs/>
                <w:sz w:val="16"/>
                <w:szCs w:val="16"/>
              </w:rPr>
              <w:t>General (verbal) information (K0</w:t>
            </w:r>
            <w:r w:rsidRPr="00FB0FF8">
              <w:rPr>
                <w:sz w:val="16"/>
                <w:szCs w:val="16"/>
              </w:rPr>
              <w:t>): The breadth and depth of knowledge that one’s culture deems essential, practical, or worthwhile for everyone to know</w:t>
            </w:r>
            <w:r>
              <w:rPr>
                <w:sz w:val="16"/>
                <w:szCs w:val="16"/>
              </w:rPr>
              <w:t xml:space="preserve">. </w:t>
            </w:r>
          </w:p>
        </w:tc>
        <w:tc>
          <w:tcPr>
            <w:tcW w:w="0" w:type="auto"/>
            <w:tcBorders>
              <w:left w:val="single" w:sz="12" w:space="0" w:color="auto"/>
              <w:bottom w:val="single" w:sz="4" w:space="0" w:color="auto"/>
            </w:tcBorders>
            <w:shd w:val="clear" w:color="auto" w:fill="auto"/>
            <w:vAlign w:val="bottom"/>
          </w:tcPr>
          <w:p w14:paraId="08546498"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הבנה (</w:t>
            </w:r>
            <w:r w:rsidRPr="00701C76">
              <w:rPr>
                <w:rFonts w:ascii="David" w:hAnsi="David" w:cs="David"/>
                <w:bCs/>
                <w:sz w:val="24"/>
                <w:szCs w:val="24"/>
              </w:rPr>
              <w:t>WISC</w:t>
            </w:r>
            <w:r w:rsidRPr="00DC3954">
              <w:rPr>
                <w:rFonts w:ascii="David" w:hAnsi="David" w:cs="David"/>
                <w:b/>
                <w:sz w:val="24"/>
                <w:szCs w:val="24"/>
                <w:rtl/>
              </w:rPr>
              <w:t>)</w:t>
            </w:r>
          </w:p>
        </w:tc>
        <w:tc>
          <w:tcPr>
            <w:tcW w:w="0" w:type="auto"/>
            <w:tcBorders>
              <w:bottom w:val="single" w:sz="4" w:space="0" w:color="auto"/>
            </w:tcBorders>
            <w:shd w:val="clear" w:color="auto" w:fill="auto"/>
          </w:tcPr>
          <w:p w14:paraId="28A3BD8A"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auto"/>
          </w:tcPr>
          <w:p w14:paraId="2CAB11F4"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auto"/>
          </w:tcPr>
          <w:p w14:paraId="39DC87AC" w14:textId="77777777" w:rsidR="00DE5C37" w:rsidRPr="00DC3954" w:rsidRDefault="00DE5C37" w:rsidP="00D3282E">
            <w:pPr>
              <w:bidi w:val="0"/>
              <w:rPr>
                <w:rFonts w:ascii="David" w:hAnsi="David" w:cs="David"/>
                <w:b/>
                <w:sz w:val="24"/>
                <w:szCs w:val="24"/>
                <w:rtl/>
              </w:rPr>
            </w:pPr>
          </w:p>
        </w:tc>
        <w:tc>
          <w:tcPr>
            <w:tcW w:w="934" w:type="dxa"/>
            <w:tcBorders>
              <w:bottom w:val="single" w:sz="4" w:space="0" w:color="auto"/>
              <w:right w:val="single" w:sz="12" w:space="0" w:color="auto"/>
            </w:tcBorders>
            <w:shd w:val="clear" w:color="auto" w:fill="auto"/>
          </w:tcPr>
          <w:p w14:paraId="5C4D96A4" w14:textId="77777777" w:rsidR="00DE5C37" w:rsidRPr="00DC3954" w:rsidRDefault="00DE5C37" w:rsidP="00D3282E">
            <w:pPr>
              <w:bidi w:val="0"/>
              <w:rPr>
                <w:rFonts w:ascii="David" w:hAnsi="David" w:cs="David"/>
                <w:b/>
                <w:sz w:val="24"/>
                <w:szCs w:val="24"/>
              </w:rPr>
            </w:pPr>
          </w:p>
        </w:tc>
        <w:tc>
          <w:tcPr>
            <w:tcW w:w="1043" w:type="dxa"/>
            <w:tcBorders>
              <w:bottom w:val="single" w:sz="4" w:space="0" w:color="auto"/>
              <w:right w:val="single" w:sz="12" w:space="0" w:color="auto"/>
            </w:tcBorders>
          </w:tcPr>
          <w:p w14:paraId="27990485" w14:textId="77777777" w:rsidR="00DE5C37" w:rsidRPr="00DE5C37" w:rsidRDefault="00DE5C37" w:rsidP="00D3282E">
            <w:pPr>
              <w:pStyle w:val="ListParagraph"/>
              <w:numPr>
                <w:ilvl w:val="0"/>
                <w:numId w:val="12"/>
              </w:numPr>
              <w:bidi w:val="0"/>
              <w:rPr>
                <w:rFonts w:ascii="David" w:hAnsi="David" w:cs="David"/>
                <w:b/>
              </w:rPr>
            </w:pPr>
          </w:p>
        </w:tc>
      </w:tr>
      <w:tr w:rsidR="00726043" w:rsidRPr="00DC3954" w14:paraId="3D0D430E" w14:textId="77777777" w:rsidTr="00726043">
        <w:tc>
          <w:tcPr>
            <w:tcW w:w="0" w:type="auto"/>
            <w:tcBorders>
              <w:left w:val="single" w:sz="12" w:space="0" w:color="auto"/>
              <w:bottom w:val="single" w:sz="4" w:space="0" w:color="auto"/>
            </w:tcBorders>
          </w:tcPr>
          <w:p w14:paraId="5CACF442" w14:textId="77777777" w:rsidR="00DE5C37" w:rsidRPr="00FB0FF8" w:rsidRDefault="00DE5C37" w:rsidP="00D3282E">
            <w:pPr>
              <w:bidi w:val="0"/>
              <w:rPr>
                <w:rFonts w:ascii="David" w:hAnsi="David" w:cs="David"/>
                <w:b/>
                <w:sz w:val="16"/>
                <w:szCs w:val="16"/>
                <w:rtl/>
              </w:rPr>
            </w:pPr>
            <w:r w:rsidRPr="00FB0FF8">
              <w:rPr>
                <w:b/>
                <w:bCs/>
                <w:sz w:val="16"/>
                <w:szCs w:val="16"/>
              </w:rPr>
              <w:t>Grammatical sensitivity (MY)</w:t>
            </w:r>
            <w:r w:rsidRPr="00FB0FF8">
              <w:rPr>
                <w:sz w:val="16"/>
                <w:szCs w:val="16"/>
              </w:rPr>
              <w:t>: The awareness of the formal rules of grammar and morphology of words in speech.</w:t>
            </w:r>
          </w:p>
        </w:tc>
        <w:tc>
          <w:tcPr>
            <w:tcW w:w="0" w:type="auto"/>
            <w:tcBorders>
              <w:left w:val="single" w:sz="12" w:space="0" w:color="auto"/>
              <w:bottom w:val="single" w:sz="4" w:space="0" w:color="auto"/>
            </w:tcBorders>
            <w:shd w:val="clear" w:color="auto" w:fill="auto"/>
            <w:vAlign w:val="bottom"/>
          </w:tcPr>
          <w:p w14:paraId="7223609D"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ערנות מורפו-תחבירית (א-ת)</w:t>
            </w:r>
          </w:p>
        </w:tc>
        <w:tc>
          <w:tcPr>
            <w:tcW w:w="0" w:type="auto"/>
            <w:tcBorders>
              <w:bottom w:val="single" w:sz="4" w:space="0" w:color="auto"/>
            </w:tcBorders>
            <w:shd w:val="clear" w:color="auto" w:fill="auto"/>
          </w:tcPr>
          <w:p w14:paraId="523E62AB"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auto"/>
          </w:tcPr>
          <w:p w14:paraId="3E5C08B9"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auto"/>
          </w:tcPr>
          <w:p w14:paraId="6BC76970" w14:textId="77777777" w:rsidR="00DE5C37" w:rsidRPr="00DC3954" w:rsidRDefault="00DE5C37" w:rsidP="00D3282E">
            <w:pPr>
              <w:bidi w:val="0"/>
              <w:rPr>
                <w:rFonts w:ascii="David" w:hAnsi="David" w:cs="David"/>
                <w:b/>
                <w:sz w:val="24"/>
                <w:szCs w:val="24"/>
                <w:rtl/>
              </w:rPr>
            </w:pPr>
          </w:p>
        </w:tc>
        <w:tc>
          <w:tcPr>
            <w:tcW w:w="934" w:type="dxa"/>
            <w:tcBorders>
              <w:bottom w:val="single" w:sz="4" w:space="0" w:color="auto"/>
              <w:right w:val="single" w:sz="12" w:space="0" w:color="auto"/>
            </w:tcBorders>
            <w:shd w:val="clear" w:color="auto" w:fill="auto"/>
          </w:tcPr>
          <w:p w14:paraId="5C24CB6C" w14:textId="77777777" w:rsidR="00DE5C37" w:rsidRPr="00DC3954" w:rsidRDefault="00DE5C37" w:rsidP="00D3282E">
            <w:pPr>
              <w:bidi w:val="0"/>
              <w:rPr>
                <w:rFonts w:ascii="David" w:hAnsi="David" w:cs="David"/>
                <w:b/>
                <w:sz w:val="24"/>
                <w:szCs w:val="24"/>
              </w:rPr>
            </w:pPr>
          </w:p>
        </w:tc>
        <w:tc>
          <w:tcPr>
            <w:tcW w:w="1043" w:type="dxa"/>
            <w:tcBorders>
              <w:bottom w:val="single" w:sz="4" w:space="0" w:color="auto"/>
              <w:right w:val="single" w:sz="12" w:space="0" w:color="auto"/>
            </w:tcBorders>
          </w:tcPr>
          <w:p w14:paraId="0A9CD112" w14:textId="77777777" w:rsidR="00DE5C37" w:rsidRPr="00DE5C37" w:rsidRDefault="00DE5C37" w:rsidP="00D3282E">
            <w:pPr>
              <w:pStyle w:val="ListParagraph"/>
              <w:numPr>
                <w:ilvl w:val="0"/>
                <w:numId w:val="12"/>
              </w:numPr>
              <w:bidi w:val="0"/>
              <w:rPr>
                <w:rFonts w:ascii="David" w:hAnsi="David" w:cs="David"/>
                <w:b/>
              </w:rPr>
            </w:pPr>
          </w:p>
        </w:tc>
      </w:tr>
      <w:tr w:rsidR="00726043" w:rsidRPr="00DC3954" w14:paraId="24902701" w14:textId="77777777" w:rsidTr="00726043">
        <w:tc>
          <w:tcPr>
            <w:tcW w:w="0" w:type="auto"/>
            <w:tcBorders>
              <w:left w:val="single" w:sz="12" w:space="0" w:color="auto"/>
              <w:bottom w:val="single" w:sz="4" w:space="0" w:color="auto"/>
            </w:tcBorders>
          </w:tcPr>
          <w:p w14:paraId="40D24DAC" w14:textId="77777777" w:rsidR="00DE5C37" w:rsidRPr="00FB0FF8" w:rsidRDefault="00DE5C37" w:rsidP="00D3282E">
            <w:pPr>
              <w:bidi w:val="0"/>
              <w:rPr>
                <w:rFonts w:ascii="David" w:hAnsi="David" w:cs="David"/>
                <w:b/>
                <w:sz w:val="16"/>
                <w:szCs w:val="16"/>
                <w:rtl/>
              </w:rPr>
            </w:pPr>
            <w:r w:rsidRPr="00FB0FF8">
              <w:rPr>
                <w:b/>
                <w:bCs/>
                <w:sz w:val="16"/>
                <w:szCs w:val="16"/>
              </w:rPr>
              <w:t>Grammatical sensitivity (MY):</w:t>
            </w:r>
            <w:r w:rsidRPr="00FB0FF8">
              <w:rPr>
                <w:sz w:val="16"/>
                <w:szCs w:val="16"/>
              </w:rPr>
              <w:t xml:space="preserve"> The awareness of the formal rules of grammar and morphology of words in speech.</w:t>
            </w:r>
          </w:p>
        </w:tc>
        <w:tc>
          <w:tcPr>
            <w:tcW w:w="0" w:type="auto"/>
            <w:tcBorders>
              <w:left w:val="single" w:sz="12" w:space="0" w:color="auto"/>
              <w:bottom w:val="single" w:sz="4" w:space="0" w:color="auto"/>
            </w:tcBorders>
            <w:shd w:val="clear" w:color="auto" w:fill="auto"/>
            <w:vAlign w:val="bottom"/>
          </w:tcPr>
          <w:p w14:paraId="5EFA944D"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ערנות תחבירית (א-ת)</w:t>
            </w:r>
          </w:p>
        </w:tc>
        <w:tc>
          <w:tcPr>
            <w:tcW w:w="0" w:type="auto"/>
            <w:tcBorders>
              <w:bottom w:val="single" w:sz="4" w:space="0" w:color="auto"/>
            </w:tcBorders>
            <w:shd w:val="clear" w:color="auto" w:fill="auto"/>
          </w:tcPr>
          <w:p w14:paraId="4E183F7D"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auto"/>
          </w:tcPr>
          <w:p w14:paraId="13487F5F" w14:textId="77777777" w:rsidR="00DE5C37" w:rsidRPr="00DC3954" w:rsidRDefault="00DE5C37" w:rsidP="00D3282E">
            <w:pPr>
              <w:bidi w:val="0"/>
              <w:rPr>
                <w:rFonts w:ascii="David" w:hAnsi="David" w:cs="David"/>
                <w:b/>
                <w:sz w:val="24"/>
                <w:szCs w:val="24"/>
                <w:rtl/>
              </w:rPr>
            </w:pPr>
          </w:p>
        </w:tc>
        <w:tc>
          <w:tcPr>
            <w:tcW w:w="0" w:type="auto"/>
            <w:tcBorders>
              <w:bottom w:val="single" w:sz="4" w:space="0" w:color="auto"/>
            </w:tcBorders>
            <w:shd w:val="clear" w:color="auto" w:fill="auto"/>
          </w:tcPr>
          <w:p w14:paraId="5F4B14A2" w14:textId="77777777" w:rsidR="00DE5C37" w:rsidRPr="00DC3954" w:rsidRDefault="00DE5C37" w:rsidP="00D3282E">
            <w:pPr>
              <w:bidi w:val="0"/>
              <w:rPr>
                <w:rFonts w:ascii="David" w:hAnsi="David" w:cs="David"/>
                <w:b/>
                <w:sz w:val="24"/>
                <w:szCs w:val="24"/>
                <w:rtl/>
              </w:rPr>
            </w:pPr>
          </w:p>
        </w:tc>
        <w:tc>
          <w:tcPr>
            <w:tcW w:w="934" w:type="dxa"/>
            <w:tcBorders>
              <w:bottom w:val="single" w:sz="4" w:space="0" w:color="auto"/>
              <w:right w:val="single" w:sz="12" w:space="0" w:color="auto"/>
            </w:tcBorders>
            <w:shd w:val="clear" w:color="auto" w:fill="auto"/>
          </w:tcPr>
          <w:p w14:paraId="5E6382BC" w14:textId="77777777" w:rsidR="00DE5C37" w:rsidRPr="00DC3954" w:rsidRDefault="00DE5C37" w:rsidP="00D3282E">
            <w:pPr>
              <w:bidi w:val="0"/>
              <w:rPr>
                <w:rFonts w:ascii="David" w:hAnsi="David" w:cs="David"/>
                <w:b/>
                <w:sz w:val="24"/>
                <w:szCs w:val="24"/>
                <w:rtl/>
              </w:rPr>
            </w:pPr>
          </w:p>
        </w:tc>
        <w:tc>
          <w:tcPr>
            <w:tcW w:w="1043" w:type="dxa"/>
            <w:tcBorders>
              <w:bottom w:val="single" w:sz="4" w:space="0" w:color="auto"/>
              <w:right w:val="single" w:sz="12" w:space="0" w:color="auto"/>
            </w:tcBorders>
          </w:tcPr>
          <w:p w14:paraId="2A9B581D" w14:textId="77777777" w:rsidR="00DE5C37" w:rsidRPr="00DE5C37" w:rsidRDefault="00DE5C37" w:rsidP="00D3282E">
            <w:pPr>
              <w:pStyle w:val="ListParagraph"/>
              <w:numPr>
                <w:ilvl w:val="0"/>
                <w:numId w:val="12"/>
              </w:numPr>
              <w:bidi w:val="0"/>
              <w:rPr>
                <w:rFonts w:ascii="David" w:hAnsi="David" w:cs="David"/>
                <w:b/>
                <w:rtl/>
              </w:rPr>
            </w:pPr>
          </w:p>
        </w:tc>
      </w:tr>
    </w:tbl>
    <w:p w14:paraId="49351C5E" w14:textId="77777777" w:rsidR="004121C7" w:rsidRDefault="004121C7" w:rsidP="00D3282E">
      <w:pPr>
        <w:bidi w:val="0"/>
        <w:rPr>
          <w:rFonts w:ascii="David" w:hAnsi="David" w:cs="David"/>
          <w:sz w:val="24"/>
          <w:szCs w:val="24"/>
        </w:rPr>
      </w:pPr>
    </w:p>
    <w:p w14:paraId="158E152C" w14:textId="77777777" w:rsidR="00D3282E" w:rsidRDefault="00D3282E">
      <w:pPr>
        <w:bidi w:val="0"/>
        <w:spacing w:line="259" w:lineRule="auto"/>
        <w:rPr>
          <w:rFonts w:ascii="David" w:hAnsi="David" w:cs="David"/>
          <w:sz w:val="24"/>
          <w:szCs w:val="24"/>
        </w:rPr>
      </w:pPr>
      <w:r>
        <w:rPr>
          <w:rFonts w:ascii="David" w:hAnsi="David" w:cs="David"/>
          <w:sz w:val="24"/>
          <w:szCs w:val="24"/>
        </w:rPr>
        <w:br w:type="page"/>
      </w:r>
    </w:p>
    <w:p w14:paraId="06CEF65B" w14:textId="77777777" w:rsidR="004121C7" w:rsidRDefault="004121C7" w:rsidP="00D3282E">
      <w:pPr>
        <w:bidi w:val="0"/>
        <w:jc w:val="center"/>
      </w:pPr>
      <w:r w:rsidRPr="00AB6D4E">
        <w:rPr>
          <w:rFonts w:ascii="David" w:hAnsi="David" w:cs="David"/>
          <w:sz w:val="24"/>
          <w:szCs w:val="24"/>
        </w:rPr>
        <w:lastRenderedPageBreak/>
        <w:t xml:space="preserve">Table </w:t>
      </w:r>
      <w:r>
        <w:rPr>
          <w:rFonts w:ascii="David" w:hAnsi="David" w:cs="David"/>
          <w:sz w:val="24"/>
          <w:szCs w:val="24"/>
        </w:rPr>
        <w:t>4</w:t>
      </w:r>
      <w:r w:rsidRPr="00AB6D4E">
        <w:rPr>
          <w:rFonts w:ascii="David" w:hAnsi="David" w:cs="David"/>
          <w:sz w:val="24"/>
          <w:szCs w:val="24"/>
        </w:rPr>
        <w:t xml:space="preserve">. </w:t>
      </w:r>
      <w:r>
        <w:rPr>
          <w:rFonts w:ascii="David" w:hAnsi="David" w:cs="David"/>
          <w:sz w:val="24"/>
          <w:szCs w:val="24"/>
        </w:rPr>
        <w:t xml:space="preserve">Tests </w:t>
      </w:r>
      <w:r w:rsidRPr="00AB6D4E">
        <w:rPr>
          <w:rFonts w:ascii="David" w:hAnsi="David" w:cs="David"/>
          <w:sz w:val="24"/>
          <w:szCs w:val="24"/>
        </w:rPr>
        <w:t>Score</w:t>
      </w:r>
      <w:r>
        <w:rPr>
          <w:rFonts w:ascii="David" w:hAnsi="David" w:cs="David"/>
          <w:sz w:val="24"/>
          <w:szCs w:val="24"/>
        </w:rPr>
        <w:t>s for Gl</w:t>
      </w:r>
    </w:p>
    <w:tbl>
      <w:tblPr>
        <w:bidiVisual/>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7"/>
        <w:gridCol w:w="4348"/>
        <w:gridCol w:w="704"/>
        <w:gridCol w:w="720"/>
        <w:gridCol w:w="794"/>
        <w:gridCol w:w="934"/>
        <w:gridCol w:w="1043"/>
      </w:tblGrid>
      <w:tr w:rsidR="00726043" w:rsidRPr="00DC3954" w14:paraId="5C9D87F2" w14:textId="77777777" w:rsidTr="00726043">
        <w:tc>
          <w:tcPr>
            <w:tcW w:w="0" w:type="auto"/>
            <w:tcBorders>
              <w:top w:val="single" w:sz="4" w:space="0" w:color="auto"/>
              <w:left w:val="single" w:sz="12" w:space="0" w:color="auto"/>
              <w:bottom w:val="single" w:sz="4" w:space="0" w:color="auto"/>
            </w:tcBorders>
            <w:shd w:val="clear" w:color="auto" w:fill="AEAAAA" w:themeFill="background2" w:themeFillShade="BF"/>
          </w:tcPr>
          <w:p w14:paraId="4CCDAB78" w14:textId="77777777" w:rsidR="00726043" w:rsidRPr="00E435AC" w:rsidRDefault="00726043" w:rsidP="00D3282E">
            <w:pPr>
              <w:bidi w:val="0"/>
              <w:rPr>
                <w:rFonts w:ascii="David Transparent" w:eastAsia="Times New Roman" w:hAnsi="David Transparent" w:cs="David Transparent"/>
                <w:sz w:val="16"/>
                <w:szCs w:val="16"/>
              </w:rPr>
            </w:pPr>
            <w:r w:rsidRPr="00DE5C37">
              <w:rPr>
                <w:rFonts w:ascii="David" w:hAnsi="David" w:cs="David"/>
                <w:bCs/>
                <w:color w:val="FF0000"/>
                <w:sz w:val="28"/>
                <w:szCs w:val="28"/>
              </w:rPr>
              <w:t>F</w:t>
            </w:r>
          </w:p>
        </w:tc>
        <w:tc>
          <w:tcPr>
            <w:tcW w:w="0" w:type="auto"/>
            <w:tcBorders>
              <w:top w:val="single" w:sz="4" w:space="0" w:color="auto"/>
              <w:left w:val="single" w:sz="12" w:space="0" w:color="auto"/>
              <w:bottom w:val="single" w:sz="4" w:space="0" w:color="auto"/>
            </w:tcBorders>
            <w:shd w:val="clear" w:color="auto" w:fill="AEAAAA" w:themeFill="background2" w:themeFillShade="BF"/>
          </w:tcPr>
          <w:p w14:paraId="0937ED18" w14:textId="77777777" w:rsidR="00726043" w:rsidRPr="00DC3954" w:rsidRDefault="00726043" w:rsidP="00D3282E">
            <w:pPr>
              <w:bidi w:val="0"/>
              <w:rPr>
                <w:rFonts w:ascii="David" w:hAnsi="David" w:cs="David"/>
                <w:bCs/>
                <w:sz w:val="24"/>
                <w:szCs w:val="24"/>
                <w:rtl/>
              </w:rPr>
            </w:pPr>
            <w:r w:rsidRPr="00DE5C37">
              <w:rPr>
                <w:rFonts w:ascii="David" w:hAnsi="David" w:cs="David"/>
                <w:bCs/>
                <w:color w:val="FF0000"/>
                <w:sz w:val="28"/>
                <w:szCs w:val="28"/>
              </w:rPr>
              <w:t>E</w:t>
            </w:r>
          </w:p>
        </w:tc>
        <w:tc>
          <w:tcPr>
            <w:tcW w:w="0" w:type="auto"/>
            <w:tcBorders>
              <w:top w:val="single" w:sz="4" w:space="0" w:color="auto"/>
              <w:bottom w:val="single" w:sz="4" w:space="0" w:color="auto"/>
            </w:tcBorders>
            <w:shd w:val="clear" w:color="auto" w:fill="AEAAAA" w:themeFill="background2" w:themeFillShade="BF"/>
          </w:tcPr>
          <w:p w14:paraId="418F64AC" w14:textId="77777777" w:rsidR="00726043" w:rsidRPr="00DC3954" w:rsidRDefault="00726043" w:rsidP="00D3282E">
            <w:pPr>
              <w:bidi w:val="0"/>
              <w:rPr>
                <w:rFonts w:ascii="David" w:hAnsi="David" w:cs="David"/>
                <w:b/>
                <w:sz w:val="24"/>
                <w:szCs w:val="24"/>
              </w:rPr>
            </w:pPr>
            <w:r w:rsidRPr="00DE5C37">
              <w:rPr>
                <w:rFonts w:ascii="David" w:hAnsi="David" w:cs="David"/>
                <w:bCs/>
                <w:color w:val="FF0000"/>
                <w:sz w:val="28"/>
                <w:szCs w:val="28"/>
              </w:rPr>
              <w:t>D</w:t>
            </w:r>
          </w:p>
        </w:tc>
        <w:tc>
          <w:tcPr>
            <w:tcW w:w="0" w:type="auto"/>
            <w:tcBorders>
              <w:top w:val="single" w:sz="4" w:space="0" w:color="auto"/>
              <w:bottom w:val="single" w:sz="4" w:space="0" w:color="auto"/>
            </w:tcBorders>
            <w:shd w:val="clear" w:color="auto" w:fill="AEAAAA" w:themeFill="background2" w:themeFillShade="BF"/>
          </w:tcPr>
          <w:p w14:paraId="3515E1BE"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C</w:t>
            </w:r>
          </w:p>
        </w:tc>
        <w:tc>
          <w:tcPr>
            <w:tcW w:w="0" w:type="auto"/>
            <w:tcBorders>
              <w:top w:val="single" w:sz="4" w:space="0" w:color="auto"/>
              <w:bottom w:val="single" w:sz="4" w:space="0" w:color="auto"/>
            </w:tcBorders>
            <w:shd w:val="clear" w:color="auto" w:fill="AEAAAA" w:themeFill="background2" w:themeFillShade="BF"/>
          </w:tcPr>
          <w:p w14:paraId="238205E6"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B</w:t>
            </w:r>
          </w:p>
        </w:tc>
        <w:tc>
          <w:tcPr>
            <w:tcW w:w="934" w:type="dxa"/>
            <w:tcBorders>
              <w:top w:val="single" w:sz="4" w:space="0" w:color="auto"/>
              <w:bottom w:val="single" w:sz="4" w:space="0" w:color="auto"/>
              <w:right w:val="single" w:sz="12" w:space="0" w:color="auto"/>
            </w:tcBorders>
            <w:shd w:val="clear" w:color="auto" w:fill="AEAAAA" w:themeFill="background2" w:themeFillShade="BF"/>
          </w:tcPr>
          <w:p w14:paraId="4E291428"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A</w:t>
            </w:r>
          </w:p>
        </w:tc>
        <w:tc>
          <w:tcPr>
            <w:tcW w:w="1043" w:type="dxa"/>
            <w:tcBorders>
              <w:top w:val="single" w:sz="4" w:space="0" w:color="auto"/>
              <w:bottom w:val="single" w:sz="4" w:space="0" w:color="auto"/>
              <w:right w:val="single" w:sz="12" w:space="0" w:color="auto"/>
            </w:tcBorders>
            <w:shd w:val="clear" w:color="auto" w:fill="AEAAAA" w:themeFill="background2" w:themeFillShade="BF"/>
          </w:tcPr>
          <w:p w14:paraId="18F726F0" w14:textId="77777777" w:rsidR="00726043" w:rsidRPr="00DE5C37" w:rsidRDefault="00726043" w:rsidP="00D3282E">
            <w:pPr>
              <w:pStyle w:val="ListParagraph"/>
              <w:numPr>
                <w:ilvl w:val="0"/>
                <w:numId w:val="12"/>
              </w:numPr>
              <w:bidi w:val="0"/>
              <w:rPr>
                <w:rFonts w:ascii="David" w:hAnsi="David" w:cs="David"/>
                <w:b/>
                <w:rtl/>
              </w:rPr>
            </w:pPr>
          </w:p>
        </w:tc>
      </w:tr>
      <w:tr w:rsidR="00726043" w:rsidRPr="00DC3954" w14:paraId="7E043618" w14:textId="77777777" w:rsidTr="00726043">
        <w:tc>
          <w:tcPr>
            <w:tcW w:w="0" w:type="auto"/>
            <w:tcBorders>
              <w:top w:val="single" w:sz="4" w:space="0" w:color="auto"/>
              <w:left w:val="single" w:sz="12" w:space="0" w:color="auto"/>
              <w:bottom w:val="single" w:sz="4" w:space="0" w:color="auto"/>
            </w:tcBorders>
            <w:shd w:val="clear" w:color="auto" w:fill="AEAAAA" w:themeFill="background2" w:themeFillShade="BF"/>
          </w:tcPr>
          <w:p w14:paraId="2275490D" w14:textId="77777777" w:rsidR="00726043" w:rsidRPr="00E435AC" w:rsidRDefault="00726043" w:rsidP="00D3282E">
            <w:pPr>
              <w:bidi w:val="0"/>
              <w:rPr>
                <w:rFonts w:ascii="David Transparent" w:eastAsia="Times New Roman" w:hAnsi="David Transparent" w:cs="David Transparent"/>
                <w:sz w:val="16"/>
                <w:szCs w:val="16"/>
              </w:rPr>
            </w:pPr>
            <w:r>
              <w:rPr>
                <w:b/>
                <w:bCs/>
                <w:sz w:val="16"/>
                <w:szCs w:val="16"/>
              </w:rPr>
              <w:t>Description of cognitive ability</w:t>
            </w:r>
          </w:p>
        </w:tc>
        <w:tc>
          <w:tcPr>
            <w:tcW w:w="0" w:type="auto"/>
            <w:tcBorders>
              <w:top w:val="single" w:sz="4" w:space="0" w:color="auto"/>
              <w:left w:val="single" w:sz="12" w:space="0" w:color="auto"/>
              <w:bottom w:val="single" w:sz="4" w:space="0" w:color="auto"/>
            </w:tcBorders>
            <w:shd w:val="clear" w:color="auto" w:fill="AEAAAA" w:themeFill="background2" w:themeFillShade="BF"/>
          </w:tcPr>
          <w:p w14:paraId="08802E0D" w14:textId="77777777" w:rsidR="00726043" w:rsidRPr="00DC3954" w:rsidRDefault="00726043" w:rsidP="00D3282E">
            <w:pPr>
              <w:bidi w:val="0"/>
              <w:rPr>
                <w:rFonts w:ascii="David" w:hAnsi="David" w:cs="David"/>
                <w:bCs/>
                <w:sz w:val="24"/>
                <w:szCs w:val="24"/>
                <w:rtl/>
              </w:rPr>
            </w:pPr>
          </w:p>
        </w:tc>
        <w:tc>
          <w:tcPr>
            <w:tcW w:w="0" w:type="auto"/>
            <w:tcBorders>
              <w:top w:val="single" w:sz="4" w:space="0" w:color="auto"/>
              <w:bottom w:val="single" w:sz="4" w:space="0" w:color="auto"/>
            </w:tcBorders>
            <w:shd w:val="clear" w:color="auto" w:fill="AEAAAA" w:themeFill="background2" w:themeFillShade="BF"/>
          </w:tcPr>
          <w:p w14:paraId="38735049" w14:textId="77777777" w:rsidR="00726043" w:rsidRPr="00DC3954" w:rsidRDefault="00726043" w:rsidP="00D3282E">
            <w:pPr>
              <w:bidi w:val="0"/>
              <w:rPr>
                <w:rFonts w:ascii="David" w:hAnsi="David" w:cs="David"/>
                <w:b/>
                <w:sz w:val="24"/>
                <w:szCs w:val="24"/>
              </w:rPr>
            </w:pPr>
            <w:r>
              <w:rPr>
                <w:rFonts w:ascii="David" w:hAnsi="David" w:cs="David" w:hint="cs"/>
                <w:b/>
                <w:sz w:val="24"/>
                <w:szCs w:val="24"/>
                <w:rtl/>
              </w:rPr>
              <w:t>ציון גלם</w:t>
            </w:r>
          </w:p>
        </w:tc>
        <w:tc>
          <w:tcPr>
            <w:tcW w:w="0" w:type="auto"/>
            <w:tcBorders>
              <w:top w:val="single" w:sz="4" w:space="0" w:color="auto"/>
              <w:bottom w:val="single" w:sz="4" w:space="0" w:color="auto"/>
            </w:tcBorders>
            <w:shd w:val="clear" w:color="auto" w:fill="AEAAAA" w:themeFill="background2" w:themeFillShade="BF"/>
          </w:tcPr>
          <w:p w14:paraId="3ADBD6C3"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ציון תקן</w:t>
            </w:r>
          </w:p>
        </w:tc>
        <w:tc>
          <w:tcPr>
            <w:tcW w:w="0" w:type="auto"/>
            <w:tcBorders>
              <w:top w:val="single" w:sz="4" w:space="0" w:color="auto"/>
              <w:bottom w:val="single" w:sz="4" w:space="0" w:color="auto"/>
            </w:tcBorders>
            <w:shd w:val="clear" w:color="auto" w:fill="AEAAAA" w:themeFill="background2" w:themeFillShade="BF"/>
          </w:tcPr>
          <w:p w14:paraId="1ECAD34E"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אחוזון</w:t>
            </w:r>
          </w:p>
        </w:tc>
        <w:tc>
          <w:tcPr>
            <w:tcW w:w="934" w:type="dxa"/>
            <w:tcBorders>
              <w:top w:val="single" w:sz="4" w:space="0" w:color="auto"/>
              <w:bottom w:val="single" w:sz="4" w:space="0" w:color="auto"/>
              <w:right w:val="single" w:sz="12" w:space="0" w:color="auto"/>
            </w:tcBorders>
            <w:shd w:val="clear" w:color="auto" w:fill="AEAAAA" w:themeFill="background2" w:themeFillShade="BF"/>
          </w:tcPr>
          <w:p w14:paraId="6619105B"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הערכה מילולית</w:t>
            </w:r>
          </w:p>
        </w:tc>
        <w:tc>
          <w:tcPr>
            <w:tcW w:w="1043" w:type="dxa"/>
            <w:tcBorders>
              <w:top w:val="single" w:sz="4" w:space="0" w:color="auto"/>
              <w:bottom w:val="single" w:sz="4" w:space="0" w:color="auto"/>
              <w:right w:val="single" w:sz="12" w:space="0" w:color="auto"/>
            </w:tcBorders>
            <w:shd w:val="clear" w:color="auto" w:fill="AEAAAA" w:themeFill="background2" w:themeFillShade="BF"/>
          </w:tcPr>
          <w:p w14:paraId="6A9555A9" w14:textId="77777777" w:rsidR="00726043" w:rsidRPr="00DE5C37" w:rsidRDefault="00726043" w:rsidP="00D3282E">
            <w:pPr>
              <w:pStyle w:val="ListParagraph"/>
              <w:numPr>
                <w:ilvl w:val="0"/>
                <w:numId w:val="12"/>
              </w:numPr>
              <w:bidi w:val="0"/>
              <w:rPr>
                <w:rFonts w:ascii="David" w:hAnsi="David" w:cs="David"/>
                <w:b/>
                <w:rtl/>
              </w:rPr>
            </w:pPr>
          </w:p>
        </w:tc>
      </w:tr>
      <w:tr w:rsidR="00DE5C37" w:rsidRPr="00DC3954" w14:paraId="53AC94C7" w14:textId="77777777" w:rsidTr="00726043">
        <w:tc>
          <w:tcPr>
            <w:tcW w:w="0" w:type="auto"/>
            <w:tcBorders>
              <w:top w:val="single" w:sz="4" w:space="0" w:color="auto"/>
              <w:left w:val="single" w:sz="12" w:space="0" w:color="auto"/>
              <w:bottom w:val="single" w:sz="4" w:space="0" w:color="auto"/>
            </w:tcBorders>
            <w:shd w:val="clear" w:color="auto" w:fill="70AD47" w:themeFill="accent6"/>
          </w:tcPr>
          <w:p w14:paraId="029C20AC" w14:textId="77777777" w:rsidR="00DE5C37" w:rsidRPr="00E435AC" w:rsidRDefault="00DE5C37" w:rsidP="00D3282E">
            <w:pPr>
              <w:bidi w:val="0"/>
              <w:rPr>
                <w:rFonts w:ascii="David Transparent" w:eastAsia="Times New Roman" w:hAnsi="David Transparent" w:cs="David Transparent"/>
                <w:sz w:val="16"/>
                <w:szCs w:val="16"/>
              </w:rPr>
            </w:pPr>
            <w:r w:rsidRPr="00E435AC">
              <w:rPr>
                <w:rFonts w:ascii="David Transparent" w:eastAsia="Times New Roman" w:hAnsi="David Transparent" w:cs="David Transparent"/>
                <w:sz w:val="16"/>
                <w:szCs w:val="16"/>
              </w:rPr>
              <w:t>Learning efficiency (Gl): The</w:t>
            </w:r>
            <w:r w:rsidRPr="00E435AC">
              <w:rPr>
                <w:sz w:val="16"/>
                <w:szCs w:val="16"/>
              </w:rPr>
              <w:t xml:space="preserve"> ability the ability to learn, store, and consolidate new information over periods of time measured in minutes, hours, days, and years.</w:t>
            </w:r>
          </w:p>
        </w:tc>
        <w:tc>
          <w:tcPr>
            <w:tcW w:w="0" w:type="auto"/>
            <w:tcBorders>
              <w:top w:val="single" w:sz="4" w:space="0" w:color="auto"/>
              <w:left w:val="single" w:sz="12" w:space="0" w:color="auto"/>
              <w:bottom w:val="single" w:sz="4" w:space="0" w:color="auto"/>
            </w:tcBorders>
            <w:shd w:val="clear" w:color="auto" w:fill="70AD47" w:themeFill="accent6"/>
          </w:tcPr>
          <w:p w14:paraId="3A9E13D1" w14:textId="77777777" w:rsidR="00DE5C37" w:rsidRPr="00DC3954" w:rsidRDefault="00DE5C37" w:rsidP="00D3282E">
            <w:pPr>
              <w:bidi w:val="0"/>
              <w:rPr>
                <w:rFonts w:ascii="David" w:hAnsi="David" w:cs="David"/>
                <w:b/>
                <w:sz w:val="24"/>
                <w:szCs w:val="24"/>
                <w:rtl/>
              </w:rPr>
            </w:pPr>
            <w:r w:rsidRPr="00DC3954">
              <w:rPr>
                <w:rFonts w:ascii="David" w:hAnsi="David" w:cs="David"/>
                <w:bCs/>
                <w:sz w:val="24"/>
                <w:szCs w:val="24"/>
                <w:rtl/>
              </w:rPr>
              <w:t xml:space="preserve">יעילות בלמידה </w:t>
            </w:r>
            <w:r w:rsidRPr="00DC3954">
              <w:rPr>
                <w:rFonts w:ascii="David" w:hAnsi="David" w:cs="David"/>
                <w:b/>
                <w:color w:val="FF0000"/>
                <w:sz w:val="24"/>
                <w:szCs w:val="24"/>
                <w:rtl/>
              </w:rPr>
              <w:t>–אם אין שני מבחנים יש לחזור לאחסון ושליפה מהזיכרון לטווח ארוך (יחד עם שטף בשליפה)</w:t>
            </w:r>
          </w:p>
        </w:tc>
        <w:tc>
          <w:tcPr>
            <w:tcW w:w="0" w:type="auto"/>
            <w:tcBorders>
              <w:top w:val="single" w:sz="4" w:space="0" w:color="auto"/>
              <w:bottom w:val="single" w:sz="4" w:space="0" w:color="auto"/>
            </w:tcBorders>
            <w:shd w:val="clear" w:color="auto" w:fill="70AD47" w:themeFill="accent6"/>
          </w:tcPr>
          <w:p w14:paraId="5D6B0EA5" w14:textId="77777777" w:rsidR="00DE5C37" w:rsidRPr="00DC3954" w:rsidRDefault="00DE5C37" w:rsidP="00D3282E">
            <w:pPr>
              <w:bidi w:val="0"/>
              <w:rPr>
                <w:rFonts w:ascii="David" w:hAnsi="David" w:cs="David"/>
                <w:b/>
                <w:sz w:val="24"/>
                <w:szCs w:val="24"/>
              </w:rPr>
            </w:pPr>
          </w:p>
        </w:tc>
        <w:tc>
          <w:tcPr>
            <w:tcW w:w="0" w:type="auto"/>
            <w:tcBorders>
              <w:top w:val="single" w:sz="4" w:space="0" w:color="auto"/>
              <w:bottom w:val="single" w:sz="4" w:space="0" w:color="auto"/>
            </w:tcBorders>
            <w:shd w:val="clear" w:color="auto" w:fill="70AD47" w:themeFill="accent6"/>
          </w:tcPr>
          <w:p w14:paraId="6F1DB8FD" w14:textId="77777777" w:rsidR="00DE5C37" w:rsidRPr="00DC3954" w:rsidRDefault="00DE5C37" w:rsidP="00D3282E">
            <w:pPr>
              <w:bidi w:val="0"/>
              <w:rPr>
                <w:rFonts w:ascii="David" w:hAnsi="David" w:cs="David"/>
                <w:b/>
                <w:sz w:val="24"/>
                <w:szCs w:val="24"/>
                <w:rtl/>
              </w:rPr>
            </w:pPr>
          </w:p>
        </w:tc>
        <w:tc>
          <w:tcPr>
            <w:tcW w:w="0" w:type="auto"/>
            <w:tcBorders>
              <w:top w:val="single" w:sz="4" w:space="0" w:color="auto"/>
              <w:bottom w:val="single" w:sz="4" w:space="0" w:color="auto"/>
            </w:tcBorders>
            <w:shd w:val="clear" w:color="auto" w:fill="70AD47" w:themeFill="accent6"/>
          </w:tcPr>
          <w:p w14:paraId="624EB513"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70AD47" w:themeFill="accent6"/>
          </w:tcPr>
          <w:p w14:paraId="00857ACA"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shd w:val="clear" w:color="auto" w:fill="70AD47" w:themeFill="accent6"/>
          </w:tcPr>
          <w:p w14:paraId="1BC4458B"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2A4AC65" w14:textId="77777777" w:rsidTr="00726043">
        <w:tc>
          <w:tcPr>
            <w:tcW w:w="0" w:type="auto"/>
            <w:tcBorders>
              <w:top w:val="single" w:sz="4" w:space="0" w:color="auto"/>
              <w:left w:val="single" w:sz="12" w:space="0" w:color="auto"/>
              <w:bottom w:val="single" w:sz="4" w:space="0" w:color="auto"/>
            </w:tcBorders>
            <w:shd w:val="clear" w:color="auto" w:fill="FFF2CC" w:themeFill="accent4" w:themeFillTint="33"/>
          </w:tcPr>
          <w:p w14:paraId="1ED46CE0"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Associative memory (MA):</w:t>
            </w:r>
            <w:r w:rsidRPr="00FB0FF8">
              <w:rPr>
                <w:sz w:val="16"/>
                <w:szCs w:val="16"/>
              </w:rPr>
              <w:t xml:space="preserve"> The ability to form a link between two previously unrelated stimuli such that the subsequent presentation of one of the stimuli serves to activate the recall of the other stimuli.</w:t>
            </w:r>
          </w:p>
        </w:tc>
        <w:tc>
          <w:tcPr>
            <w:tcW w:w="0" w:type="auto"/>
            <w:tcBorders>
              <w:top w:val="single" w:sz="4" w:space="0" w:color="auto"/>
              <w:left w:val="single" w:sz="12" w:space="0" w:color="auto"/>
              <w:bottom w:val="single" w:sz="4" w:space="0" w:color="auto"/>
            </w:tcBorders>
            <w:shd w:val="clear" w:color="auto" w:fill="FFF2CC" w:themeFill="accent4" w:themeFillTint="33"/>
          </w:tcPr>
          <w:p w14:paraId="56618FAF" w14:textId="77777777" w:rsidR="00DE5C37" w:rsidRPr="00DC3954" w:rsidRDefault="00DE5C37" w:rsidP="00D3282E">
            <w:pPr>
              <w:bidi w:val="0"/>
              <w:rPr>
                <w:rFonts w:ascii="David" w:hAnsi="David" w:cs="David"/>
                <w:b/>
                <w:sz w:val="24"/>
                <w:szCs w:val="24"/>
              </w:rPr>
            </w:pPr>
            <w:r w:rsidRPr="00DC3954">
              <w:rPr>
                <w:rFonts w:ascii="David" w:hAnsi="David" w:cs="David"/>
                <w:b/>
                <w:sz w:val="24"/>
                <w:szCs w:val="24"/>
                <w:rtl/>
              </w:rPr>
              <w:t>מבחן 2: למידה חזותית-שמיעתית</w:t>
            </w:r>
          </w:p>
        </w:tc>
        <w:tc>
          <w:tcPr>
            <w:tcW w:w="0" w:type="auto"/>
            <w:tcBorders>
              <w:top w:val="single" w:sz="4" w:space="0" w:color="auto"/>
              <w:bottom w:val="single" w:sz="4" w:space="0" w:color="auto"/>
            </w:tcBorders>
            <w:shd w:val="clear" w:color="auto" w:fill="FFF2CC" w:themeFill="accent4" w:themeFillTint="33"/>
          </w:tcPr>
          <w:p w14:paraId="77D22342" w14:textId="77777777" w:rsidR="00DE5C37" w:rsidRPr="00DC3954" w:rsidRDefault="00DE5C37" w:rsidP="00D3282E">
            <w:pPr>
              <w:bidi w:val="0"/>
              <w:rPr>
                <w:rFonts w:ascii="David" w:hAnsi="David" w:cs="David"/>
                <w:b/>
                <w:sz w:val="24"/>
                <w:szCs w:val="24"/>
              </w:rPr>
            </w:pPr>
          </w:p>
        </w:tc>
        <w:tc>
          <w:tcPr>
            <w:tcW w:w="0" w:type="auto"/>
            <w:tcBorders>
              <w:top w:val="single" w:sz="4" w:space="0" w:color="auto"/>
              <w:bottom w:val="single" w:sz="4" w:space="0" w:color="auto"/>
            </w:tcBorders>
            <w:shd w:val="clear" w:color="auto" w:fill="FFF2CC" w:themeFill="accent4" w:themeFillTint="33"/>
          </w:tcPr>
          <w:p w14:paraId="539F9063" w14:textId="77777777" w:rsidR="00DE5C37" w:rsidRPr="00DC3954" w:rsidRDefault="00DE5C37" w:rsidP="00D3282E">
            <w:pPr>
              <w:bidi w:val="0"/>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2B731815"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FFF2CC" w:themeFill="accent4" w:themeFillTint="33"/>
          </w:tcPr>
          <w:p w14:paraId="796FA99A"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shd w:val="clear" w:color="auto" w:fill="FFF2CC" w:themeFill="accent4" w:themeFillTint="33"/>
          </w:tcPr>
          <w:p w14:paraId="4BCA8031"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7A84499F" w14:textId="77777777" w:rsidTr="00726043">
        <w:tc>
          <w:tcPr>
            <w:tcW w:w="0" w:type="auto"/>
            <w:tcBorders>
              <w:top w:val="single" w:sz="4" w:space="0" w:color="auto"/>
              <w:left w:val="single" w:sz="12" w:space="0" w:color="auto"/>
              <w:bottom w:val="single" w:sz="4" w:space="0" w:color="auto"/>
            </w:tcBorders>
            <w:shd w:val="clear" w:color="auto" w:fill="FFF2CC" w:themeFill="accent4" w:themeFillTint="33"/>
          </w:tcPr>
          <w:p w14:paraId="72767B4D"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Associative memory (MA):</w:t>
            </w:r>
            <w:r w:rsidRPr="00FB0FF8">
              <w:rPr>
                <w:sz w:val="16"/>
                <w:szCs w:val="16"/>
              </w:rPr>
              <w:t xml:space="preserve"> The ability to form a link between two previously unrelated stimuli such that the subsequent presentation of one of the stimuli serves to activate the recall of the other stimuli.</w:t>
            </w:r>
          </w:p>
        </w:tc>
        <w:tc>
          <w:tcPr>
            <w:tcW w:w="0" w:type="auto"/>
            <w:tcBorders>
              <w:top w:val="single" w:sz="4" w:space="0" w:color="auto"/>
              <w:left w:val="single" w:sz="12" w:space="0" w:color="auto"/>
              <w:bottom w:val="single" w:sz="4" w:space="0" w:color="auto"/>
            </w:tcBorders>
            <w:shd w:val="clear" w:color="auto" w:fill="FFF2CC" w:themeFill="accent4" w:themeFillTint="33"/>
          </w:tcPr>
          <w:p w14:paraId="4665264B"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15: זכירת שמות</w:t>
            </w:r>
          </w:p>
        </w:tc>
        <w:tc>
          <w:tcPr>
            <w:tcW w:w="0" w:type="auto"/>
            <w:tcBorders>
              <w:top w:val="single" w:sz="4" w:space="0" w:color="auto"/>
              <w:bottom w:val="single" w:sz="4" w:space="0" w:color="auto"/>
            </w:tcBorders>
            <w:shd w:val="clear" w:color="auto" w:fill="FFF2CC" w:themeFill="accent4" w:themeFillTint="33"/>
          </w:tcPr>
          <w:p w14:paraId="317AE5B0"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52CA4DA1"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3610F846"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FFF2CC" w:themeFill="accent4" w:themeFillTint="33"/>
          </w:tcPr>
          <w:p w14:paraId="441166A7"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shd w:val="clear" w:color="auto" w:fill="FFF2CC" w:themeFill="accent4" w:themeFillTint="33"/>
          </w:tcPr>
          <w:p w14:paraId="6A9BEA9C"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17643197" w14:textId="77777777" w:rsidTr="00726043">
        <w:tc>
          <w:tcPr>
            <w:tcW w:w="0" w:type="auto"/>
            <w:tcBorders>
              <w:top w:val="single" w:sz="6" w:space="0" w:color="auto"/>
              <w:left w:val="single" w:sz="12" w:space="0" w:color="auto"/>
              <w:bottom w:val="single" w:sz="6" w:space="0" w:color="auto"/>
              <w:right w:val="single" w:sz="6" w:space="0" w:color="auto"/>
            </w:tcBorders>
            <w:shd w:val="clear" w:color="auto" w:fill="FFF2CC" w:themeFill="accent4" w:themeFillTint="33"/>
          </w:tcPr>
          <w:p w14:paraId="400948A1" w14:textId="77777777" w:rsidR="00DE5C37" w:rsidRPr="00E435AC" w:rsidRDefault="00DE5C37" w:rsidP="00D3282E">
            <w:pPr>
              <w:bidi w:val="0"/>
              <w:rPr>
                <w:rFonts w:ascii="David" w:hAnsi="David" w:cs="David"/>
                <w:color w:val="000000"/>
                <w:sz w:val="16"/>
                <w:szCs w:val="16"/>
                <w:rtl/>
              </w:rPr>
            </w:pPr>
            <w:r w:rsidRPr="00E435AC">
              <w:rPr>
                <w:rFonts w:ascii="David Transparent" w:eastAsia="Times New Roman" w:hAnsi="David Transparent" w:cs="David Transparent"/>
                <w:sz w:val="16"/>
                <w:szCs w:val="16"/>
              </w:rPr>
              <w:t>Associative memory (MA):</w:t>
            </w:r>
            <w:r w:rsidRPr="00E435AC">
              <w:rPr>
                <w:sz w:val="16"/>
                <w:szCs w:val="16"/>
              </w:rPr>
              <w:t xml:space="preserve"> The ability to form a link between two previously unrelated stimuli such that the subsequent presentation of one of the stimuli serves to activate the recall of the other stimuli.</w:t>
            </w:r>
          </w:p>
        </w:tc>
        <w:tc>
          <w:tcPr>
            <w:tcW w:w="0" w:type="auto"/>
            <w:tcBorders>
              <w:top w:val="single" w:sz="6" w:space="0" w:color="auto"/>
              <w:left w:val="single" w:sz="12" w:space="0" w:color="auto"/>
              <w:bottom w:val="single" w:sz="6" w:space="0" w:color="auto"/>
              <w:right w:val="single" w:sz="6" w:space="0" w:color="auto"/>
            </w:tcBorders>
            <w:shd w:val="clear" w:color="auto" w:fill="FFF2CC" w:themeFill="accent4" w:themeFillTint="33"/>
            <w:vAlign w:val="bottom"/>
          </w:tcPr>
          <w:p w14:paraId="3F3429AC" w14:textId="77777777" w:rsidR="00DE5C37" w:rsidRPr="00E435AC" w:rsidRDefault="00DE5C37" w:rsidP="00D3282E">
            <w:pPr>
              <w:bidi w:val="0"/>
              <w:rPr>
                <w:rFonts w:ascii="David" w:hAnsi="David" w:cs="David"/>
                <w:color w:val="000000"/>
                <w:sz w:val="24"/>
                <w:szCs w:val="24"/>
                <w:rtl/>
              </w:rPr>
            </w:pPr>
            <w:r w:rsidRPr="00E435AC">
              <w:rPr>
                <w:rFonts w:ascii="David" w:hAnsi="David" w:cs="David"/>
                <w:color w:val="000000"/>
                <w:sz w:val="24"/>
                <w:szCs w:val="24"/>
                <w:rtl/>
              </w:rPr>
              <w:t>מבחן 23: זכירת שמות -מושהית</w:t>
            </w:r>
          </w:p>
        </w:tc>
        <w:tc>
          <w:tcPr>
            <w:tcW w:w="0" w:type="auto"/>
            <w:tcBorders>
              <w:top w:val="single" w:sz="6" w:space="0" w:color="auto"/>
              <w:left w:val="single" w:sz="6" w:space="0" w:color="auto"/>
              <w:bottom w:val="single" w:sz="6" w:space="0" w:color="auto"/>
              <w:right w:val="single" w:sz="6" w:space="0" w:color="auto"/>
            </w:tcBorders>
            <w:shd w:val="clear" w:color="auto" w:fill="FFF2CC" w:themeFill="accent4" w:themeFillTint="33"/>
          </w:tcPr>
          <w:p w14:paraId="4F2F7583" w14:textId="77777777" w:rsidR="00DE5C37" w:rsidRPr="00E435AC" w:rsidRDefault="00DE5C37" w:rsidP="00D3282E">
            <w:pPr>
              <w:bidi w:val="0"/>
              <w:jc w:val="both"/>
              <w:rPr>
                <w:rFonts w:ascii="David" w:hAnsi="David" w:cs="David"/>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FFF2CC" w:themeFill="accent4" w:themeFillTint="33"/>
          </w:tcPr>
          <w:p w14:paraId="6ABC0E1C" w14:textId="77777777" w:rsidR="00DE5C37" w:rsidRPr="00E435AC" w:rsidRDefault="00DE5C37" w:rsidP="00D3282E">
            <w:pPr>
              <w:bidi w:val="0"/>
              <w:jc w:val="both"/>
              <w:rPr>
                <w:rFonts w:ascii="David" w:hAnsi="David" w:cs="David"/>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FFF2CC" w:themeFill="accent4" w:themeFillTint="33"/>
          </w:tcPr>
          <w:p w14:paraId="4B763B1D" w14:textId="77777777" w:rsidR="00DE5C37" w:rsidRPr="00E435AC" w:rsidRDefault="00DE5C37" w:rsidP="00D3282E">
            <w:pPr>
              <w:bidi w:val="0"/>
              <w:rPr>
                <w:rFonts w:ascii="David" w:hAnsi="David" w:cs="David"/>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FFF2CC" w:themeFill="accent4" w:themeFillTint="33"/>
          </w:tcPr>
          <w:p w14:paraId="11C69371" w14:textId="77777777" w:rsidR="00DE5C37" w:rsidRPr="00E435AC" w:rsidRDefault="00DE5C37" w:rsidP="00D3282E">
            <w:pPr>
              <w:bidi w:val="0"/>
              <w:rPr>
                <w:rFonts w:ascii="David" w:hAnsi="David" w:cs="David"/>
                <w:sz w:val="24"/>
                <w:szCs w:val="24"/>
                <w:rtl/>
              </w:rPr>
            </w:pPr>
          </w:p>
        </w:tc>
        <w:tc>
          <w:tcPr>
            <w:tcW w:w="1043" w:type="dxa"/>
            <w:tcBorders>
              <w:top w:val="single" w:sz="6" w:space="0" w:color="auto"/>
              <w:left w:val="single" w:sz="6" w:space="0" w:color="auto"/>
              <w:bottom w:val="single" w:sz="6" w:space="0" w:color="auto"/>
              <w:right w:val="single" w:sz="12" w:space="0" w:color="auto"/>
            </w:tcBorders>
            <w:shd w:val="clear" w:color="auto" w:fill="FFF2CC" w:themeFill="accent4" w:themeFillTint="33"/>
          </w:tcPr>
          <w:p w14:paraId="0A13099B" w14:textId="77777777" w:rsidR="00DE5C37" w:rsidRPr="00DE5C37" w:rsidRDefault="00DE5C37" w:rsidP="00D3282E">
            <w:pPr>
              <w:pStyle w:val="ListParagraph"/>
              <w:numPr>
                <w:ilvl w:val="0"/>
                <w:numId w:val="12"/>
              </w:numPr>
              <w:bidi w:val="0"/>
              <w:rPr>
                <w:rFonts w:ascii="David" w:hAnsi="David" w:cs="David"/>
                <w:rtl/>
              </w:rPr>
            </w:pPr>
          </w:p>
        </w:tc>
      </w:tr>
      <w:tr w:rsidR="00DE5C37" w:rsidRPr="00DC3954" w14:paraId="706132F9" w14:textId="77777777" w:rsidTr="00726043">
        <w:tc>
          <w:tcPr>
            <w:tcW w:w="0" w:type="auto"/>
            <w:tcBorders>
              <w:top w:val="single" w:sz="6" w:space="0" w:color="auto"/>
              <w:left w:val="single" w:sz="12" w:space="0" w:color="auto"/>
              <w:bottom w:val="single" w:sz="6" w:space="0" w:color="auto"/>
              <w:right w:val="single" w:sz="6" w:space="0" w:color="auto"/>
            </w:tcBorders>
          </w:tcPr>
          <w:p w14:paraId="79CF1CC2"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vAlign w:val="bottom"/>
          </w:tcPr>
          <w:p w14:paraId="198F3371"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שמיעתי - הקראה 2</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5B53E5C"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5260DC3"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FEAD07A"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3E4C9B9B"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1BFA677F"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24261F6" w14:textId="77777777" w:rsidTr="00726043">
        <w:tc>
          <w:tcPr>
            <w:tcW w:w="0" w:type="auto"/>
            <w:tcBorders>
              <w:top w:val="single" w:sz="6" w:space="0" w:color="auto"/>
              <w:left w:val="single" w:sz="12" w:space="0" w:color="auto"/>
              <w:bottom w:val="single" w:sz="6" w:space="0" w:color="auto"/>
              <w:right w:val="single" w:sz="6" w:space="0" w:color="auto"/>
            </w:tcBorders>
          </w:tcPr>
          <w:p w14:paraId="5BED715E"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vAlign w:val="bottom"/>
          </w:tcPr>
          <w:p w14:paraId="3F23072E"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שמיעתי - הקראה 3</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DD735FE"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43F39A7"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893701F"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1B410E6F"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29D38281"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411B3D3" w14:textId="77777777" w:rsidTr="00726043">
        <w:tc>
          <w:tcPr>
            <w:tcW w:w="0" w:type="auto"/>
            <w:tcBorders>
              <w:top w:val="single" w:sz="6" w:space="0" w:color="auto"/>
              <w:left w:val="single" w:sz="12" w:space="0" w:color="auto"/>
              <w:bottom w:val="single" w:sz="6" w:space="0" w:color="auto"/>
              <w:right w:val="single" w:sz="6" w:space="0" w:color="auto"/>
            </w:tcBorders>
          </w:tcPr>
          <w:p w14:paraId="37B4DEB4"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vAlign w:val="bottom"/>
          </w:tcPr>
          <w:p w14:paraId="30D06C0B"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שמיעתי - הקראה 4</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6CDB4DE"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CA07E71"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41F8E12"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1999F3ED"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422F8518"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7BBCC7AE" w14:textId="77777777" w:rsidTr="00726043">
        <w:tc>
          <w:tcPr>
            <w:tcW w:w="0" w:type="auto"/>
            <w:tcBorders>
              <w:top w:val="single" w:sz="6" w:space="0" w:color="auto"/>
              <w:left w:val="single" w:sz="12" w:space="0" w:color="auto"/>
              <w:bottom w:val="single" w:sz="6" w:space="0" w:color="auto"/>
              <w:right w:val="single" w:sz="6" w:space="0" w:color="auto"/>
            </w:tcBorders>
          </w:tcPr>
          <w:p w14:paraId="262C71C8"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vAlign w:val="bottom"/>
          </w:tcPr>
          <w:p w14:paraId="1215CE1D"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שמיעתי - הקראה 5</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990FACF"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9F2D3F4"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3BA2209"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46B8B0C6"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36627F5C"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5B50CADF" w14:textId="77777777" w:rsidTr="00726043">
        <w:tc>
          <w:tcPr>
            <w:tcW w:w="0" w:type="auto"/>
            <w:tcBorders>
              <w:top w:val="single" w:sz="6" w:space="0" w:color="auto"/>
              <w:left w:val="single" w:sz="12" w:space="0" w:color="auto"/>
              <w:bottom w:val="single" w:sz="6" w:space="0" w:color="auto"/>
              <w:right w:val="single" w:sz="6" w:space="0" w:color="auto"/>
            </w:tcBorders>
          </w:tcPr>
          <w:p w14:paraId="1445678F"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vAlign w:val="bottom"/>
          </w:tcPr>
          <w:p w14:paraId="45A28A7A"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שמיעתי - רשימה מסיחה</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7A746A3"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74D864D"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425FC75"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3052EF18"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78AB3658"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2CD69349" w14:textId="77777777" w:rsidTr="00726043">
        <w:tc>
          <w:tcPr>
            <w:tcW w:w="0" w:type="auto"/>
            <w:tcBorders>
              <w:top w:val="single" w:sz="6" w:space="0" w:color="auto"/>
              <w:left w:val="single" w:sz="12" w:space="0" w:color="auto"/>
              <w:bottom w:val="single" w:sz="6" w:space="0" w:color="auto"/>
              <w:right w:val="single" w:sz="6" w:space="0" w:color="auto"/>
            </w:tcBorders>
          </w:tcPr>
          <w:p w14:paraId="4583C56C"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vAlign w:val="bottom"/>
          </w:tcPr>
          <w:p w14:paraId="6B39961A"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שמעיתי - זכירה לאחר הסחה</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B40436E"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B67A0AA"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18B5B19"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7A32908A"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00E002C3"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237F0DE2" w14:textId="77777777" w:rsidTr="00726043">
        <w:tc>
          <w:tcPr>
            <w:tcW w:w="0" w:type="auto"/>
            <w:tcBorders>
              <w:top w:val="single" w:sz="6" w:space="0" w:color="auto"/>
              <w:left w:val="single" w:sz="12" w:space="0" w:color="auto"/>
              <w:bottom w:val="single" w:sz="6" w:space="0" w:color="auto"/>
              <w:right w:val="single" w:sz="6" w:space="0" w:color="auto"/>
            </w:tcBorders>
          </w:tcPr>
          <w:p w14:paraId="3EDD23F3"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vAlign w:val="bottom"/>
          </w:tcPr>
          <w:p w14:paraId="44B8EABF"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שמיעתי - זכירה לאחר 20 דק</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5126BDF"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EC0EC41"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A3453D4"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0480BA2B"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5972C867"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150115B5" w14:textId="77777777" w:rsidTr="00726043">
        <w:tc>
          <w:tcPr>
            <w:tcW w:w="0" w:type="auto"/>
            <w:tcBorders>
              <w:top w:val="single" w:sz="6" w:space="0" w:color="auto"/>
              <w:left w:val="single" w:sz="12" w:space="0" w:color="auto"/>
              <w:bottom w:val="single" w:sz="6" w:space="0" w:color="auto"/>
              <w:right w:val="single" w:sz="6" w:space="0" w:color="auto"/>
            </w:tcBorders>
          </w:tcPr>
          <w:p w14:paraId="5C44513F"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vAlign w:val="bottom"/>
          </w:tcPr>
          <w:p w14:paraId="43EDB5ED"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שמעיתי - זיהוי</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1692F59"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B4A328A"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8819D5E"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5F7EF2B1"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24315E73"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626E5D17" w14:textId="77777777" w:rsidTr="00726043">
        <w:tc>
          <w:tcPr>
            <w:tcW w:w="0" w:type="auto"/>
            <w:tcBorders>
              <w:top w:val="single" w:sz="6" w:space="0" w:color="auto"/>
              <w:left w:val="single" w:sz="12" w:space="0" w:color="auto"/>
              <w:bottom w:val="single" w:sz="6" w:space="0" w:color="auto"/>
              <w:right w:val="single" w:sz="6" w:space="0" w:color="auto"/>
            </w:tcBorders>
          </w:tcPr>
          <w:p w14:paraId="65AA6F82"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vAlign w:val="bottom"/>
          </w:tcPr>
          <w:p w14:paraId="5684B540"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שמיעתי - זיכרון מיקומי</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C2A4F16"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E28DBFB"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08BEF9F"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53746C85"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34740847"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09B1389C" w14:textId="77777777" w:rsidTr="00726043">
        <w:tc>
          <w:tcPr>
            <w:tcW w:w="0" w:type="auto"/>
            <w:tcBorders>
              <w:top w:val="single" w:sz="6" w:space="0" w:color="auto"/>
              <w:left w:val="single" w:sz="12" w:space="0" w:color="auto"/>
              <w:bottom w:val="single" w:sz="6" w:space="0" w:color="auto"/>
              <w:right w:val="single" w:sz="6" w:space="0" w:color="auto"/>
            </w:tcBorders>
          </w:tcPr>
          <w:p w14:paraId="3EF61844"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tcPr>
          <w:p w14:paraId="020DCB8A"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ריי חזותי – זכירה לאחר 3 דק'</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64610A6"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8F98DE5"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8C54FA7"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148D7BC2"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12D17CE6"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2653FA36" w14:textId="77777777" w:rsidTr="00726043">
        <w:tc>
          <w:tcPr>
            <w:tcW w:w="0" w:type="auto"/>
            <w:tcBorders>
              <w:top w:val="single" w:sz="6" w:space="0" w:color="auto"/>
              <w:left w:val="single" w:sz="12" w:space="0" w:color="auto"/>
              <w:bottom w:val="single" w:sz="6" w:space="0" w:color="auto"/>
              <w:right w:val="single" w:sz="6" w:space="0" w:color="auto"/>
            </w:tcBorders>
          </w:tcPr>
          <w:p w14:paraId="6ED55CDC"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lastRenderedPageBreak/>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tcPr>
          <w:p w14:paraId="0A5859DD"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ריי חזותי – זכירה לאחר 30 דק'</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A7C2303"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7581EFB"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AA94472"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2AB3AB46"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49BE5872"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2C562728" w14:textId="77777777" w:rsidTr="00726043">
        <w:tc>
          <w:tcPr>
            <w:tcW w:w="0" w:type="auto"/>
            <w:tcBorders>
              <w:top w:val="single" w:sz="6" w:space="0" w:color="auto"/>
              <w:left w:val="single" w:sz="12" w:space="0" w:color="auto"/>
              <w:bottom w:val="single" w:sz="6" w:space="0" w:color="auto"/>
              <w:right w:val="single" w:sz="6" w:space="0" w:color="auto"/>
            </w:tcBorders>
          </w:tcPr>
          <w:p w14:paraId="7EB2B990"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Free recall memory (M6):</w:t>
            </w:r>
            <w:r w:rsidRPr="00FB0FF8">
              <w:rPr>
                <w:sz w:val="16"/>
                <w:szCs w:val="16"/>
              </w:rPr>
              <w:t xml:space="preserve"> The ability to recall lists in any order.</w:t>
            </w:r>
          </w:p>
        </w:tc>
        <w:tc>
          <w:tcPr>
            <w:tcW w:w="0" w:type="auto"/>
            <w:tcBorders>
              <w:top w:val="single" w:sz="6" w:space="0" w:color="auto"/>
              <w:left w:val="single" w:sz="12" w:space="0" w:color="auto"/>
              <w:bottom w:val="single" w:sz="6" w:space="0" w:color="auto"/>
              <w:right w:val="single" w:sz="6" w:space="0" w:color="auto"/>
            </w:tcBorders>
            <w:shd w:val="clear" w:color="auto" w:fill="auto"/>
          </w:tcPr>
          <w:p w14:paraId="2985C240"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ריי חזותי - זיהוי</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B79CB2C"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A741A1E"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31AE783"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2A3054AC"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1B2D1A49"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D1FD859" w14:textId="77777777" w:rsidTr="00726043">
        <w:tc>
          <w:tcPr>
            <w:tcW w:w="0" w:type="auto"/>
            <w:tcBorders>
              <w:top w:val="single" w:sz="6" w:space="0" w:color="auto"/>
              <w:left w:val="single" w:sz="12" w:space="0" w:color="auto"/>
              <w:bottom w:val="single" w:sz="6" w:space="0" w:color="auto"/>
              <w:right w:val="single" w:sz="6" w:space="0" w:color="auto"/>
            </w:tcBorders>
          </w:tcPr>
          <w:p w14:paraId="0028EBB2"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Meaningful memory (MM):</w:t>
            </w:r>
            <w:r w:rsidRPr="00FB0FF8">
              <w:rPr>
                <w:sz w:val="16"/>
                <w:szCs w:val="16"/>
              </w:rPr>
              <w:t xml:space="preserve"> The ability to remember narratives and other forms of semantically related information.</w:t>
            </w:r>
          </w:p>
        </w:tc>
        <w:tc>
          <w:tcPr>
            <w:tcW w:w="0" w:type="auto"/>
            <w:tcBorders>
              <w:top w:val="single" w:sz="6" w:space="0" w:color="auto"/>
              <w:left w:val="single" w:sz="12" w:space="0" w:color="auto"/>
              <w:bottom w:val="single" w:sz="6" w:space="0" w:color="auto"/>
              <w:right w:val="single" w:sz="6" w:space="0" w:color="auto"/>
            </w:tcBorders>
            <w:shd w:val="clear" w:color="auto" w:fill="auto"/>
          </w:tcPr>
          <w:p w14:paraId="3CE6CE0D"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שחזור סיפור באמצעות שאלות (א-ת)</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D7BA003"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AB692C5"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92956D3"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61F4AC86"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028B82A6"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7C40F01E" w14:textId="77777777" w:rsidTr="00726043">
        <w:tc>
          <w:tcPr>
            <w:tcW w:w="0" w:type="auto"/>
            <w:tcBorders>
              <w:top w:val="single" w:sz="6" w:space="0" w:color="auto"/>
              <w:left w:val="single" w:sz="12" w:space="0" w:color="auto"/>
              <w:bottom w:val="single" w:sz="6" w:space="0" w:color="auto"/>
              <w:right w:val="single" w:sz="6" w:space="0" w:color="auto"/>
            </w:tcBorders>
          </w:tcPr>
          <w:p w14:paraId="09BB9119"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Meaningful memory (MM):</w:t>
            </w:r>
            <w:r w:rsidRPr="00FB0FF8">
              <w:rPr>
                <w:sz w:val="16"/>
                <w:szCs w:val="16"/>
              </w:rPr>
              <w:t xml:space="preserve"> The ability to remember narratives and other forms of semantically related information.</w:t>
            </w:r>
          </w:p>
        </w:tc>
        <w:tc>
          <w:tcPr>
            <w:tcW w:w="0" w:type="auto"/>
            <w:tcBorders>
              <w:top w:val="single" w:sz="6" w:space="0" w:color="auto"/>
              <w:left w:val="single" w:sz="12" w:space="0" w:color="auto"/>
              <w:bottom w:val="single" w:sz="6" w:space="0" w:color="auto"/>
              <w:right w:val="single" w:sz="6" w:space="0" w:color="auto"/>
            </w:tcBorders>
            <w:shd w:val="clear" w:color="auto" w:fill="auto"/>
          </w:tcPr>
          <w:p w14:paraId="7BBA307D"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זיכרון לסיפורים (קווה וספיר יוגב) – זכירה מיידית</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0E32565"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51E6272"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9B35F38"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0158BCD7"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4451413F"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6C25F304" w14:textId="77777777" w:rsidTr="00726043">
        <w:tc>
          <w:tcPr>
            <w:tcW w:w="0" w:type="auto"/>
            <w:tcBorders>
              <w:top w:val="single" w:sz="6" w:space="0" w:color="auto"/>
              <w:left w:val="single" w:sz="12" w:space="0" w:color="auto"/>
              <w:bottom w:val="single" w:sz="6" w:space="0" w:color="auto"/>
              <w:right w:val="single" w:sz="6" w:space="0" w:color="auto"/>
            </w:tcBorders>
          </w:tcPr>
          <w:p w14:paraId="62489938"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Meaningful memory (MM):</w:t>
            </w:r>
            <w:r w:rsidRPr="00FB0FF8">
              <w:rPr>
                <w:sz w:val="16"/>
                <w:szCs w:val="16"/>
              </w:rPr>
              <w:t xml:space="preserve"> The ability to remember narratives and other forms of semantically related information.</w:t>
            </w:r>
          </w:p>
        </w:tc>
        <w:tc>
          <w:tcPr>
            <w:tcW w:w="0" w:type="auto"/>
            <w:tcBorders>
              <w:top w:val="single" w:sz="6" w:space="0" w:color="auto"/>
              <w:left w:val="single" w:sz="12" w:space="0" w:color="auto"/>
              <w:bottom w:val="single" w:sz="6" w:space="0" w:color="auto"/>
              <w:right w:val="single" w:sz="6" w:space="0" w:color="auto"/>
            </w:tcBorders>
            <w:shd w:val="clear" w:color="auto" w:fill="auto"/>
          </w:tcPr>
          <w:p w14:paraId="162AEFF5"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זיכרון לסיפורים (קווה וספיר יוגב) – זכירה מעוכבת</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8445217"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00DE5CB"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0356161"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6" w:space="0" w:color="auto"/>
              <w:right w:val="single" w:sz="12" w:space="0" w:color="auto"/>
            </w:tcBorders>
            <w:shd w:val="clear" w:color="auto" w:fill="auto"/>
          </w:tcPr>
          <w:p w14:paraId="4AE5AEC3"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6" w:space="0" w:color="auto"/>
              <w:right w:val="single" w:sz="12" w:space="0" w:color="auto"/>
            </w:tcBorders>
          </w:tcPr>
          <w:p w14:paraId="686E57AA"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05E5A0E1" w14:textId="77777777" w:rsidTr="00726043">
        <w:tc>
          <w:tcPr>
            <w:tcW w:w="0" w:type="auto"/>
            <w:tcBorders>
              <w:top w:val="single" w:sz="6" w:space="0" w:color="auto"/>
              <w:left w:val="single" w:sz="12" w:space="0" w:color="auto"/>
              <w:bottom w:val="single" w:sz="12" w:space="0" w:color="auto"/>
              <w:right w:val="single" w:sz="6" w:space="0" w:color="auto"/>
            </w:tcBorders>
          </w:tcPr>
          <w:p w14:paraId="06E8CDA1"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Meaningful memory (MM):</w:t>
            </w:r>
            <w:r w:rsidRPr="00FB0FF8">
              <w:rPr>
                <w:sz w:val="16"/>
                <w:szCs w:val="16"/>
              </w:rPr>
              <w:t xml:space="preserve"> The ability to remember narratives and other forms of semantically related information.</w:t>
            </w:r>
          </w:p>
        </w:tc>
        <w:tc>
          <w:tcPr>
            <w:tcW w:w="0" w:type="auto"/>
            <w:tcBorders>
              <w:top w:val="single" w:sz="6" w:space="0" w:color="auto"/>
              <w:left w:val="single" w:sz="12" w:space="0" w:color="auto"/>
              <w:bottom w:val="single" w:sz="12" w:space="0" w:color="auto"/>
              <w:right w:val="single" w:sz="6" w:space="0" w:color="auto"/>
            </w:tcBorders>
            <w:shd w:val="clear" w:color="auto" w:fill="auto"/>
          </w:tcPr>
          <w:p w14:paraId="2C253FA1"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זיכרון לסיפורים (קווה וספיר יוגב) – זיהוי</w:t>
            </w:r>
          </w:p>
        </w:tc>
        <w:tc>
          <w:tcPr>
            <w:tcW w:w="0" w:type="auto"/>
            <w:tcBorders>
              <w:top w:val="single" w:sz="6" w:space="0" w:color="auto"/>
              <w:left w:val="single" w:sz="6" w:space="0" w:color="auto"/>
              <w:bottom w:val="single" w:sz="12" w:space="0" w:color="auto"/>
              <w:right w:val="single" w:sz="6" w:space="0" w:color="auto"/>
            </w:tcBorders>
            <w:shd w:val="clear" w:color="auto" w:fill="auto"/>
          </w:tcPr>
          <w:p w14:paraId="2C06C86D"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12" w:space="0" w:color="auto"/>
              <w:right w:val="single" w:sz="6" w:space="0" w:color="auto"/>
            </w:tcBorders>
            <w:shd w:val="clear" w:color="auto" w:fill="auto"/>
          </w:tcPr>
          <w:p w14:paraId="1B43B546"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6" w:space="0" w:color="auto"/>
              <w:bottom w:val="single" w:sz="12" w:space="0" w:color="auto"/>
              <w:right w:val="single" w:sz="6" w:space="0" w:color="auto"/>
            </w:tcBorders>
            <w:shd w:val="clear" w:color="auto" w:fill="auto"/>
          </w:tcPr>
          <w:p w14:paraId="0F8DF056" w14:textId="77777777" w:rsidR="00DE5C37" w:rsidRPr="00DC3954" w:rsidRDefault="00DE5C37" w:rsidP="00D3282E">
            <w:pPr>
              <w:bidi w:val="0"/>
              <w:rPr>
                <w:rFonts w:ascii="David" w:hAnsi="David" w:cs="David"/>
                <w:b/>
                <w:sz w:val="24"/>
                <w:szCs w:val="24"/>
              </w:rPr>
            </w:pPr>
          </w:p>
        </w:tc>
        <w:tc>
          <w:tcPr>
            <w:tcW w:w="934" w:type="dxa"/>
            <w:tcBorders>
              <w:top w:val="single" w:sz="6" w:space="0" w:color="auto"/>
              <w:left w:val="single" w:sz="6" w:space="0" w:color="auto"/>
              <w:bottom w:val="single" w:sz="12" w:space="0" w:color="auto"/>
              <w:right w:val="single" w:sz="12" w:space="0" w:color="auto"/>
            </w:tcBorders>
            <w:shd w:val="clear" w:color="auto" w:fill="auto"/>
          </w:tcPr>
          <w:p w14:paraId="5349C5AB"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6" w:space="0" w:color="auto"/>
              <w:bottom w:val="single" w:sz="12" w:space="0" w:color="auto"/>
              <w:right w:val="single" w:sz="12" w:space="0" w:color="auto"/>
            </w:tcBorders>
          </w:tcPr>
          <w:p w14:paraId="50311453" w14:textId="77777777" w:rsidR="00DE5C37" w:rsidRPr="00DE5C37" w:rsidRDefault="00DE5C37" w:rsidP="00D3282E">
            <w:pPr>
              <w:pStyle w:val="ListParagraph"/>
              <w:numPr>
                <w:ilvl w:val="0"/>
                <w:numId w:val="12"/>
              </w:numPr>
              <w:bidi w:val="0"/>
              <w:rPr>
                <w:rFonts w:ascii="David" w:hAnsi="David" w:cs="David"/>
                <w:b/>
                <w:rtl/>
              </w:rPr>
            </w:pPr>
          </w:p>
        </w:tc>
      </w:tr>
    </w:tbl>
    <w:p w14:paraId="55597A5B" w14:textId="77777777" w:rsidR="004121C7" w:rsidRDefault="004121C7" w:rsidP="00D3282E">
      <w:pPr>
        <w:bidi w:val="0"/>
      </w:pPr>
    </w:p>
    <w:p w14:paraId="64B7CBC0" w14:textId="77777777" w:rsidR="00D3282E" w:rsidRDefault="00D3282E">
      <w:pPr>
        <w:bidi w:val="0"/>
        <w:spacing w:line="259" w:lineRule="auto"/>
        <w:rPr>
          <w:rFonts w:ascii="David" w:hAnsi="David" w:cs="David"/>
          <w:sz w:val="24"/>
          <w:szCs w:val="24"/>
        </w:rPr>
      </w:pPr>
      <w:r>
        <w:rPr>
          <w:rFonts w:ascii="David" w:hAnsi="David" w:cs="David"/>
          <w:sz w:val="24"/>
          <w:szCs w:val="24"/>
        </w:rPr>
        <w:br w:type="page"/>
      </w:r>
    </w:p>
    <w:p w14:paraId="7A1064A8" w14:textId="77777777" w:rsidR="004121C7" w:rsidRDefault="004121C7" w:rsidP="00D3282E">
      <w:pPr>
        <w:bidi w:val="0"/>
        <w:jc w:val="center"/>
      </w:pPr>
      <w:r w:rsidRPr="00AB6D4E">
        <w:rPr>
          <w:rFonts w:ascii="David" w:hAnsi="David" w:cs="David"/>
          <w:sz w:val="24"/>
          <w:szCs w:val="24"/>
        </w:rPr>
        <w:lastRenderedPageBreak/>
        <w:t xml:space="preserve">Table </w:t>
      </w:r>
      <w:r>
        <w:rPr>
          <w:rFonts w:ascii="David" w:hAnsi="David" w:cs="David"/>
          <w:sz w:val="24"/>
          <w:szCs w:val="24"/>
        </w:rPr>
        <w:t>5</w:t>
      </w:r>
      <w:r w:rsidRPr="00AB6D4E">
        <w:rPr>
          <w:rFonts w:ascii="David" w:hAnsi="David" w:cs="David"/>
          <w:sz w:val="24"/>
          <w:szCs w:val="24"/>
        </w:rPr>
        <w:t xml:space="preserve">. </w:t>
      </w:r>
      <w:r>
        <w:rPr>
          <w:rFonts w:ascii="David" w:hAnsi="David" w:cs="David"/>
          <w:sz w:val="24"/>
          <w:szCs w:val="24"/>
        </w:rPr>
        <w:t xml:space="preserve">Tests </w:t>
      </w:r>
      <w:r w:rsidRPr="00AB6D4E">
        <w:rPr>
          <w:rFonts w:ascii="David" w:hAnsi="David" w:cs="David"/>
          <w:sz w:val="24"/>
          <w:szCs w:val="24"/>
        </w:rPr>
        <w:t>Score</w:t>
      </w:r>
      <w:r>
        <w:rPr>
          <w:rFonts w:ascii="David" w:hAnsi="David" w:cs="David"/>
          <w:sz w:val="24"/>
          <w:szCs w:val="24"/>
        </w:rPr>
        <w:t>s for Gr</w:t>
      </w:r>
    </w:p>
    <w:tbl>
      <w:tblPr>
        <w:bidiVisual/>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1"/>
        <w:gridCol w:w="4053"/>
        <w:gridCol w:w="690"/>
        <w:gridCol w:w="705"/>
        <w:gridCol w:w="794"/>
        <w:gridCol w:w="934"/>
        <w:gridCol w:w="1043"/>
      </w:tblGrid>
      <w:tr w:rsidR="00726043" w:rsidRPr="00DC3954" w14:paraId="5E20FF09" w14:textId="77777777" w:rsidTr="00726043">
        <w:tc>
          <w:tcPr>
            <w:tcW w:w="0" w:type="auto"/>
            <w:tcBorders>
              <w:top w:val="single" w:sz="4" w:space="0" w:color="auto"/>
              <w:left w:val="single" w:sz="12" w:space="0" w:color="auto"/>
              <w:bottom w:val="single" w:sz="4" w:space="0" w:color="auto"/>
            </w:tcBorders>
            <w:shd w:val="clear" w:color="auto" w:fill="AEAAAA" w:themeFill="background2" w:themeFillShade="BF"/>
          </w:tcPr>
          <w:p w14:paraId="61F26E0D" w14:textId="77777777" w:rsidR="00726043" w:rsidRPr="00E435AC" w:rsidRDefault="00726043" w:rsidP="00D3282E">
            <w:pPr>
              <w:bidi w:val="0"/>
              <w:rPr>
                <w:rFonts w:ascii="David Transparent" w:eastAsia="Times New Roman" w:hAnsi="David Transparent" w:cs="David Transparent"/>
                <w:sz w:val="16"/>
                <w:szCs w:val="16"/>
              </w:rPr>
            </w:pPr>
            <w:r w:rsidRPr="00DE5C37">
              <w:rPr>
                <w:rFonts w:ascii="David" w:hAnsi="David" w:cs="David"/>
                <w:bCs/>
                <w:color w:val="FF0000"/>
                <w:sz w:val="28"/>
                <w:szCs w:val="28"/>
              </w:rPr>
              <w:t>F</w:t>
            </w:r>
          </w:p>
        </w:tc>
        <w:tc>
          <w:tcPr>
            <w:tcW w:w="0" w:type="auto"/>
            <w:tcBorders>
              <w:top w:val="single" w:sz="4" w:space="0" w:color="auto"/>
              <w:left w:val="single" w:sz="12" w:space="0" w:color="auto"/>
              <w:bottom w:val="single" w:sz="4" w:space="0" w:color="auto"/>
            </w:tcBorders>
            <w:shd w:val="clear" w:color="auto" w:fill="AEAAAA" w:themeFill="background2" w:themeFillShade="BF"/>
          </w:tcPr>
          <w:p w14:paraId="2C74CDA7" w14:textId="77777777" w:rsidR="00726043" w:rsidRPr="00DC3954" w:rsidRDefault="00726043" w:rsidP="00D3282E">
            <w:pPr>
              <w:bidi w:val="0"/>
              <w:rPr>
                <w:rFonts w:ascii="David" w:hAnsi="David" w:cs="David"/>
                <w:bCs/>
                <w:sz w:val="24"/>
                <w:szCs w:val="24"/>
                <w:rtl/>
              </w:rPr>
            </w:pPr>
            <w:r w:rsidRPr="00DE5C37">
              <w:rPr>
                <w:rFonts w:ascii="David" w:hAnsi="David" w:cs="David"/>
                <w:bCs/>
                <w:color w:val="FF0000"/>
                <w:sz w:val="28"/>
                <w:szCs w:val="28"/>
              </w:rPr>
              <w:t>E</w:t>
            </w:r>
          </w:p>
        </w:tc>
        <w:tc>
          <w:tcPr>
            <w:tcW w:w="0" w:type="auto"/>
            <w:tcBorders>
              <w:top w:val="single" w:sz="4" w:space="0" w:color="auto"/>
              <w:bottom w:val="single" w:sz="4" w:space="0" w:color="auto"/>
            </w:tcBorders>
            <w:shd w:val="clear" w:color="auto" w:fill="AEAAAA" w:themeFill="background2" w:themeFillShade="BF"/>
          </w:tcPr>
          <w:p w14:paraId="18024CD9"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D</w:t>
            </w:r>
          </w:p>
        </w:tc>
        <w:tc>
          <w:tcPr>
            <w:tcW w:w="0" w:type="auto"/>
            <w:tcBorders>
              <w:top w:val="single" w:sz="4" w:space="0" w:color="auto"/>
              <w:bottom w:val="single" w:sz="4" w:space="0" w:color="auto"/>
            </w:tcBorders>
            <w:shd w:val="clear" w:color="auto" w:fill="AEAAAA" w:themeFill="background2" w:themeFillShade="BF"/>
          </w:tcPr>
          <w:p w14:paraId="2B4AD7C2"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C</w:t>
            </w:r>
          </w:p>
        </w:tc>
        <w:tc>
          <w:tcPr>
            <w:tcW w:w="0" w:type="auto"/>
            <w:tcBorders>
              <w:top w:val="single" w:sz="4" w:space="0" w:color="auto"/>
              <w:bottom w:val="single" w:sz="4" w:space="0" w:color="auto"/>
            </w:tcBorders>
            <w:shd w:val="clear" w:color="auto" w:fill="AEAAAA" w:themeFill="background2" w:themeFillShade="BF"/>
          </w:tcPr>
          <w:p w14:paraId="7143E66B" w14:textId="77777777" w:rsidR="00726043" w:rsidRPr="00DC3954" w:rsidRDefault="00726043" w:rsidP="00D3282E">
            <w:pPr>
              <w:bidi w:val="0"/>
              <w:rPr>
                <w:rFonts w:ascii="David" w:hAnsi="David" w:cs="David"/>
                <w:b/>
                <w:sz w:val="24"/>
                <w:szCs w:val="24"/>
              </w:rPr>
            </w:pPr>
            <w:r w:rsidRPr="00DE5C37">
              <w:rPr>
                <w:rFonts w:ascii="David" w:hAnsi="David" w:cs="David"/>
                <w:bCs/>
                <w:color w:val="FF0000"/>
                <w:sz w:val="28"/>
                <w:szCs w:val="28"/>
              </w:rPr>
              <w:t>B</w:t>
            </w:r>
          </w:p>
        </w:tc>
        <w:tc>
          <w:tcPr>
            <w:tcW w:w="934" w:type="dxa"/>
            <w:tcBorders>
              <w:top w:val="single" w:sz="4" w:space="0" w:color="auto"/>
              <w:bottom w:val="single" w:sz="4" w:space="0" w:color="auto"/>
              <w:right w:val="single" w:sz="12" w:space="0" w:color="auto"/>
            </w:tcBorders>
            <w:shd w:val="clear" w:color="auto" w:fill="AEAAAA" w:themeFill="background2" w:themeFillShade="BF"/>
          </w:tcPr>
          <w:p w14:paraId="54EB98DF"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A</w:t>
            </w:r>
          </w:p>
        </w:tc>
        <w:tc>
          <w:tcPr>
            <w:tcW w:w="1043" w:type="dxa"/>
            <w:tcBorders>
              <w:top w:val="single" w:sz="4" w:space="0" w:color="auto"/>
              <w:bottom w:val="single" w:sz="4" w:space="0" w:color="auto"/>
              <w:right w:val="single" w:sz="12" w:space="0" w:color="auto"/>
            </w:tcBorders>
            <w:shd w:val="clear" w:color="auto" w:fill="AEAAAA" w:themeFill="background2" w:themeFillShade="BF"/>
          </w:tcPr>
          <w:p w14:paraId="6D54828B" w14:textId="77777777" w:rsidR="00726043" w:rsidRPr="00DE5C37" w:rsidRDefault="00726043" w:rsidP="00D3282E">
            <w:pPr>
              <w:pStyle w:val="ListParagraph"/>
              <w:numPr>
                <w:ilvl w:val="0"/>
                <w:numId w:val="12"/>
              </w:numPr>
              <w:bidi w:val="0"/>
              <w:rPr>
                <w:rFonts w:ascii="David" w:hAnsi="David" w:cs="David"/>
                <w:b/>
                <w:rtl/>
              </w:rPr>
            </w:pPr>
          </w:p>
        </w:tc>
      </w:tr>
      <w:tr w:rsidR="00726043" w:rsidRPr="00DC3954" w14:paraId="6A9F6F40" w14:textId="77777777" w:rsidTr="00726043">
        <w:tc>
          <w:tcPr>
            <w:tcW w:w="0" w:type="auto"/>
            <w:tcBorders>
              <w:top w:val="single" w:sz="4" w:space="0" w:color="auto"/>
              <w:left w:val="single" w:sz="12" w:space="0" w:color="auto"/>
              <w:bottom w:val="single" w:sz="4" w:space="0" w:color="auto"/>
            </w:tcBorders>
            <w:shd w:val="clear" w:color="auto" w:fill="AEAAAA" w:themeFill="background2" w:themeFillShade="BF"/>
          </w:tcPr>
          <w:p w14:paraId="32E4F5BB" w14:textId="77777777" w:rsidR="00726043" w:rsidRPr="00E435AC" w:rsidRDefault="00726043" w:rsidP="00D3282E">
            <w:pPr>
              <w:bidi w:val="0"/>
              <w:rPr>
                <w:rFonts w:ascii="David Transparent" w:eastAsia="Times New Roman" w:hAnsi="David Transparent" w:cs="David Transparent"/>
                <w:sz w:val="16"/>
                <w:szCs w:val="16"/>
              </w:rPr>
            </w:pPr>
            <w:r>
              <w:rPr>
                <w:b/>
                <w:bCs/>
                <w:sz w:val="16"/>
                <w:szCs w:val="16"/>
              </w:rPr>
              <w:t>Description of cognitive ability</w:t>
            </w:r>
          </w:p>
        </w:tc>
        <w:tc>
          <w:tcPr>
            <w:tcW w:w="0" w:type="auto"/>
            <w:tcBorders>
              <w:top w:val="single" w:sz="4" w:space="0" w:color="auto"/>
              <w:left w:val="single" w:sz="12" w:space="0" w:color="auto"/>
              <w:bottom w:val="single" w:sz="4" w:space="0" w:color="auto"/>
            </w:tcBorders>
            <w:shd w:val="clear" w:color="auto" w:fill="AEAAAA" w:themeFill="background2" w:themeFillShade="BF"/>
          </w:tcPr>
          <w:p w14:paraId="14B3CB45" w14:textId="77777777" w:rsidR="00726043" w:rsidRPr="00DC3954" w:rsidRDefault="00726043" w:rsidP="00D3282E">
            <w:pPr>
              <w:bidi w:val="0"/>
              <w:rPr>
                <w:rFonts w:ascii="David" w:hAnsi="David" w:cs="David"/>
                <w:bCs/>
                <w:sz w:val="24"/>
                <w:szCs w:val="24"/>
                <w:rtl/>
              </w:rPr>
            </w:pPr>
          </w:p>
        </w:tc>
        <w:tc>
          <w:tcPr>
            <w:tcW w:w="0" w:type="auto"/>
            <w:tcBorders>
              <w:top w:val="single" w:sz="4" w:space="0" w:color="auto"/>
              <w:bottom w:val="single" w:sz="4" w:space="0" w:color="auto"/>
            </w:tcBorders>
            <w:shd w:val="clear" w:color="auto" w:fill="AEAAAA" w:themeFill="background2" w:themeFillShade="BF"/>
          </w:tcPr>
          <w:p w14:paraId="5089E2B8"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גלם</w:t>
            </w:r>
          </w:p>
        </w:tc>
        <w:tc>
          <w:tcPr>
            <w:tcW w:w="0" w:type="auto"/>
            <w:tcBorders>
              <w:top w:val="single" w:sz="4" w:space="0" w:color="auto"/>
              <w:bottom w:val="single" w:sz="4" w:space="0" w:color="auto"/>
            </w:tcBorders>
            <w:shd w:val="clear" w:color="auto" w:fill="AEAAAA" w:themeFill="background2" w:themeFillShade="BF"/>
          </w:tcPr>
          <w:p w14:paraId="54CB7FB7"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תקן</w:t>
            </w:r>
          </w:p>
        </w:tc>
        <w:tc>
          <w:tcPr>
            <w:tcW w:w="0" w:type="auto"/>
            <w:tcBorders>
              <w:top w:val="single" w:sz="4" w:space="0" w:color="auto"/>
              <w:bottom w:val="single" w:sz="4" w:space="0" w:color="auto"/>
            </w:tcBorders>
            <w:shd w:val="clear" w:color="auto" w:fill="AEAAAA" w:themeFill="background2" w:themeFillShade="BF"/>
          </w:tcPr>
          <w:p w14:paraId="1DEF6547" w14:textId="77777777" w:rsidR="00726043" w:rsidRPr="00DC3954" w:rsidRDefault="00726043" w:rsidP="00D3282E">
            <w:pPr>
              <w:bidi w:val="0"/>
              <w:rPr>
                <w:rFonts w:ascii="David" w:hAnsi="David" w:cs="David"/>
                <w:b/>
                <w:sz w:val="24"/>
                <w:szCs w:val="24"/>
              </w:rPr>
            </w:pPr>
            <w:r>
              <w:rPr>
                <w:rFonts w:ascii="David" w:hAnsi="David" w:cs="David" w:hint="cs"/>
                <w:b/>
                <w:sz w:val="24"/>
                <w:szCs w:val="24"/>
                <w:rtl/>
              </w:rPr>
              <w:t>אחוזון</w:t>
            </w:r>
          </w:p>
        </w:tc>
        <w:tc>
          <w:tcPr>
            <w:tcW w:w="934" w:type="dxa"/>
            <w:tcBorders>
              <w:top w:val="single" w:sz="4" w:space="0" w:color="auto"/>
              <w:bottom w:val="single" w:sz="4" w:space="0" w:color="auto"/>
              <w:right w:val="single" w:sz="12" w:space="0" w:color="auto"/>
            </w:tcBorders>
            <w:shd w:val="clear" w:color="auto" w:fill="AEAAAA" w:themeFill="background2" w:themeFillShade="BF"/>
          </w:tcPr>
          <w:p w14:paraId="040D0773"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הערכה מילולית</w:t>
            </w:r>
          </w:p>
        </w:tc>
        <w:tc>
          <w:tcPr>
            <w:tcW w:w="1043" w:type="dxa"/>
            <w:tcBorders>
              <w:top w:val="single" w:sz="4" w:space="0" w:color="auto"/>
              <w:bottom w:val="single" w:sz="4" w:space="0" w:color="auto"/>
              <w:right w:val="single" w:sz="12" w:space="0" w:color="auto"/>
            </w:tcBorders>
            <w:shd w:val="clear" w:color="auto" w:fill="AEAAAA" w:themeFill="background2" w:themeFillShade="BF"/>
          </w:tcPr>
          <w:p w14:paraId="02E3722A" w14:textId="77777777" w:rsidR="00726043" w:rsidRPr="00DE5C37" w:rsidRDefault="00726043" w:rsidP="00D3282E">
            <w:pPr>
              <w:pStyle w:val="ListParagraph"/>
              <w:numPr>
                <w:ilvl w:val="0"/>
                <w:numId w:val="12"/>
              </w:numPr>
              <w:bidi w:val="0"/>
              <w:rPr>
                <w:rFonts w:ascii="David" w:hAnsi="David" w:cs="David"/>
                <w:b/>
                <w:rtl/>
              </w:rPr>
            </w:pPr>
          </w:p>
        </w:tc>
      </w:tr>
      <w:tr w:rsidR="00DE5C37" w:rsidRPr="00DC3954" w14:paraId="469215BB" w14:textId="77777777" w:rsidTr="00726043">
        <w:tc>
          <w:tcPr>
            <w:tcW w:w="0" w:type="auto"/>
            <w:tcBorders>
              <w:top w:val="single" w:sz="4" w:space="0" w:color="auto"/>
              <w:left w:val="single" w:sz="12" w:space="0" w:color="auto"/>
              <w:bottom w:val="single" w:sz="4" w:space="0" w:color="auto"/>
            </w:tcBorders>
            <w:shd w:val="clear" w:color="auto" w:fill="70AD47" w:themeFill="accent6"/>
          </w:tcPr>
          <w:p w14:paraId="017BDAB9" w14:textId="77777777" w:rsidR="00DE5C37" w:rsidRPr="00E435AC" w:rsidRDefault="00DE5C37" w:rsidP="00D3282E">
            <w:pPr>
              <w:bidi w:val="0"/>
              <w:rPr>
                <w:rFonts w:ascii="David Transparent" w:eastAsia="Times New Roman" w:hAnsi="David Transparent" w:cs="David Transparent"/>
                <w:sz w:val="16"/>
                <w:szCs w:val="16"/>
              </w:rPr>
            </w:pPr>
            <w:r w:rsidRPr="00E435AC">
              <w:rPr>
                <w:rFonts w:ascii="David Transparent" w:eastAsia="Times New Roman" w:hAnsi="David Transparent" w:cs="David Transparent"/>
                <w:sz w:val="16"/>
                <w:szCs w:val="16"/>
              </w:rPr>
              <w:t>Retrieval fluency (Gr):</w:t>
            </w:r>
            <w:r w:rsidRPr="00E435AC">
              <w:rPr>
                <w:sz w:val="16"/>
                <w:szCs w:val="16"/>
              </w:rPr>
              <w:t xml:space="preserve"> The rate and fluency at which individuals can access information stored in long-term memory.</w:t>
            </w:r>
          </w:p>
        </w:tc>
        <w:tc>
          <w:tcPr>
            <w:tcW w:w="0" w:type="auto"/>
            <w:tcBorders>
              <w:top w:val="single" w:sz="4" w:space="0" w:color="auto"/>
              <w:left w:val="single" w:sz="12" w:space="0" w:color="auto"/>
              <w:bottom w:val="single" w:sz="4" w:space="0" w:color="auto"/>
            </w:tcBorders>
            <w:shd w:val="clear" w:color="auto" w:fill="70AD47" w:themeFill="accent6"/>
          </w:tcPr>
          <w:p w14:paraId="0782A7FA" w14:textId="77777777" w:rsidR="00DE5C37" w:rsidRPr="00DC3954" w:rsidRDefault="00DE5C37" w:rsidP="00D3282E">
            <w:pPr>
              <w:bidi w:val="0"/>
              <w:rPr>
                <w:rFonts w:ascii="David" w:hAnsi="David" w:cs="David"/>
                <w:b/>
                <w:sz w:val="24"/>
                <w:szCs w:val="24"/>
                <w:rtl/>
              </w:rPr>
            </w:pPr>
            <w:r w:rsidRPr="00DC3954">
              <w:rPr>
                <w:rFonts w:ascii="David" w:hAnsi="David" w:cs="David"/>
                <w:bCs/>
                <w:sz w:val="24"/>
                <w:szCs w:val="24"/>
                <w:rtl/>
              </w:rPr>
              <w:t xml:space="preserve">שטף בשליפה </w:t>
            </w:r>
            <w:r w:rsidRPr="00DC3954">
              <w:rPr>
                <w:rFonts w:ascii="David" w:hAnsi="David" w:cs="David"/>
                <w:b/>
                <w:color w:val="FF0000"/>
                <w:sz w:val="24"/>
                <w:szCs w:val="24"/>
                <w:rtl/>
              </w:rPr>
              <w:t>–אם אין שני מבחנים יש לחזור לאחסון ושליפה מהזיכרון לטווח ארוך (יחד עם יעילות בלמידה)</w:t>
            </w:r>
          </w:p>
        </w:tc>
        <w:tc>
          <w:tcPr>
            <w:tcW w:w="0" w:type="auto"/>
            <w:tcBorders>
              <w:top w:val="single" w:sz="4" w:space="0" w:color="auto"/>
              <w:bottom w:val="single" w:sz="4" w:space="0" w:color="auto"/>
            </w:tcBorders>
            <w:shd w:val="clear" w:color="auto" w:fill="70AD47" w:themeFill="accent6"/>
          </w:tcPr>
          <w:p w14:paraId="3A72E136"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70AD47" w:themeFill="accent6"/>
          </w:tcPr>
          <w:p w14:paraId="6436AD38"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70AD47" w:themeFill="accent6"/>
          </w:tcPr>
          <w:p w14:paraId="20A02259"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70AD47" w:themeFill="accent6"/>
          </w:tcPr>
          <w:p w14:paraId="3A52847A"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shd w:val="clear" w:color="auto" w:fill="70AD47" w:themeFill="accent6"/>
          </w:tcPr>
          <w:p w14:paraId="0AB1157D"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4B8E68B1" w14:textId="77777777" w:rsidTr="00726043">
        <w:tc>
          <w:tcPr>
            <w:tcW w:w="0" w:type="auto"/>
            <w:tcBorders>
              <w:top w:val="single" w:sz="4" w:space="0" w:color="auto"/>
              <w:left w:val="single" w:sz="12" w:space="0" w:color="auto"/>
              <w:bottom w:val="single" w:sz="4" w:space="0" w:color="auto"/>
            </w:tcBorders>
            <w:shd w:val="clear" w:color="auto" w:fill="FFF2CC" w:themeFill="accent4" w:themeFillTint="33"/>
          </w:tcPr>
          <w:p w14:paraId="6D587F0C"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Word fluency (FW): The</w:t>
            </w:r>
            <w:r w:rsidRPr="00FB0FF8">
              <w:rPr>
                <w:sz w:val="16"/>
                <w:szCs w:val="16"/>
              </w:rPr>
              <w:t xml:space="preserve"> ability to rapidly produce words that share a phonological (e.g., fluency of retrieval of words via a phonological cue) or semantic feature (e.g., fluency of retrieval of words via a meaning-based representation).</w:t>
            </w:r>
          </w:p>
        </w:tc>
        <w:tc>
          <w:tcPr>
            <w:tcW w:w="0" w:type="auto"/>
            <w:tcBorders>
              <w:top w:val="single" w:sz="4" w:space="0" w:color="auto"/>
              <w:left w:val="single" w:sz="12" w:space="0" w:color="auto"/>
              <w:bottom w:val="single" w:sz="4" w:space="0" w:color="auto"/>
            </w:tcBorders>
            <w:shd w:val="clear" w:color="auto" w:fill="FFF2CC" w:themeFill="accent4" w:themeFillTint="33"/>
          </w:tcPr>
          <w:p w14:paraId="770EE093" w14:textId="77777777" w:rsidR="00DE5C37" w:rsidRPr="00DC3954" w:rsidRDefault="00DE5C37" w:rsidP="00D3282E">
            <w:pPr>
              <w:bidi w:val="0"/>
              <w:rPr>
                <w:rFonts w:ascii="David" w:hAnsi="David" w:cs="David"/>
                <w:b/>
                <w:sz w:val="24"/>
                <w:szCs w:val="24"/>
              </w:rPr>
            </w:pPr>
            <w:r w:rsidRPr="00DC3954">
              <w:rPr>
                <w:rFonts w:ascii="David" w:hAnsi="David" w:cs="David"/>
                <w:b/>
                <w:sz w:val="24"/>
                <w:szCs w:val="24"/>
                <w:rtl/>
              </w:rPr>
              <w:t xml:space="preserve">מבחן 9: שטף סמנטי </w:t>
            </w:r>
          </w:p>
        </w:tc>
        <w:tc>
          <w:tcPr>
            <w:tcW w:w="0" w:type="auto"/>
            <w:tcBorders>
              <w:top w:val="single" w:sz="4" w:space="0" w:color="auto"/>
              <w:bottom w:val="single" w:sz="4" w:space="0" w:color="auto"/>
            </w:tcBorders>
            <w:shd w:val="clear" w:color="auto" w:fill="FFF2CC" w:themeFill="accent4" w:themeFillTint="33"/>
          </w:tcPr>
          <w:p w14:paraId="10CA52ED"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3CDC1AC0"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62FB0A9E"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FFF2CC" w:themeFill="accent4" w:themeFillTint="33"/>
          </w:tcPr>
          <w:p w14:paraId="53D34B8E"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shd w:val="clear" w:color="auto" w:fill="FFF2CC" w:themeFill="accent4" w:themeFillTint="33"/>
          </w:tcPr>
          <w:p w14:paraId="6C065F99"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2890598" w14:textId="77777777" w:rsidTr="00726043">
        <w:tc>
          <w:tcPr>
            <w:tcW w:w="0" w:type="auto"/>
            <w:tcBorders>
              <w:top w:val="single" w:sz="4" w:space="0" w:color="auto"/>
              <w:left w:val="single" w:sz="12" w:space="0" w:color="auto"/>
              <w:bottom w:val="single" w:sz="4" w:space="0" w:color="auto"/>
            </w:tcBorders>
            <w:shd w:val="clear" w:color="auto" w:fill="FFF2CC" w:themeFill="accent4" w:themeFillTint="33"/>
          </w:tcPr>
          <w:p w14:paraId="31532EBC"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Naming facility (NA):</w:t>
            </w:r>
            <w:r w:rsidRPr="00FB0FF8">
              <w:rPr>
                <w:sz w:val="16"/>
                <w:szCs w:val="16"/>
              </w:rPr>
              <w:t xml:space="preserve"> The ability to rapidly call objects by their names.</w:t>
            </w:r>
          </w:p>
        </w:tc>
        <w:tc>
          <w:tcPr>
            <w:tcW w:w="0" w:type="auto"/>
            <w:tcBorders>
              <w:top w:val="single" w:sz="4" w:space="0" w:color="auto"/>
              <w:left w:val="single" w:sz="12" w:space="0" w:color="auto"/>
              <w:bottom w:val="single" w:sz="4" w:space="0" w:color="auto"/>
            </w:tcBorders>
            <w:shd w:val="clear" w:color="auto" w:fill="FFF2CC" w:themeFill="accent4" w:themeFillTint="33"/>
          </w:tcPr>
          <w:p w14:paraId="5F34B35E"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מבחן 21: שיום תמונות מהיר</w:t>
            </w:r>
          </w:p>
        </w:tc>
        <w:tc>
          <w:tcPr>
            <w:tcW w:w="0" w:type="auto"/>
            <w:tcBorders>
              <w:top w:val="single" w:sz="4" w:space="0" w:color="auto"/>
              <w:bottom w:val="single" w:sz="4" w:space="0" w:color="auto"/>
            </w:tcBorders>
            <w:shd w:val="clear" w:color="auto" w:fill="FFF2CC" w:themeFill="accent4" w:themeFillTint="33"/>
          </w:tcPr>
          <w:p w14:paraId="03D20B86"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2C10B626"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18289890"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FFF2CC" w:themeFill="accent4" w:themeFillTint="33"/>
          </w:tcPr>
          <w:p w14:paraId="68718E19"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shd w:val="clear" w:color="auto" w:fill="FFF2CC" w:themeFill="accent4" w:themeFillTint="33"/>
          </w:tcPr>
          <w:p w14:paraId="6765415A"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74BCDAEF" w14:textId="77777777" w:rsidTr="00726043">
        <w:tc>
          <w:tcPr>
            <w:tcW w:w="0" w:type="auto"/>
            <w:tcBorders>
              <w:top w:val="single" w:sz="4" w:space="0" w:color="auto"/>
              <w:left w:val="single" w:sz="12" w:space="0" w:color="auto"/>
              <w:bottom w:val="single" w:sz="4" w:space="0" w:color="auto"/>
            </w:tcBorders>
          </w:tcPr>
          <w:p w14:paraId="4DA86146" w14:textId="77777777" w:rsidR="00DE5C37" w:rsidRPr="00FB0FF8" w:rsidRDefault="00DE5C37" w:rsidP="00D3282E">
            <w:pPr>
              <w:bidi w:val="0"/>
              <w:jc w:val="both"/>
              <w:rPr>
                <w:rFonts w:ascii="David" w:hAnsi="David" w:cs="David"/>
                <w:b/>
                <w:sz w:val="16"/>
                <w:szCs w:val="16"/>
                <w:rtl/>
              </w:rPr>
            </w:pPr>
            <w:r w:rsidRPr="00FB0FF8">
              <w:rPr>
                <w:rFonts w:ascii="David Transparent" w:eastAsia="Times New Roman" w:hAnsi="David Transparent" w:cs="David Transparent"/>
                <w:b/>
                <w:bCs/>
                <w:sz w:val="16"/>
                <w:szCs w:val="16"/>
              </w:rPr>
              <w:t>Naming facility (NA):</w:t>
            </w:r>
            <w:r w:rsidRPr="00FB0FF8">
              <w:rPr>
                <w:sz w:val="16"/>
                <w:szCs w:val="16"/>
              </w:rPr>
              <w:t xml:space="preserve"> The ability to rapidly call objects by their names.</w:t>
            </w:r>
          </w:p>
        </w:tc>
        <w:tc>
          <w:tcPr>
            <w:tcW w:w="0" w:type="auto"/>
            <w:tcBorders>
              <w:top w:val="single" w:sz="4" w:space="0" w:color="auto"/>
              <w:left w:val="single" w:sz="12" w:space="0" w:color="auto"/>
              <w:bottom w:val="single" w:sz="4" w:space="0" w:color="auto"/>
            </w:tcBorders>
            <w:shd w:val="clear" w:color="auto" w:fill="auto"/>
          </w:tcPr>
          <w:p w14:paraId="4FA89817" w14:textId="77777777" w:rsidR="00DE5C37" w:rsidRPr="00DC3954" w:rsidRDefault="00DE5C37" w:rsidP="00D3282E">
            <w:pPr>
              <w:bidi w:val="0"/>
              <w:jc w:val="both"/>
              <w:rPr>
                <w:rFonts w:ascii="David" w:hAnsi="David" w:cs="David"/>
                <w:b/>
                <w:sz w:val="24"/>
                <w:szCs w:val="24"/>
                <w:rtl/>
              </w:rPr>
            </w:pPr>
            <w:r w:rsidRPr="00DC3954">
              <w:rPr>
                <w:rFonts w:ascii="David" w:hAnsi="David" w:cs="David"/>
                <w:b/>
                <w:sz w:val="24"/>
                <w:szCs w:val="24"/>
                <w:rtl/>
              </w:rPr>
              <w:t>שיום מהיר – אותיות (א-ת)</w:t>
            </w:r>
          </w:p>
        </w:tc>
        <w:tc>
          <w:tcPr>
            <w:tcW w:w="0" w:type="auto"/>
            <w:tcBorders>
              <w:top w:val="single" w:sz="4" w:space="0" w:color="auto"/>
              <w:bottom w:val="single" w:sz="4" w:space="0" w:color="auto"/>
            </w:tcBorders>
            <w:shd w:val="clear" w:color="auto" w:fill="auto"/>
          </w:tcPr>
          <w:p w14:paraId="11DF8625" w14:textId="77777777" w:rsidR="00DE5C37" w:rsidRPr="00DC3954" w:rsidRDefault="00DE5C37" w:rsidP="00D3282E">
            <w:pPr>
              <w:bidi w:val="0"/>
              <w:rPr>
                <w:rFonts w:ascii="David" w:hAnsi="David" w:cs="David"/>
                <w:b/>
                <w:sz w:val="24"/>
                <w:szCs w:val="24"/>
              </w:rPr>
            </w:pPr>
          </w:p>
        </w:tc>
        <w:tc>
          <w:tcPr>
            <w:tcW w:w="0" w:type="auto"/>
            <w:tcBorders>
              <w:top w:val="single" w:sz="4" w:space="0" w:color="auto"/>
              <w:bottom w:val="single" w:sz="4" w:space="0" w:color="auto"/>
            </w:tcBorders>
            <w:shd w:val="clear" w:color="auto" w:fill="auto"/>
          </w:tcPr>
          <w:p w14:paraId="472A0079" w14:textId="77777777" w:rsidR="00DE5C37" w:rsidRPr="00DC3954" w:rsidRDefault="00DE5C37" w:rsidP="00D3282E">
            <w:pPr>
              <w:bidi w:val="0"/>
              <w:rPr>
                <w:rFonts w:ascii="David" w:hAnsi="David" w:cs="David"/>
                <w:b/>
                <w:color w:val="000000"/>
                <w:sz w:val="24"/>
                <w:szCs w:val="24"/>
                <w:rtl/>
              </w:rPr>
            </w:pPr>
          </w:p>
        </w:tc>
        <w:tc>
          <w:tcPr>
            <w:tcW w:w="0" w:type="auto"/>
            <w:tcBorders>
              <w:top w:val="single" w:sz="4" w:space="0" w:color="auto"/>
              <w:bottom w:val="single" w:sz="4" w:space="0" w:color="auto"/>
            </w:tcBorders>
            <w:shd w:val="clear" w:color="auto" w:fill="auto"/>
          </w:tcPr>
          <w:p w14:paraId="3161034A"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auto"/>
          </w:tcPr>
          <w:p w14:paraId="71C805D9" w14:textId="77777777" w:rsidR="00DE5C37" w:rsidRPr="00DC3954" w:rsidRDefault="00DE5C37" w:rsidP="00D3282E">
            <w:pPr>
              <w:bidi w:val="0"/>
              <w:jc w:val="both"/>
              <w:rPr>
                <w:rFonts w:ascii="David" w:hAnsi="David" w:cs="David"/>
                <w:b/>
                <w:sz w:val="24"/>
                <w:szCs w:val="24"/>
                <w:rtl/>
              </w:rPr>
            </w:pPr>
          </w:p>
        </w:tc>
        <w:tc>
          <w:tcPr>
            <w:tcW w:w="1043" w:type="dxa"/>
            <w:tcBorders>
              <w:top w:val="single" w:sz="4" w:space="0" w:color="auto"/>
              <w:bottom w:val="single" w:sz="4" w:space="0" w:color="auto"/>
              <w:right w:val="single" w:sz="12" w:space="0" w:color="auto"/>
            </w:tcBorders>
          </w:tcPr>
          <w:p w14:paraId="2195391D" w14:textId="77777777" w:rsidR="00DE5C37" w:rsidRPr="00DE5C37" w:rsidRDefault="00DE5C37" w:rsidP="00D3282E">
            <w:pPr>
              <w:pStyle w:val="ListParagraph"/>
              <w:numPr>
                <w:ilvl w:val="0"/>
                <w:numId w:val="12"/>
              </w:numPr>
              <w:bidi w:val="0"/>
              <w:jc w:val="both"/>
              <w:rPr>
                <w:rFonts w:ascii="David" w:hAnsi="David" w:cs="David"/>
                <w:b/>
                <w:rtl/>
              </w:rPr>
            </w:pPr>
          </w:p>
        </w:tc>
      </w:tr>
      <w:tr w:rsidR="00DE5C37" w:rsidRPr="00DC3954" w14:paraId="0034455D" w14:textId="77777777" w:rsidTr="00726043">
        <w:tc>
          <w:tcPr>
            <w:tcW w:w="0" w:type="auto"/>
            <w:tcBorders>
              <w:top w:val="single" w:sz="4" w:space="0" w:color="auto"/>
              <w:left w:val="single" w:sz="12" w:space="0" w:color="auto"/>
              <w:bottom w:val="single" w:sz="4" w:space="0" w:color="auto"/>
            </w:tcBorders>
          </w:tcPr>
          <w:p w14:paraId="0C27F505" w14:textId="77777777" w:rsidR="00DE5C37" w:rsidRPr="00FB0FF8" w:rsidRDefault="00DE5C37" w:rsidP="00D3282E">
            <w:pPr>
              <w:bidi w:val="0"/>
              <w:jc w:val="both"/>
              <w:rPr>
                <w:rFonts w:ascii="David" w:hAnsi="David" w:cs="David"/>
                <w:b/>
                <w:sz w:val="16"/>
                <w:szCs w:val="16"/>
                <w:rtl/>
              </w:rPr>
            </w:pPr>
            <w:r w:rsidRPr="00FB0FF8">
              <w:rPr>
                <w:rFonts w:ascii="David Transparent" w:eastAsia="Times New Roman" w:hAnsi="David Transparent" w:cs="David Transparent"/>
                <w:b/>
                <w:bCs/>
                <w:sz w:val="16"/>
                <w:szCs w:val="16"/>
              </w:rPr>
              <w:t>Naming facility (NA):</w:t>
            </w:r>
            <w:r w:rsidRPr="00FB0FF8">
              <w:rPr>
                <w:sz w:val="16"/>
                <w:szCs w:val="16"/>
              </w:rPr>
              <w:t xml:space="preserve"> The ability to rapidly call objects by their names.</w:t>
            </w:r>
          </w:p>
        </w:tc>
        <w:tc>
          <w:tcPr>
            <w:tcW w:w="0" w:type="auto"/>
            <w:tcBorders>
              <w:top w:val="single" w:sz="4" w:space="0" w:color="auto"/>
              <w:left w:val="single" w:sz="12" w:space="0" w:color="auto"/>
              <w:bottom w:val="single" w:sz="4" w:space="0" w:color="auto"/>
            </w:tcBorders>
            <w:shd w:val="clear" w:color="auto" w:fill="auto"/>
          </w:tcPr>
          <w:p w14:paraId="73EF6D65" w14:textId="77777777" w:rsidR="00DE5C37" w:rsidRPr="00DC3954" w:rsidRDefault="00DE5C37" w:rsidP="00D3282E">
            <w:pPr>
              <w:bidi w:val="0"/>
              <w:jc w:val="both"/>
              <w:rPr>
                <w:rFonts w:ascii="David" w:hAnsi="David" w:cs="David"/>
                <w:b/>
                <w:sz w:val="24"/>
                <w:szCs w:val="24"/>
                <w:rtl/>
              </w:rPr>
            </w:pPr>
            <w:r w:rsidRPr="00DC3954">
              <w:rPr>
                <w:rFonts w:ascii="David" w:hAnsi="David" w:cs="David"/>
                <w:b/>
                <w:sz w:val="24"/>
                <w:szCs w:val="24"/>
                <w:rtl/>
              </w:rPr>
              <w:t>שיום מהיר- ספרות (א-ת)</w:t>
            </w:r>
          </w:p>
        </w:tc>
        <w:tc>
          <w:tcPr>
            <w:tcW w:w="0" w:type="auto"/>
            <w:tcBorders>
              <w:top w:val="single" w:sz="4" w:space="0" w:color="auto"/>
              <w:bottom w:val="single" w:sz="4" w:space="0" w:color="auto"/>
            </w:tcBorders>
            <w:shd w:val="clear" w:color="auto" w:fill="auto"/>
          </w:tcPr>
          <w:p w14:paraId="4344BED1" w14:textId="77777777" w:rsidR="00DE5C37" w:rsidRPr="00DC3954" w:rsidRDefault="00DE5C37" w:rsidP="00D3282E">
            <w:pPr>
              <w:bidi w:val="0"/>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3F592CD2" w14:textId="77777777" w:rsidR="00DE5C37" w:rsidRPr="00DC3954" w:rsidRDefault="00DE5C37" w:rsidP="00D3282E">
            <w:pPr>
              <w:bidi w:val="0"/>
              <w:rPr>
                <w:rFonts w:ascii="David" w:hAnsi="David" w:cs="David"/>
                <w:b/>
                <w:color w:val="000000"/>
                <w:sz w:val="24"/>
                <w:szCs w:val="24"/>
                <w:rtl/>
              </w:rPr>
            </w:pPr>
          </w:p>
        </w:tc>
        <w:tc>
          <w:tcPr>
            <w:tcW w:w="0" w:type="auto"/>
            <w:tcBorders>
              <w:top w:val="single" w:sz="4" w:space="0" w:color="auto"/>
              <w:bottom w:val="single" w:sz="4" w:space="0" w:color="auto"/>
            </w:tcBorders>
            <w:shd w:val="clear" w:color="auto" w:fill="auto"/>
          </w:tcPr>
          <w:p w14:paraId="5B194669"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auto"/>
          </w:tcPr>
          <w:p w14:paraId="73AF06FA" w14:textId="77777777" w:rsidR="00DE5C37" w:rsidRPr="00DC3954" w:rsidRDefault="00DE5C37" w:rsidP="00D3282E">
            <w:pPr>
              <w:bidi w:val="0"/>
              <w:jc w:val="both"/>
              <w:rPr>
                <w:rFonts w:ascii="David" w:hAnsi="David" w:cs="David"/>
                <w:b/>
                <w:sz w:val="24"/>
                <w:szCs w:val="24"/>
                <w:rtl/>
              </w:rPr>
            </w:pPr>
          </w:p>
        </w:tc>
        <w:tc>
          <w:tcPr>
            <w:tcW w:w="1043" w:type="dxa"/>
            <w:tcBorders>
              <w:top w:val="single" w:sz="4" w:space="0" w:color="auto"/>
              <w:bottom w:val="single" w:sz="4" w:space="0" w:color="auto"/>
              <w:right w:val="single" w:sz="12" w:space="0" w:color="auto"/>
            </w:tcBorders>
          </w:tcPr>
          <w:p w14:paraId="1CABA70C" w14:textId="77777777" w:rsidR="00DE5C37" w:rsidRPr="00DE5C37" w:rsidRDefault="00DE5C37" w:rsidP="00D3282E">
            <w:pPr>
              <w:pStyle w:val="ListParagraph"/>
              <w:numPr>
                <w:ilvl w:val="0"/>
                <w:numId w:val="12"/>
              </w:numPr>
              <w:bidi w:val="0"/>
              <w:jc w:val="both"/>
              <w:rPr>
                <w:rFonts w:ascii="David" w:hAnsi="David" w:cs="David"/>
                <w:b/>
                <w:rtl/>
              </w:rPr>
            </w:pPr>
          </w:p>
        </w:tc>
      </w:tr>
      <w:tr w:rsidR="00DE5C37" w:rsidRPr="00DC3954" w14:paraId="1625F493" w14:textId="77777777" w:rsidTr="00726043">
        <w:tc>
          <w:tcPr>
            <w:tcW w:w="0" w:type="auto"/>
            <w:tcBorders>
              <w:top w:val="single" w:sz="4" w:space="0" w:color="auto"/>
              <w:left w:val="single" w:sz="12" w:space="0" w:color="auto"/>
              <w:bottom w:val="single" w:sz="4" w:space="0" w:color="auto"/>
            </w:tcBorders>
          </w:tcPr>
          <w:p w14:paraId="7055B7A1" w14:textId="77777777" w:rsidR="00DE5C37" w:rsidRPr="00FB0FF8" w:rsidRDefault="00DE5C37" w:rsidP="00D3282E">
            <w:pPr>
              <w:bidi w:val="0"/>
              <w:jc w:val="both"/>
              <w:rPr>
                <w:rFonts w:ascii="David" w:hAnsi="David" w:cs="David"/>
                <w:b/>
                <w:sz w:val="16"/>
                <w:szCs w:val="16"/>
                <w:rtl/>
              </w:rPr>
            </w:pPr>
            <w:r w:rsidRPr="00FB0FF8">
              <w:rPr>
                <w:rFonts w:ascii="David Transparent" w:eastAsia="Times New Roman" w:hAnsi="David Transparent" w:cs="David Transparent"/>
                <w:b/>
                <w:bCs/>
                <w:sz w:val="16"/>
                <w:szCs w:val="16"/>
              </w:rPr>
              <w:t>Naming facility (NA):</w:t>
            </w:r>
            <w:r w:rsidRPr="00FB0FF8">
              <w:rPr>
                <w:sz w:val="16"/>
                <w:szCs w:val="16"/>
              </w:rPr>
              <w:t xml:space="preserve"> The ability to rapidly call objects by their names.</w:t>
            </w:r>
          </w:p>
        </w:tc>
        <w:tc>
          <w:tcPr>
            <w:tcW w:w="0" w:type="auto"/>
            <w:tcBorders>
              <w:top w:val="single" w:sz="4" w:space="0" w:color="auto"/>
              <w:left w:val="single" w:sz="12" w:space="0" w:color="auto"/>
              <w:bottom w:val="single" w:sz="4" w:space="0" w:color="auto"/>
            </w:tcBorders>
            <w:shd w:val="clear" w:color="auto" w:fill="auto"/>
          </w:tcPr>
          <w:p w14:paraId="23729A32" w14:textId="77777777" w:rsidR="00DE5C37" w:rsidRPr="00DC3954" w:rsidRDefault="00DE5C37" w:rsidP="00D3282E">
            <w:pPr>
              <w:bidi w:val="0"/>
              <w:jc w:val="both"/>
              <w:rPr>
                <w:rFonts w:ascii="David" w:hAnsi="David" w:cs="David"/>
                <w:b/>
                <w:sz w:val="24"/>
                <w:szCs w:val="24"/>
                <w:rtl/>
              </w:rPr>
            </w:pPr>
            <w:r w:rsidRPr="00DC3954">
              <w:rPr>
                <w:rFonts w:ascii="David" w:hAnsi="David" w:cs="David"/>
                <w:b/>
                <w:sz w:val="24"/>
                <w:szCs w:val="24"/>
                <w:rtl/>
              </w:rPr>
              <w:t>שיום מהיר – עצמים (א-ת)</w:t>
            </w:r>
          </w:p>
        </w:tc>
        <w:tc>
          <w:tcPr>
            <w:tcW w:w="0" w:type="auto"/>
            <w:tcBorders>
              <w:top w:val="single" w:sz="4" w:space="0" w:color="auto"/>
              <w:bottom w:val="single" w:sz="4" w:space="0" w:color="auto"/>
            </w:tcBorders>
            <w:shd w:val="clear" w:color="auto" w:fill="auto"/>
          </w:tcPr>
          <w:p w14:paraId="7E9237DE" w14:textId="77777777" w:rsidR="00DE5C37" w:rsidRPr="00DC3954" w:rsidRDefault="00DE5C37" w:rsidP="00D3282E">
            <w:pPr>
              <w:bidi w:val="0"/>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4A763955" w14:textId="77777777" w:rsidR="00DE5C37" w:rsidRPr="00DC3954" w:rsidRDefault="00DE5C37" w:rsidP="00D3282E">
            <w:pPr>
              <w:bidi w:val="0"/>
              <w:rPr>
                <w:rFonts w:ascii="David" w:hAnsi="David" w:cs="David"/>
                <w:b/>
                <w:color w:val="000000"/>
                <w:sz w:val="24"/>
                <w:szCs w:val="24"/>
                <w:rtl/>
              </w:rPr>
            </w:pPr>
          </w:p>
        </w:tc>
        <w:tc>
          <w:tcPr>
            <w:tcW w:w="0" w:type="auto"/>
            <w:tcBorders>
              <w:top w:val="single" w:sz="4" w:space="0" w:color="auto"/>
              <w:bottom w:val="single" w:sz="4" w:space="0" w:color="auto"/>
            </w:tcBorders>
            <w:shd w:val="clear" w:color="auto" w:fill="auto"/>
          </w:tcPr>
          <w:p w14:paraId="34824B1F"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auto"/>
          </w:tcPr>
          <w:p w14:paraId="0588A48E" w14:textId="77777777" w:rsidR="00DE5C37" w:rsidRPr="00DC3954" w:rsidRDefault="00DE5C37" w:rsidP="00D3282E">
            <w:pPr>
              <w:bidi w:val="0"/>
              <w:jc w:val="both"/>
              <w:rPr>
                <w:rFonts w:ascii="David" w:hAnsi="David" w:cs="David"/>
                <w:b/>
                <w:sz w:val="24"/>
                <w:szCs w:val="24"/>
                <w:rtl/>
              </w:rPr>
            </w:pPr>
          </w:p>
        </w:tc>
        <w:tc>
          <w:tcPr>
            <w:tcW w:w="1043" w:type="dxa"/>
            <w:tcBorders>
              <w:top w:val="single" w:sz="4" w:space="0" w:color="auto"/>
              <w:bottom w:val="single" w:sz="4" w:space="0" w:color="auto"/>
              <w:right w:val="single" w:sz="12" w:space="0" w:color="auto"/>
            </w:tcBorders>
          </w:tcPr>
          <w:p w14:paraId="661D8937" w14:textId="77777777" w:rsidR="00DE5C37" w:rsidRPr="00DE5C37" w:rsidRDefault="00DE5C37" w:rsidP="00D3282E">
            <w:pPr>
              <w:pStyle w:val="ListParagraph"/>
              <w:numPr>
                <w:ilvl w:val="0"/>
                <w:numId w:val="12"/>
              </w:numPr>
              <w:bidi w:val="0"/>
              <w:jc w:val="both"/>
              <w:rPr>
                <w:rFonts w:ascii="David" w:hAnsi="David" w:cs="David"/>
                <w:b/>
                <w:rtl/>
              </w:rPr>
            </w:pPr>
          </w:p>
        </w:tc>
      </w:tr>
      <w:tr w:rsidR="00DE5C37" w:rsidRPr="00DC3954" w14:paraId="2C366268" w14:textId="77777777" w:rsidTr="00726043">
        <w:tc>
          <w:tcPr>
            <w:tcW w:w="0" w:type="auto"/>
            <w:tcBorders>
              <w:top w:val="single" w:sz="4" w:space="0" w:color="auto"/>
              <w:left w:val="single" w:sz="12" w:space="0" w:color="auto"/>
              <w:bottom w:val="single" w:sz="4" w:space="0" w:color="auto"/>
            </w:tcBorders>
          </w:tcPr>
          <w:p w14:paraId="49246CF7" w14:textId="77777777" w:rsidR="00DE5C37" w:rsidRPr="00FB0FF8" w:rsidRDefault="00DE5C37" w:rsidP="00D3282E">
            <w:pPr>
              <w:bidi w:val="0"/>
              <w:jc w:val="both"/>
              <w:rPr>
                <w:rFonts w:ascii="David" w:hAnsi="David" w:cs="David"/>
                <w:b/>
                <w:sz w:val="16"/>
                <w:szCs w:val="16"/>
                <w:rtl/>
              </w:rPr>
            </w:pPr>
            <w:r w:rsidRPr="00FB0FF8">
              <w:rPr>
                <w:rFonts w:ascii="David Transparent" w:eastAsia="Times New Roman" w:hAnsi="David Transparent" w:cs="David Transparent"/>
                <w:b/>
                <w:bCs/>
                <w:sz w:val="16"/>
                <w:szCs w:val="16"/>
              </w:rPr>
              <w:t>Naming facility (NA):</w:t>
            </w:r>
            <w:r w:rsidRPr="00FB0FF8">
              <w:rPr>
                <w:sz w:val="16"/>
                <w:szCs w:val="16"/>
              </w:rPr>
              <w:t xml:space="preserve"> The ability to rapidly call objects by their names.</w:t>
            </w:r>
          </w:p>
        </w:tc>
        <w:tc>
          <w:tcPr>
            <w:tcW w:w="0" w:type="auto"/>
            <w:tcBorders>
              <w:top w:val="single" w:sz="4" w:space="0" w:color="auto"/>
              <w:left w:val="single" w:sz="12" w:space="0" w:color="auto"/>
              <w:bottom w:val="single" w:sz="4" w:space="0" w:color="auto"/>
            </w:tcBorders>
            <w:shd w:val="clear" w:color="auto" w:fill="auto"/>
          </w:tcPr>
          <w:p w14:paraId="1575171A" w14:textId="77777777" w:rsidR="00DE5C37" w:rsidRPr="00DC3954" w:rsidRDefault="00DE5C37" w:rsidP="00D3282E">
            <w:pPr>
              <w:bidi w:val="0"/>
              <w:jc w:val="both"/>
              <w:rPr>
                <w:rFonts w:ascii="David" w:hAnsi="David" w:cs="David"/>
                <w:b/>
                <w:sz w:val="24"/>
                <w:szCs w:val="24"/>
                <w:rtl/>
              </w:rPr>
            </w:pPr>
            <w:r w:rsidRPr="00DC3954">
              <w:rPr>
                <w:rFonts w:ascii="David" w:hAnsi="David" w:cs="David"/>
                <w:b/>
                <w:sz w:val="24"/>
                <w:szCs w:val="24"/>
                <w:rtl/>
              </w:rPr>
              <w:t>שיום מהיר – קט' מתחלפות (א-ת)</w:t>
            </w:r>
          </w:p>
        </w:tc>
        <w:tc>
          <w:tcPr>
            <w:tcW w:w="0" w:type="auto"/>
            <w:tcBorders>
              <w:top w:val="single" w:sz="4" w:space="0" w:color="auto"/>
              <w:bottom w:val="single" w:sz="4" w:space="0" w:color="auto"/>
            </w:tcBorders>
            <w:shd w:val="clear" w:color="auto" w:fill="auto"/>
          </w:tcPr>
          <w:p w14:paraId="4803EBFA" w14:textId="77777777" w:rsidR="00DE5C37" w:rsidRPr="00DC3954" w:rsidRDefault="00DE5C37" w:rsidP="00D3282E">
            <w:pPr>
              <w:bidi w:val="0"/>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5980C41D" w14:textId="77777777" w:rsidR="00DE5C37" w:rsidRPr="00DC3954" w:rsidRDefault="00DE5C37" w:rsidP="00D3282E">
            <w:pPr>
              <w:bidi w:val="0"/>
              <w:rPr>
                <w:rFonts w:ascii="David" w:hAnsi="David" w:cs="David"/>
                <w:b/>
                <w:color w:val="000000"/>
                <w:sz w:val="24"/>
                <w:szCs w:val="24"/>
                <w:rtl/>
              </w:rPr>
            </w:pPr>
          </w:p>
        </w:tc>
        <w:tc>
          <w:tcPr>
            <w:tcW w:w="0" w:type="auto"/>
            <w:tcBorders>
              <w:top w:val="single" w:sz="4" w:space="0" w:color="auto"/>
              <w:bottom w:val="single" w:sz="4" w:space="0" w:color="auto"/>
            </w:tcBorders>
            <w:shd w:val="clear" w:color="auto" w:fill="auto"/>
          </w:tcPr>
          <w:p w14:paraId="3BF074C3"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auto"/>
          </w:tcPr>
          <w:p w14:paraId="12BC29B8" w14:textId="77777777" w:rsidR="00DE5C37" w:rsidRPr="00DC3954" w:rsidRDefault="00DE5C37" w:rsidP="00D3282E">
            <w:pPr>
              <w:bidi w:val="0"/>
              <w:jc w:val="both"/>
              <w:rPr>
                <w:rFonts w:ascii="David" w:hAnsi="David" w:cs="David"/>
                <w:b/>
                <w:sz w:val="24"/>
                <w:szCs w:val="24"/>
                <w:rtl/>
              </w:rPr>
            </w:pPr>
          </w:p>
        </w:tc>
        <w:tc>
          <w:tcPr>
            <w:tcW w:w="1043" w:type="dxa"/>
            <w:tcBorders>
              <w:top w:val="single" w:sz="4" w:space="0" w:color="auto"/>
              <w:bottom w:val="single" w:sz="4" w:space="0" w:color="auto"/>
              <w:right w:val="single" w:sz="12" w:space="0" w:color="auto"/>
            </w:tcBorders>
          </w:tcPr>
          <w:p w14:paraId="57993941" w14:textId="77777777" w:rsidR="00DE5C37" w:rsidRPr="00DE5C37" w:rsidRDefault="00DE5C37" w:rsidP="00D3282E">
            <w:pPr>
              <w:pStyle w:val="ListParagraph"/>
              <w:numPr>
                <w:ilvl w:val="0"/>
                <w:numId w:val="12"/>
              </w:numPr>
              <w:bidi w:val="0"/>
              <w:jc w:val="both"/>
              <w:rPr>
                <w:rFonts w:ascii="David" w:hAnsi="David" w:cs="David"/>
                <w:b/>
                <w:rtl/>
              </w:rPr>
            </w:pPr>
          </w:p>
        </w:tc>
      </w:tr>
      <w:tr w:rsidR="00DE5C37" w:rsidRPr="00DC3954" w14:paraId="0F59BC25" w14:textId="77777777" w:rsidTr="00726043">
        <w:tc>
          <w:tcPr>
            <w:tcW w:w="0" w:type="auto"/>
            <w:tcBorders>
              <w:top w:val="single" w:sz="4" w:space="0" w:color="auto"/>
              <w:left w:val="single" w:sz="12" w:space="0" w:color="auto"/>
              <w:bottom w:val="single" w:sz="4" w:space="0" w:color="auto"/>
            </w:tcBorders>
          </w:tcPr>
          <w:p w14:paraId="3D6A09EC"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Word fluency (FW):</w:t>
            </w:r>
            <w:r w:rsidRPr="00FB0FF8">
              <w:rPr>
                <w:sz w:val="16"/>
                <w:szCs w:val="16"/>
              </w:rPr>
              <w:t xml:space="preserve"> The ability to rapidly produce words that share a phonological (e.g., fluency of retrieval of words via a phonological cue) or semantic feature (e.g., fluency of retrieval of words via a meaning-based representation).</w:t>
            </w:r>
          </w:p>
        </w:tc>
        <w:tc>
          <w:tcPr>
            <w:tcW w:w="0" w:type="auto"/>
            <w:tcBorders>
              <w:top w:val="single" w:sz="4" w:space="0" w:color="auto"/>
              <w:left w:val="single" w:sz="12" w:space="0" w:color="auto"/>
              <w:bottom w:val="single" w:sz="4" w:space="0" w:color="auto"/>
            </w:tcBorders>
            <w:shd w:val="clear" w:color="auto" w:fill="auto"/>
          </w:tcPr>
          <w:p w14:paraId="280B69EB"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שטף פונולוגי (קווה)</w:t>
            </w:r>
          </w:p>
        </w:tc>
        <w:tc>
          <w:tcPr>
            <w:tcW w:w="0" w:type="auto"/>
            <w:tcBorders>
              <w:top w:val="single" w:sz="4" w:space="0" w:color="auto"/>
              <w:bottom w:val="single" w:sz="4" w:space="0" w:color="auto"/>
            </w:tcBorders>
            <w:shd w:val="clear" w:color="auto" w:fill="auto"/>
          </w:tcPr>
          <w:p w14:paraId="58EB2546" w14:textId="77777777" w:rsidR="00DE5C37" w:rsidRPr="00DC3954" w:rsidRDefault="00DE5C37" w:rsidP="00D3282E">
            <w:pPr>
              <w:bidi w:val="0"/>
              <w:jc w:val="both"/>
              <w:rPr>
                <w:rFonts w:ascii="David" w:hAnsi="David" w:cs="David"/>
                <w:b/>
                <w:sz w:val="24"/>
                <w:szCs w:val="24"/>
              </w:rPr>
            </w:pPr>
          </w:p>
        </w:tc>
        <w:tc>
          <w:tcPr>
            <w:tcW w:w="0" w:type="auto"/>
            <w:tcBorders>
              <w:top w:val="single" w:sz="4" w:space="0" w:color="auto"/>
              <w:bottom w:val="single" w:sz="4" w:space="0" w:color="auto"/>
            </w:tcBorders>
            <w:shd w:val="clear" w:color="auto" w:fill="auto"/>
          </w:tcPr>
          <w:p w14:paraId="5001E484"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73A87FFB"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auto"/>
          </w:tcPr>
          <w:p w14:paraId="2242ACD5" w14:textId="77777777" w:rsidR="00DE5C37" w:rsidRPr="00DC3954" w:rsidRDefault="00DE5C37" w:rsidP="00D3282E">
            <w:pPr>
              <w:bidi w:val="0"/>
              <w:rPr>
                <w:rFonts w:ascii="David" w:hAnsi="David" w:cs="David"/>
                <w:b/>
                <w:sz w:val="24"/>
                <w:szCs w:val="24"/>
              </w:rPr>
            </w:pPr>
          </w:p>
        </w:tc>
        <w:tc>
          <w:tcPr>
            <w:tcW w:w="1043" w:type="dxa"/>
            <w:tcBorders>
              <w:top w:val="single" w:sz="4" w:space="0" w:color="auto"/>
              <w:bottom w:val="single" w:sz="4" w:space="0" w:color="auto"/>
              <w:right w:val="single" w:sz="12" w:space="0" w:color="auto"/>
            </w:tcBorders>
          </w:tcPr>
          <w:p w14:paraId="72ED2963" w14:textId="77777777" w:rsidR="00DE5C37" w:rsidRPr="00DE5C37" w:rsidRDefault="00DE5C37" w:rsidP="00D3282E">
            <w:pPr>
              <w:pStyle w:val="ListParagraph"/>
              <w:numPr>
                <w:ilvl w:val="0"/>
                <w:numId w:val="12"/>
              </w:numPr>
              <w:bidi w:val="0"/>
              <w:rPr>
                <w:rFonts w:ascii="David" w:hAnsi="David" w:cs="David"/>
                <w:b/>
              </w:rPr>
            </w:pPr>
          </w:p>
        </w:tc>
      </w:tr>
    </w:tbl>
    <w:p w14:paraId="0093909E" w14:textId="77777777" w:rsidR="004121C7" w:rsidRDefault="004121C7" w:rsidP="00D3282E">
      <w:pPr>
        <w:bidi w:val="0"/>
      </w:pPr>
    </w:p>
    <w:p w14:paraId="381FA137" w14:textId="77777777" w:rsidR="00D3282E" w:rsidRDefault="00D3282E">
      <w:pPr>
        <w:bidi w:val="0"/>
        <w:spacing w:line="259" w:lineRule="auto"/>
        <w:rPr>
          <w:rFonts w:ascii="David" w:hAnsi="David" w:cs="David"/>
          <w:sz w:val="24"/>
          <w:szCs w:val="24"/>
        </w:rPr>
      </w:pPr>
      <w:r>
        <w:rPr>
          <w:rFonts w:ascii="David" w:hAnsi="David" w:cs="David"/>
          <w:sz w:val="24"/>
          <w:szCs w:val="24"/>
        </w:rPr>
        <w:br w:type="page"/>
      </w:r>
    </w:p>
    <w:p w14:paraId="30788E14" w14:textId="77777777" w:rsidR="004121C7" w:rsidRDefault="004121C7" w:rsidP="00D3282E">
      <w:pPr>
        <w:bidi w:val="0"/>
        <w:jc w:val="center"/>
      </w:pPr>
      <w:r w:rsidRPr="00AB6D4E">
        <w:rPr>
          <w:rFonts w:ascii="David" w:hAnsi="David" w:cs="David"/>
          <w:sz w:val="24"/>
          <w:szCs w:val="24"/>
        </w:rPr>
        <w:lastRenderedPageBreak/>
        <w:t xml:space="preserve">Table </w:t>
      </w:r>
      <w:r>
        <w:rPr>
          <w:rFonts w:ascii="David" w:hAnsi="David" w:cs="David"/>
          <w:sz w:val="24"/>
          <w:szCs w:val="24"/>
        </w:rPr>
        <w:t>6</w:t>
      </w:r>
      <w:r w:rsidRPr="00AB6D4E">
        <w:rPr>
          <w:rFonts w:ascii="David" w:hAnsi="David" w:cs="David"/>
          <w:sz w:val="24"/>
          <w:szCs w:val="24"/>
        </w:rPr>
        <w:t xml:space="preserve">. </w:t>
      </w:r>
      <w:r>
        <w:rPr>
          <w:rFonts w:ascii="David" w:hAnsi="David" w:cs="David"/>
          <w:sz w:val="24"/>
          <w:szCs w:val="24"/>
        </w:rPr>
        <w:t xml:space="preserve">Tests </w:t>
      </w:r>
      <w:r w:rsidRPr="00AB6D4E">
        <w:rPr>
          <w:rFonts w:ascii="David" w:hAnsi="David" w:cs="David"/>
          <w:sz w:val="24"/>
          <w:szCs w:val="24"/>
        </w:rPr>
        <w:t>Score</w:t>
      </w:r>
      <w:r>
        <w:rPr>
          <w:rFonts w:ascii="David" w:hAnsi="David" w:cs="David"/>
          <w:sz w:val="24"/>
          <w:szCs w:val="24"/>
        </w:rPr>
        <w:t>s for Gv</w:t>
      </w:r>
    </w:p>
    <w:tbl>
      <w:tblPr>
        <w:bidiVisual/>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gridCol w:w="1698"/>
        <w:gridCol w:w="740"/>
        <w:gridCol w:w="756"/>
        <w:gridCol w:w="794"/>
        <w:gridCol w:w="934"/>
        <w:gridCol w:w="1043"/>
      </w:tblGrid>
      <w:tr w:rsidR="00726043" w:rsidRPr="00DC3954" w14:paraId="1E291BED" w14:textId="77777777" w:rsidTr="00726043">
        <w:tc>
          <w:tcPr>
            <w:tcW w:w="0" w:type="auto"/>
            <w:tcBorders>
              <w:top w:val="single" w:sz="4" w:space="0" w:color="auto"/>
              <w:left w:val="single" w:sz="12" w:space="0" w:color="auto"/>
            </w:tcBorders>
            <w:shd w:val="clear" w:color="auto" w:fill="AEAAAA" w:themeFill="background2" w:themeFillShade="BF"/>
          </w:tcPr>
          <w:p w14:paraId="1BEF6511" w14:textId="77777777" w:rsidR="00726043" w:rsidRPr="00FB0FF8" w:rsidRDefault="00726043" w:rsidP="00D3282E">
            <w:pPr>
              <w:bidi w:val="0"/>
              <w:rPr>
                <w:rFonts w:ascii="David Transparent" w:eastAsia="Times New Roman" w:hAnsi="David Transparent" w:cs="David Transparent"/>
                <w:b/>
                <w:bCs/>
                <w:sz w:val="16"/>
                <w:szCs w:val="16"/>
              </w:rPr>
            </w:pPr>
            <w:r w:rsidRPr="00DE5C37">
              <w:rPr>
                <w:rFonts w:ascii="David" w:hAnsi="David" w:cs="David"/>
                <w:bCs/>
                <w:color w:val="FF0000"/>
                <w:sz w:val="28"/>
                <w:szCs w:val="28"/>
              </w:rPr>
              <w:t>F</w:t>
            </w:r>
          </w:p>
        </w:tc>
        <w:tc>
          <w:tcPr>
            <w:tcW w:w="0" w:type="auto"/>
            <w:tcBorders>
              <w:top w:val="single" w:sz="4" w:space="0" w:color="auto"/>
              <w:left w:val="single" w:sz="12" w:space="0" w:color="auto"/>
            </w:tcBorders>
            <w:shd w:val="clear" w:color="auto" w:fill="AEAAAA" w:themeFill="background2" w:themeFillShade="BF"/>
          </w:tcPr>
          <w:p w14:paraId="4A0501CF" w14:textId="77777777" w:rsidR="00726043" w:rsidRPr="00DC3954" w:rsidRDefault="00726043" w:rsidP="00D3282E">
            <w:pPr>
              <w:bidi w:val="0"/>
              <w:rPr>
                <w:rFonts w:ascii="David" w:hAnsi="David" w:cs="David"/>
                <w:bCs/>
                <w:sz w:val="24"/>
                <w:szCs w:val="24"/>
                <w:rtl/>
              </w:rPr>
            </w:pPr>
            <w:r w:rsidRPr="00DE5C37">
              <w:rPr>
                <w:rFonts w:ascii="David" w:hAnsi="David" w:cs="David"/>
                <w:bCs/>
                <w:color w:val="FF0000"/>
                <w:sz w:val="28"/>
                <w:szCs w:val="28"/>
              </w:rPr>
              <w:t>E</w:t>
            </w:r>
          </w:p>
        </w:tc>
        <w:tc>
          <w:tcPr>
            <w:tcW w:w="0" w:type="auto"/>
            <w:tcBorders>
              <w:top w:val="single" w:sz="4" w:space="0" w:color="auto"/>
            </w:tcBorders>
            <w:shd w:val="clear" w:color="auto" w:fill="AEAAAA" w:themeFill="background2" w:themeFillShade="BF"/>
          </w:tcPr>
          <w:p w14:paraId="3D234ABA"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D</w:t>
            </w:r>
          </w:p>
        </w:tc>
        <w:tc>
          <w:tcPr>
            <w:tcW w:w="0" w:type="auto"/>
            <w:tcBorders>
              <w:top w:val="single" w:sz="4" w:space="0" w:color="auto"/>
            </w:tcBorders>
            <w:shd w:val="clear" w:color="auto" w:fill="AEAAAA" w:themeFill="background2" w:themeFillShade="BF"/>
          </w:tcPr>
          <w:p w14:paraId="0DF683F6"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C</w:t>
            </w:r>
          </w:p>
        </w:tc>
        <w:tc>
          <w:tcPr>
            <w:tcW w:w="0" w:type="auto"/>
            <w:tcBorders>
              <w:top w:val="single" w:sz="4" w:space="0" w:color="auto"/>
            </w:tcBorders>
            <w:shd w:val="clear" w:color="auto" w:fill="AEAAAA" w:themeFill="background2" w:themeFillShade="BF"/>
          </w:tcPr>
          <w:p w14:paraId="4531254C"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B</w:t>
            </w:r>
          </w:p>
        </w:tc>
        <w:tc>
          <w:tcPr>
            <w:tcW w:w="934" w:type="dxa"/>
            <w:tcBorders>
              <w:top w:val="single" w:sz="4" w:space="0" w:color="auto"/>
              <w:right w:val="single" w:sz="12" w:space="0" w:color="auto"/>
            </w:tcBorders>
            <w:shd w:val="clear" w:color="auto" w:fill="AEAAAA" w:themeFill="background2" w:themeFillShade="BF"/>
          </w:tcPr>
          <w:p w14:paraId="09709F8B"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A</w:t>
            </w:r>
          </w:p>
        </w:tc>
        <w:tc>
          <w:tcPr>
            <w:tcW w:w="1043" w:type="dxa"/>
            <w:tcBorders>
              <w:top w:val="single" w:sz="4" w:space="0" w:color="auto"/>
              <w:right w:val="single" w:sz="12" w:space="0" w:color="auto"/>
            </w:tcBorders>
            <w:shd w:val="clear" w:color="auto" w:fill="AEAAAA" w:themeFill="background2" w:themeFillShade="BF"/>
          </w:tcPr>
          <w:p w14:paraId="40A53D2F" w14:textId="77777777" w:rsidR="00726043" w:rsidRPr="00DE5C37" w:rsidRDefault="00726043" w:rsidP="00D3282E">
            <w:pPr>
              <w:pStyle w:val="ListParagraph"/>
              <w:numPr>
                <w:ilvl w:val="0"/>
                <w:numId w:val="12"/>
              </w:numPr>
              <w:bidi w:val="0"/>
              <w:rPr>
                <w:rFonts w:ascii="David" w:hAnsi="David" w:cs="David"/>
                <w:b/>
                <w:rtl/>
              </w:rPr>
            </w:pPr>
          </w:p>
        </w:tc>
      </w:tr>
      <w:tr w:rsidR="00726043" w:rsidRPr="00DC3954" w14:paraId="01CFD0C9" w14:textId="77777777" w:rsidTr="00726043">
        <w:tc>
          <w:tcPr>
            <w:tcW w:w="0" w:type="auto"/>
            <w:tcBorders>
              <w:top w:val="single" w:sz="4" w:space="0" w:color="auto"/>
              <w:left w:val="single" w:sz="12" w:space="0" w:color="auto"/>
            </w:tcBorders>
            <w:shd w:val="clear" w:color="auto" w:fill="AEAAAA" w:themeFill="background2" w:themeFillShade="BF"/>
          </w:tcPr>
          <w:p w14:paraId="2A21237F" w14:textId="77777777" w:rsidR="00726043" w:rsidRPr="00FB0FF8" w:rsidRDefault="00726043" w:rsidP="00D3282E">
            <w:pPr>
              <w:bidi w:val="0"/>
              <w:rPr>
                <w:rFonts w:ascii="David Transparent" w:eastAsia="Times New Roman" w:hAnsi="David Transparent" w:cs="David Transparent"/>
                <w:b/>
                <w:bCs/>
                <w:sz w:val="16"/>
                <w:szCs w:val="16"/>
              </w:rPr>
            </w:pPr>
            <w:r>
              <w:rPr>
                <w:b/>
                <w:bCs/>
                <w:sz w:val="16"/>
                <w:szCs w:val="16"/>
              </w:rPr>
              <w:t>Description of cognitive ability</w:t>
            </w:r>
          </w:p>
        </w:tc>
        <w:tc>
          <w:tcPr>
            <w:tcW w:w="0" w:type="auto"/>
            <w:tcBorders>
              <w:top w:val="single" w:sz="4" w:space="0" w:color="auto"/>
              <w:left w:val="single" w:sz="12" w:space="0" w:color="auto"/>
            </w:tcBorders>
            <w:shd w:val="clear" w:color="auto" w:fill="AEAAAA" w:themeFill="background2" w:themeFillShade="BF"/>
          </w:tcPr>
          <w:p w14:paraId="545B9527" w14:textId="77777777" w:rsidR="00726043" w:rsidRPr="00DC3954" w:rsidRDefault="00726043" w:rsidP="00D3282E">
            <w:pPr>
              <w:bidi w:val="0"/>
              <w:rPr>
                <w:rFonts w:ascii="David" w:hAnsi="David" w:cs="David"/>
                <w:bCs/>
                <w:sz w:val="24"/>
                <w:szCs w:val="24"/>
                <w:rtl/>
              </w:rPr>
            </w:pPr>
          </w:p>
        </w:tc>
        <w:tc>
          <w:tcPr>
            <w:tcW w:w="0" w:type="auto"/>
            <w:tcBorders>
              <w:top w:val="single" w:sz="4" w:space="0" w:color="auto"/>
            </w:tcBorders>
            <w:shd w:val="clear" w:color="auto" w:fill="AEAAAA" w:themeFill="background2" w:themeFillShade="BF"/>
          </w:tcPr>
          <w:p w14:paraId="5875E716"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גלם</w:t>
            </w:r>
          </w:p>
        </w:tc>
        <w:tc>
          <w:tcPr>
            <w:tcW w:w="0" w:type="auto"/>
            <w:tcBorders>
              <w:top w:val="single" w:sz="4" w:space="0" w:color="auto"/>
            </w:tcBorders>
            <w:shd w:val="clear" w:color="auto" w:fill="AEAAAA" w:themeFill="background2" w:themeFillShade="BF"/>
          </w:tcPr>
          <w:p w14:paraId="3E2F22BD"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תקן</w:t>
            </w:r>
          </w:p>
        </w:tc>
        <w:tc>
          <w:tcPr>
            <w:tcW w:w="0" w:type="auto"/>
            <w:tcBorders>
              <w:top w:val="single" w:sz="4" w:space="0" w:color="auto"/>
            </w:tcBorders>
            <w:shd w:val="clear" w:color="auto" w:fill="AEAAAA" w:themeFill="background2" w:themeFillShade="BF"/>
          </w:tcPr>
          <w:p w14:paraId="31548E25"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אחוזון</w:t>
            </w:r>
          </w:p>
        </w:tc>
        <w:tc>
          <w:tcPr>
            <w:tcW w:w="934" w:type="dxa"/>
            <w:tcBorders>
              <w:top w:val="single" w:sz="4" w:space="0" w:color="auto"/>
              <w:right w:val="single" w:sz="12" w:space="0" w:color="auto"/>
            </w:tcBorders>
            <w:shd w:val="clear" w:color="auto" w:fill="AEAAAA" w:themeFill="background2" w:themeFillShade="BF"/>
          </w:tcPr>
          <w:p w14:paraId="13DDE0FC"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הערכה מילולית</w:t>
            </w:r>
          </w:p>
        </w:tc>
        <w:tc>
          <w:tcPr>
            <w:tcW w:w="1043" w:type="dxa"/>
            <w:tcBorders>
              <w:top w:val="single" w:sz="4" w:space="0" w:color="auto"/>
              <w:right w:val="single" w:sz="12" w:space="0" w:color="auto"/>
            </w:tcBorders>
            <w:shd w:val="clear" w:color="auto" w:fill="AEAAAA" w:themeFill="background2" w:themeFillShade="BF"/>
          </w:tcPr>
          <w:p w14:paraId="420CD839" w14:textId="77777777" w:rsidR="00726043" w:rsidRPr="00DE5C37" w:rsidRDefault="00726043" w:rsidP="00D3282E">
            <w:pPr>
              <w:pStyle w:val="ListParagraph"/>
              <w:numPr>
                <w:ilvl w:val="0"/>
                <w:numId w:val="12"/>
              </w:numPr>
              <w:bidi w:val="0"/>
              <w:rPr>
                <w:rFonts w:ascii="David" w:hAnsi="David" w:cs="David"/>
                <w:b/>
                <w:rtl/>
              </w:rPr>
            </w:pPr>
          </w:p>
        </w:tc>
      </w:tr>
      <w:tr w:rsidR="00DE5C37" w:rsidRPr="00DC3954" w14:paraId="7632C65B" w14:textId="77777777" w:rsidTr="00726043">
        <w:tc>
          <w:tcPr>
            <w:tcW w:w="0" w:type="auto"/>
            <w:tcBorders>
              <w:top w:val="single" w:sz="4" w:space="0" w:color="auto"/>
              <w:left w:val="single" w:sz="12" w:space="0" w:color="auto"/>
            </w:tcBorders>
            <w:shd w:val="clear" w:color="auto" w:fill="70AD47" w:themeFill="accent6"/>
          </w:tcPr>
          <w:p w14:paraId="1C896CD6" w14:textId="77777777" w:rsidR="00DE5C37" w:rsidRPr="00FB0FF8" w:rsidRDefault="00DE5C37" w:rsidP="00D3282E">
            <w:pPr>
              <w:bidi w:val="0"/>
              <w:rPr>
                <w:rFonts w:ascii="David Transparent" w:eastAsia="Times New Roman" w:hAnsi="David Transparent" w:cs="David Transparent"/>
                <w:b/>
                <w:bCs/>
                <w:sz w:val="16"/>
                <w:szCs w:val="16"/>
              </w:rPr>
            </w:pPr>
            <w:r w:rsidRPr="00FB0FF8">
              <w:rPr>
                <w:rFonts w:ascii="David Transparent" w:eastAsia="Times New Roman" w:hAnsi="David Transparent" w:cs="David Transparent"/>
                <w:b/>
                <w:bCs/>
                <w:sz w:val="16"/>
                <w:szCs w:val="16"/>
              </w:rPr>
              <w:t>Visual-spatial processing (Gv): The ability to make use of simulated mental imagery to solve problems. Perceiving, discriminating and manipulating images in the “mind’s eye.”</w:t>
            </w:r>
          </w:p>
        </w:tc>
        <w:tc>
          <w:tcPr>
            <w:tcW w:w="0" w:type="auto"/>
            <w:tcBorders>
              <w:top w:val="single" w:sz="4" w:space="0" w:color="auto"/>
              <w:left w:val="single" w:sz="12" w:space="0" w:color="auto"/>
            </w:tcBorders>
            <w:shd w:val="clear" w:color="auto" w:fill="70AD47" w:themeFill="accent6"/>
            <w:vAlign w:val="bottom"/>
          </w:tcPr>
          <w:p w14:paraId="5F2121F6" w14:textId="77777777" w:rsidR="00DE5C37" w:rsidRPr="00DC3954" w:rsidRDefault="00DE5C37" w:rsidP="00D3282E">
            <w:pPr>
              <w:bidi w:val="0"/>
              <w:rPr>
                <w:rFonts w:ascii="David" w:hAnsi="David" w:cs="David"/>
                <w:b/>
                <w:sz w:val="24"/>
                <w:szCs w:val="24"/>
                <w:rtl/>
              </w:rPr>
            </w:pPr>
            <w:r w:rsidRPr="00DC3954">
              <w:rPr>
                <w:rFonts w:ascii="David" w:hAnsi="David" w:cs="David"/>
                <w:bCs/>
                <w:sz w:val="24"/>
                <w:szCs w:val="24"/>
                <w:rtl/>
              </w:rPr>
              <w:t>עיבוד חזותי</w:t>
            </w:r>
          </w:p>
        </w:tc>
        <w:tc>
          <w:tcPr>
            <w:tcW w:w="0" w:type="auto"/>
            <w:tcBorders>
              <w:top w:val="single" w:sz="4" w:space="0" w:color="auto"/>
            </w:tcBorders>
            <w:shd w:val="clear" w:color="auto" w:fill="70AD47" w:themeFill="accent6"/>
          </w:tcPr>
          <w:p w14:paraId="1520D182"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70AD47" w:themeFill="accent6"/>
          </w:tcPr>
          <w:p w14:paraId="2712145C"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70AD47" w:themeFill="accent6"/>
          </w:tcPr>
          <w:p w14:paraId="7BA3E6BC"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70AD47" w:themeFill="accent6"/>
          </w:tcPr>
          <w:p w14:paraId="59D7A7EA"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shd w:val="clear" w:color="auto" w:fill="70AD47" w:themeFill="accent6"/>
          </w:tcPr>
          <w:p w14:paraId="4151B252"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5D589C72" w14:textId="77777777" w:rsidTr="00726043">
        <w:tc>
          <w:tcPr>
            <w:tcW w:w="0" w:type="auto"/>
            <w:tcBorders>
              <w:top w:val="single" w:sz="4" w:space="0" w:color="auto"/>
              <w:left w:val="single" w:sz="12" w:space="0" w:color="auto"/>
            </w:tcBorders>
            <w:shd w:val="clear" w:color="auto" w:fill="FFF2CC" w:themeFill="accent4" w:themeFillTint="33"/>
          </w:tcPr>
          <w:p w14:paraId="14F097B5"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Visualization (Vz):</w:t>
            </w:r>
            <w:r w:rsidRPr="00FB0FF8">
              <w:rPr>
                <w:sz w:val="16"/>
                <w:szCs w:val="16"/>
              </w:rPr>
              <w:t xml:space="preserve"> The ability to perceive complex visual patterns and mentally simulate how they might look when transformed (e.g., rotated, changed in size, partially obscured, and so forth).</w:t>
            </w:r>
          </w:p>
        </w:tc>
        <w:tc>
          <w:tcPr>
            <w:tcW w:w="0" w:type="auto"/>
            <w:tcBorders>
              <w:top w:val="single" w:sz="4" w:space="0" w:color="auto"/>
              <w:left w:val="single" w:sz="12" w:space="0" w:color="auto"/>
            </w:tcBorders>
            <w:shd w:val="clear" w:color="auto" w:fill="FFF2CC" w:themeFill="accent4" w:themeFillTint="33"/>
            <w:vAlign w:val="bottom"/>
          </w:tcPr>
          <w:p w14:paraId="6CF8BDF6"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3: עיבוד מרחבי</w:t>
            </w:r>
          </w:p>
        </w:tc>
        <w:tc>
          <w:tcPr>
            <w:tcW w:w="0" w:type="auto"/>
            <w:tcBorders>
              <w:top w:val="single" w:sz="4" w:space="0" w:color="auto"/>
            </w:tcBorders>
            <w:shd w:val="clear" w:color="auto" w:fill="FFF2CC" w:themeFill="accent4" w:themeFillTint="33"/>
          </w:tcPr>
          <w:p w14:paraId="1D9C83F3"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tcPr>
          <w:p w14:paraId="187EC53D"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tcPr>
          <w:p w14:paraId="52618555"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FFF2CC" w:themeFill="accent4" w:themeFillTint="33"/>
          </w:tcPr>
          <w:p w14:paraId="0244F55C"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shd w:val="clear" w:color="auto" w:fill="FFF2CC" w:themeFill="accent4" w:themeFillTint="33"/>
          </w:tcPr>
          <w:p w14:paraId="2A8577FB"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2E4FE31E" w14:textId="77777777" w:rsidTr="00726043">
        <w:tc>
          <w:tcPr>
            <w:tcW w:w="0" w:type="auto"/>
            <w:tcBorders>
              <w:top w:val="single" w:sz="4" w:space="0" w:color="auto"/>
              <w:left w:val="single" w:sz="12" w:space="0" w:color="auto"/>
            </w:tcBorders>
            <w:shd w:val="clear" w:color="auto" w:fill="FFF2CC" w:themeFill="accent4" w:themeFillTint="33"/>
          </w:tcPr>
          <w:p w14:paraId="2B769E1A" w14:textId="77777777" w:rsidR="00DE5C37" w:rsidRPr="00FB0FF8" w:rsidRDefault="00DE5C37" w:rsidP="00D3282E">
            <w:pPr>
              <w:bidi w:val="0"/>
              <w:rPr>
                <w:rFonts w:ascii="David" w:hAnsi="David" w:cs="David"/>
                <w:b/>
                <w:sz w:val="16"/>
                <w:szCs w:val="16"/>
                <w:rtl/>
              </w:rPr>
            </w:pPr>
            <w:r w:rsidRPr="00FB0FF8">
              <w:rPr>
                <w:sz w:val="16"/>
                <w:szCs w:val="16"/>
              </w:rPr>
              <w:t xml:space="preserve">• </w:t>
            </w:r>
            <w:r w:rsidRPr="00FB0FF8">
              <w:rPr>
                <w:rFonts w:ascii="David Transparent" w:eastAsia="Times New Roman" w:hAnsi="David Transparent" w:cs="David Transparent"/>
                <w:b/>
                <w:bCs/>
                <w:sz w:val="16"/>
                <w:szCs w:val="16"/>
              </w:rPr>
              <w:t>Visual memory (MV):</w:t>
            </w:r>
            <w:r w:rsidRPr="00FB0FF8">
              <w:rPr>
                <w:sz w:val="16"/>
                <w:szCs w:val="16"/>
              </w:rPr>
              <w:t xml:space="preserve"> The ability to remember complex visual images over short periods of time (less than 30 seconds).</w:t>
            </w:r>
          </w:p>
        </w:tc>
        <w:tc>
          <w:tcPr>
            <w:tcW w:w="0" w:type="auto"/>
            <w:tcBorders>
              <w:top w:val="single" w:sz="4" w:space="0" w:color="auto"/>
              <w:left w:val="single" w:sz="12" w:space="0" w:color="auto"/>
            </w:tcBorders>
            <w:shd w:val="clear" w:color="auto" w:fill="FFF2CC" w:themeFill="accent4" w:themeFillTint="33"/>
            <w:vAlign w:val="bottom"/>
          </w:tcPr>
          <w:p w14:paraId="009C1960"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10: זיהוי ציורים</w:t>
            </w:r>
          </w:p>
        </w:tc>
        <w:tc>
          <w:tcPr>
            <w:tcW w:w="0" w:type="auto"/>
            <w:tcBorders>
              <w:top w:val="single" w:sz="4" w:space="0" w:color="auto"/>
            </w:tcBorders>
            <w:shd w:val="clear" w:color="auto" w:fill="FFF2CC" w:themeFill="accent4" w:themeFillTint="33"/>
          </w:tcPr>
          <w:p w14:paraId="7F8627C0"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tcPr>
          <w:p w14:paraId="58AFF393"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tcPr>
          <w:p w14:paraId="71203953"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FFF2CC" w:themeFill="accent4" w:themeFillTint="33"/>
          </w:tcPr>
          <w:p w14:paraId="7C4406B5"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shd w:val="clear" w:color="auto" w:fill="FFF2CC" w:themeFill="accent4" w:themeFillTint="33"/>
          </w:tcPr>
          <w:p w14:paraId="58C23AA0"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667B073" w14:textId="77777777" w:rsidTr="00726043">
        <w:tc>
          <w:tcPr>
            <w:tcW w:w="0" w:type="auto"/>
            <w:tcBorders>
              <w:top w:val="single" w:sz="4" w:space="0" w:color="auto"/>
              <w:left w:val="single" w:sz="12" w:space="0" w:color="auto"/>
            </w:tcBorders>
            <w:shd w:val="clear" w:color="auto" w:fill="FFF2CC" w:themeFill="accent4" w:themeFillTint="33"/>
          </w:tcPr>
          <w:p w14:paraId="49C8CB51"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Spatial scanning (SS):</w:t>
            </w:r>
            <w:r w:rsidRPr="00FB0FF8">
              <w:rPr>
                <w:sz w:val="16"/>
                <w:szCs w:val="16"/>
              </w:rPr>
              <w:t xml:space="preserve"> The ability to quickly and accurately survey (visually explore) a wide or complicated spatial field or pattern with multiple obstacles and identify a target configuration or identify a path through the field to a target end point.</w:t>
            </w:r>
          </w:p>
        </w:tc>
        <w:tc>
          <w:tcPr>
            <w:tcW w:w="0" w:type="auto"/>
            <w:tcBorders>
              <w:top w:val="single" w:sz="4" w:space="0" w:color="auto"/>
              <w:left w:val="single" w:sz="12" w:space="0" w:color="auto"/>
            </w:tcBorders>
            <w:shd w:val="clear" w:color="auto" w:fill="FFF2CC" w:themeFill="accent4" w:themeFillTint="33"/>
            <w:vAlign w:val="bottom"/>
          </w:tcPr>
          <w:p w14:paraId="372CBEF7" w14:textId="77777777" w:rsidR="00DE5C37" w:rsidRPr="00DC3954" w:rsidRDefault="00DE5C37" w:rsidP="00D3282E">
            <w:pPr>
              <w:bidi w:val="0"/>
              <w:rPr>
                <w:rFonts w:ascii="David" w:hAnsi="David" w:cs="David"/>
                <w:bCs/>
                <w:sz w:val="24"/>
                <w:szCs w:val="24"/>
              </w:rPr>
            </w:pPr>
            <w:r w:rsidRPr="00DC3954">
              <w:rPr>
                <w:rFonts w:ascii="David" w:hAnsi="David" w:cs="David"/>
                <w:color w:val="000000"/>
                <w:sz w:val="24"/>
                <w:szCs w:val="24"/>
                <w:rtl/>
              </w:rPr>
              <w:t>מבחן 16: תכנון</w:t>
            </w:r>
          </w:p>
        </w:tc>
        <w:tc>
          <w:tcPr>
            <w:tcW w:w="0" w:type="auto"/>
            <w:tcBorders>
              <w:top w:val="single" w:sz="4" w:space="0" w:color="auto"/>
            </w:tcBorders>
            <w:shd w:val="clear" w:color="auto" w:fill="FFF2CC" w:themeFill="accent4" w:themeFillTint="33"/>
            <w:vAlign w:val="bottom"/>
          </w:tcPr>
          <w:p w14:paraId="4AA6C9B8"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vAlign w:val="bottom"/>
          </w:tcPr>
          <w:p w14:paraId="7B957653"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vAlign w:val="bottom"/>
          </w:tcPr>
          <w:p w14:paraId="2FE9503B"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FFF2CC" w:themeFill="accent4" w:themeFillTint="33"/>
            <w:vAlign w:val="bottom"/>
          </w:tcPr>
          <w:p w14:paraId="24B7A780"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shd w:val="clear" w:color="auto" w:fill="FFF2CC" w:themeFill="accent4" w:themeFillTint="33"/>
          </w:tcPr>
          <w:p w14:paraId="34A19897"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7707686F" w14:textId="77777777" w:rsidTr="00726043">
        <w:tc>
          <w:tcPr>
            <w:tcW w:w="0" w:type="auto"/>
            <w:tcBorders>
              <w:top w:val="single" w:sz="4" w:space="0" w:color="auto"/>
              <w:left w:val="single" w:sz="12" w:space="0" w:color="auto"/>
            </w:tcBorders>
            <w:shd w:val="clear" w:color="auto" w:fill="FFF2CC" w:themeFill="accent4" w:themeFillTint="33"/>
          </w:tcPr>
          <w:p w14:paraId="42E8EC37"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Visualization (Vz):</w:t>
            </w:r>
            <w:r w:rsidRPr="00FB0FF8">
              <w:rPr>
                <w:sz w:val="16"/>
                <w:szCs w:val="16"/>
              </w:rPr>
              <w:t xml:space="preserve"> The ability to perceive complex visual patterns and mentally simulate how they might look when transformed (e.g., rotated, changed in size, partially obscured, and so forth).</w:t>
            </w:r>
          </w:p>
        </w:tc>
        <w:tc>
          <w:tcPr>
            <w:tcW w:w="0" w:type="auto"/>
            <w:tcBorders>
              <w:top w:val="single" w:sz="4" w:space="0" w:color="auto"/>
              <w:left w:val="single" w:sz="12" w:space="0" w:color="auto"/>
            </w:tcBorders>
            <w:shd w:val="clear" w:color="auto" w:fill="FFF2CC" w:themeFill="accent4" w:themeFillTint="33"/>
            <w:vAlign w:val="bottom"/>
          </w:tcPr>
          <w:p w14:paraId="7CBADBE9"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מבחן 22: סיבוב עצמים</w:t>
            </w:r>
          </w:p>
        </w:tc>
        <w:tc>
          <w:tcPr>
            <w:tcW w:w="0" w:type="auto"/>
            <w:tcBorders>
              <w:top w:val="single" w:sz="4" w:space="0" w:color="auto"/>
            </w:tcBorders>
            <w:shd w:val="clear" w:color="auto" w:fill="FFF2CC" w:themeFill="accent4" w:themeFillTint="33"/>
            <w:vAlign w:val="bottom"/>
          </w:tcPr>
          <w:p w14:paraId="279362FF"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vAlign w:val="bottom"/>
          </w:tcPr>
          <w:p w14:paraId="5C4992F2"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vAlign w:val="bottom"/>
          </w:tcPr>
          <w:p w14:paraId="0D97449B"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FFF2CC" w:themeFill="accent4" w:themeFillTint="33"/>
            <w:vAlign w:val="bottom"/>
          </w:tcPr>
          <w:p w14:paraId="7F2F96FE"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shd w:val="clear" w:color="auto" w:fill="FFF2CC" w:themeFill="accent4" w:themeFillTint="33"/>
          </w:tcPr>
          <w:p w14:paraId="5FC08050"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79AA34D" w14:textId="77777777" w:rsidTr="00726043">
        <w:tc>
          <w:tcPr>
            <w:tcW w:w="0" w:type="auto"/>
            <w:tcBorders>
              <w:top w:val="single" w:sz="4" w:space="0" w:color="auto"/>
              <w:left w:val="single" w:sz="12" w:space="0" w:color="auto"/>
            </w:tcBorders>
          </w:tcPr>
          <w:p w14:paraId="723E4F53" w14:textId="77777777" w:rsidR="00DE5C37" w:rsidRPr="00FB0FF8" w:rsidRDefault="00DE5C37" w:rsidP="00D3282E">
            <w:pPr>
              <w:bidi w:val="0"/>
              <w:rPr>
                <w:rFonts w:ascii="David" w:hAnsi="David" w:cs="David"/>
                <w:bCs/>
                <w:sz w:val="16"/>
                <w:szCs w:val="16"/>
              </w:rPr>
            </w:pPr>
          </w:p>
        </w:tc>
        <w:tc>
          <w:tcPr>
            <w:tcW w:w="0" w:type="auto"/>
            <w:tcBorders>
              <w:top w:val="single" w:sz="4" w:space="0" w:color="auto"/>
              <w:left w:val="single" w:sz="12" w:space="0" w:color="auto"/>
            </w:tcBorders>
            <w:shd w:val="clear" w:color="auto" w:fill="auto"/>
            <w:vAlign w:val="bottom"/>
          </w:tcPr>
          <w:p w14:paraId="5B761DA9" w14:textId="77777777" w:rsidR="00DE5C37" w:rsidRPr="00DC3954" w:rsidRDefault="00DE5C37" w:rsidP="00D3282E">
            <w:pPr>
              <w:bidi w:val="0"/>
              <w:rPr>
                <w:rFonts w:ascii="David" w:hAnsi="David" w:cs="David"/>
                <w:bCs/>
                <w:sz w:val="24"/>
                <w:szCs w:val="24"/>
              </w:rPr>
            </w:pPr>
            <w:r w:rsidRPr="00DC3954">
              <w:rPr>
                <w:rFonts w:ascii="David" w:hAnsi="David" w:cs="David"/>
                <w:bCs/>
                <w:sz w:val="24"/>
                <w:szCs w:val="24"/>
              </w:rPr>
              <w:t>Bender II</w:t>
            </w:r>
            <w:r w:rsidRPr="00DC3954">
              <w:rPr>
                <w:rFonts w:ascii="David" w:hAnsi="David" w:cs="David"/>
                <w:bCs/>
                <w:sz w:val="24"/>
                <w:szCs w:val="24"/>
                <w:rtl/>
              </w:rPr>
              <w:t xml:space="preserve"> </w:t>
            </w:r>
            <w:r w:rsidRPr="00DC3954">
              <w:rPr>
                <w:rFonts w:ascii="David" w:hAnsi="David" w:cs="David"/>
                <w:b/>
                <w:sz w:val="24"/>
                <w:szCs w:val="24"/>
                <w:rtl/>
              </w:rPr>
              <w:t>- ציון העתקה</w:t>
            </w:r>
          </w:p>
        </w:tc>
        <w:tc>
          <w:tcPr>
            <w:tcW w:w="0" w:type="auto"/>
            <w:tcBorders>
              <w:top w:val="single" w:sz="4" w:space="0" w:color="auto"/>
            </w:tcBorders>
            <w:shd w:val="clear" w:color="auto" w:fill="auto"/>
            <w:vAlign w:val="bottom"/>
          </w:tcPr>
          <w:p w14:paraId="5D5CB5A2"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auto"/>
            <w:vAlign w:val="bottom"/>
          </w:tcPr>
          <w:p w14:paraId="48B0EE81"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auto"/>
            <w:vAlign w:val="bottom"/>
          </w:tcPr>
          <w:p w14:paraId="46BA9EDC"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auto"/>
            <w:vAlign w:val="bottom"/>
          </w:tcPr>
          <w:p w14:paraId="006D2927"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tcPr>
          <w:p w14:paraId="76D07EBA"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75FAAB06" w14:textId="77777777" w:rsidTr="00726043">
        <w:tc>
          <w:tcPr>
            <w:tcW w:w="0" w:type="auto"/>
            <w:tcBorders>
              <w:top w:val="single" w:sz="4" w:space="0" w:color="auto"/>
              <w:left w:val="single" w:sz="12" w:space="0" w:color="auto"/>
            </w:tcBorders>
          </w:tcPr>
          <w:p w14:paraId="42779E69"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 xml:space="preserve">Speeded rotation (SR): </w:t>
            </w:r>
            <w:r w:rsidRPr="00FB0FF8">
              <w:rPr>
                <w:sz w:val="16"/>
                <w:szCs w:val="16"/>
              </w:rPr>
              <w:t>The ability to solve problems quickly using mental rotation of simple images. This ability is similar to Vz but is distinct because as it involves the speed at which mental rotation tasks can be completed.</w:t>
            </w:r>
          </w:p>
        </w:tc>
        <w:tc>
          <w:tcPr>
            <w:tcW w:w="0" w:type="auto"/>
            <w:tcBorders>
              <w:top w:val="single" w:sz="4" w:space="0" w:color="auto"/>
              <w:left w:val="single" w:sz="12" w:space="0" w:color="auto"/>
            </w:tcBorders>
            <w:shd w:val="clear" w:color="auto" w:fill="auto"/>
            <w:vAlign w:val="bottom"/>
          </w:tcPr>
          <w:p w14:paraId="0204E908" w14:textId="77777777" w:rsidR="00DE5C37" w:rsidRPr="00136193" w:rsidRDefault="00DE5C37" w:rsidP="00D3282E">
            <w:pPr>
              <w:bidi w:val="0"/>
              <w:rPr>
                <w:rFonts w:ascii="David" w:hAnsi="David" w:cs="David"/>
                <w:b/>
                <w:sz w:val="24"/>
                <w:szCs w:val="24"/>
              </w:rPr>
            </w:pPr>
            <w:r w:rsidRPr="00136193">
              <w:rPr>
                <w:rFonts w:ascii="David" w:hAnsi="David" w:cs="David"/>
                <w:b/>
                <w:sz w:val="24"/>
                <w:szCs w:val="24"/>
                <w:rtl/>
              </w:rPr>
              <w:t>קוביות (4</w:t>
            </w:r>
            <w:r w:rsidRPr="00701C76">
              <w:rPr>
                <w:rFonts w:ascii="David" w:hAnsi="David" w:cs="David"/>
                <w:bCs/>
                <w:sz w:val="24"/>
                <w:szCs w:val="24"/>
              </w:rPr>
              <w:t>WISC</w:t>
            </w:r>
            <w:r w:rsidRPr="00136193">
              <w:rPr>
                <w:rFonts w:ascii="David" w:hAnsi="David" w:cs="David"/>
                <w:b/>
                <w:sz w:val="24"/>
                <w:szCs w:val="24"/>
                <w:rtl/>
              </w:rPr>
              <w:t xml:space="preserve">) </w:t>
            </w:r>
          </w:p>
        </w:tc>
        <w:tc>
          <w:tcPr>
            <w:tcW w:w="0" w:type="auto"/>
            <w:tcBorders>
              <w:top w:val="single" w:sz="4" w:space="0" w:color="auto"/>
            </w:tcBorders>
            <w:shd w:val="clear" w:color="auto" w:fill="auto"/>
            <w:vAlign w:val="bottom"/>
          </w:tcPr>
          <w:p w14:paraId="116C84F1"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auto"/>
            <w:vAlign w:val="bottom"/>
          </w:tcPr>
          <w:p w14:paraId="0B34CB67"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auto"/>
            <w:vAlign w:val="bottom"/>
          </w:tcPr>
          <w:p w14:paraId="036BDB3B"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auto"/>
            <w:vAlign w:val="bottom"/>
          </w:tcPr>
          <w:p w14:paraId="5BC60B5F"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tcPr>
          <w:p w14:paraId="57AF2A68"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47EAA336" w14:textId="77777777" w:rsidTr="00726043">
        <w:tc>
          <w:tcPr>
            <w:tcW w:w="0" w:type="auto"/>
            <w:tcBorders>
              <w:top w:val="single" w:sz="4" w:space="0" w:color="auto"/>
              <w:left w:val="single" w:sz="12" w:space="0" w:color="auto"/>
            </w:tcBorders>
          </w:tcPr>
          <w:p w14:paraId="2C7FFDD1" w14:textId="77777777" w:rsidR="00DE5C37" w:rsidRPr="00FB0FF8" w:rsidRDefault="00DE5C37" w:rsidP="00D3282E">
            <w:pPr>
              <w:bidi w:val="0"/>
              <w:rPr>
                <w:rFonts w:ascii="David" w:hAnsi="David" w:cs="David"/>
                <w:b/>
                <w:sz w:val="16"/>
                <w:szCs w:val="16"/>
                <w:rtl/>
              </w:rPr>
            </w:pPr>
          </w:p>
        </w:tc>
        <w:tc>
          <w:tcPr>
            <w:tcW w:w="0" w:type="auto"/>
            <w:tcBorders>
              <w:top w:val="single" w:sz="4" w:space="0" w:color="auto"/>
              <w:left w:val="single" w:sz="12" w:space="0" w:color="auto"/>
            </w:tcBorders>
            <w:shd w:val="clear" w:color="auto" w:fill="auto"/>
            <w:vAlign w:val="bottom"/>
          </w:tcPr>
          <w:p w14:paraId="4538FF56" w14:textId="77777777" w:rsidR="00DE5C37" w:rsidRPr="00136193" w:rsidRDefault="00DE5C37" w:rsidP="00D3282E">
            <w:pPr>
              <w:bidi w:val="0"/>
              <w:rPr>
                <w:rFonts w:ascii="David" w:hAnsi="David" w:cs="David"/>
                <w:b/>
                <w:sz w:val="24"/>
                <w:szCs w:val="24"/>
              </w:rPr>
            </w:pPr>
            <w:r w:rsidRPr="00136193">
              <w:rPr>
                <w:rFonts w:ascii="David" w:hAnsi="David" w:cs="David"/>
                <w:b/>
                <w:sz w:val="24"/>
                <w:szCs w:val="24"/>
                <w:rtl/>
              </w:rPr>
              <w:t>ריי חזותי – העתקה</w:t>
            </w:r>
          </w:p>
        </w:tc>
        <w:tc>
          <w:tcPr>
            <w:tcW w:w="0" w:type="auto"/>
            <w:tcBorders>
              <w:top w:val="single" w:sz="4" w:space="0" w:color="auto"/>
            </w:tcBorders>
            <w:shd w:val="clear" w:color="auto" w:fill="auto"/>
            <w:vAlign w:val="bottom"/>
          </w:tcPr>
          <w:p w14:paraId="36A859DD"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auto"/>
            <w:vAlign w:val="bottom"/>
          </w:tcPr>
          <w:p w14:paraId="738C4208"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auto"/>
            <w:vAlign w:val="bottom"/>
          </w:tcPr>
          <w:p w14:paraId="66CE296F"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auto"/>
            <w:vAlign w:val="bottom"/>
          </w:tcPr>
          <w:p w14:paraId="0E18832F"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tcPr>
          <w:p w14:paraId="5D6D5F37"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082A2C22" w14:textId="77777777" w:rsidTr="00726043">
        <w:tc>
          <w:tcPr>
            <w:tcW w:w="0" w:type="auto"/>
            <w:tcBorders>
              <w:top w:val="single" w:sz="4" w:space="0" w:color="auto"/>
              <w:left w:val="single" w:sz="12" w:space="0" w:color="auto"/>
            </w:tcBorders>
          </w:tcPr>
          <w:p w14:paraId="0F842D7B" w14:textId="77777777" w:rsidR="00DE5C37" w:rsidRPr="00FB0FF8" w:rsidRDefault="00DE5C37" w:rsidP="00D3282E">
            <w:pPr>
              <w:bidi w:val="0"/>
              <w:rPr>
                <w:rFonts w:ascii="David" w:hAnsi="David" w:cs="David"/>
                <w:b/>
                <w:sz w:val="16"/>
                <w:szCs w:val="16"/>
                <w:rtl/>
              </w:rPr>
            </w:pPr>
          </w:p>
        </w:tc>
        <w:tc>
          <w:tcPr>
            <w:tcW w:w="0" w:type="auto"/>
            <w:tcBorders>
              <w:top w:val="single" w:sz="4" w:space="0" w:color="auto"/>
              <w:left w:val="single" w:sz="12" w:space="0" w:color="auto"/>
            </w:tcBorders>
            <w:shd w:val="clear" w:color="auto" w:fill="auto"/>
            <w:vAlign w:val="bottom"/>
          </w:tcPr>
          <w:p w14:paraId="5CD17982" w14:textId="77777777" w:rsidR="00DE5C37" w:rsidRPr="00136193" w:rsidRDefault="00DE5C37" w:rsidP="00D3282E">
            <w:pPr>
              <w:bidi w:val="0"/>
              <w:rPr>
                <w:rFonts w:ascii="David" w:hAnsi="David" w:cs="David"/>
                <w:b/>
                <w:sz w:val="24"/>
                <w:szCs w:val="24"/>
              </w:rPr>
            </w:pPr>
            <w:r w:rsidRPr="00136193">
              <w:rPr>
                <w:rFonts w:ascii="David" w:hAnsi="David" w:cs="David"/>
                <w:b/>
                <w:sz w:val="24"/>
                <w:szCs w:val="24"/>
                <w:rtl/>
              </w:rPr>
              <w:t>ריי חזותי – קצב העתקה</w:t>
            </w:r>
          </w:p>
        </w:tc>
        <w:tc>
          <w:tcPr>
            <w:tcW w:w="0" w:type="auto"/>
            <w:tcBorders>
              <w:top w:val="single" w:sz="4" w:space="0" w:color="auto"/>
            </w:tcBorders>
            <w:shd w:val="clear" w:color="auto" w:fill="auto"/>
            <w:vAlign w:val="bottom"/>
          </w:tcPr>
          <w:p w14:paraId="6B2F6869"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auto"/>
            <w:vAlign w:val="bottom"/>
          </w:tcPr>
          <w:p w14:paraId="14C56B79"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auto"/>
            <w:vAlign w:val="bottom"/>
          </w:tcPr>
          <w:p w14:paraId="74B8C703"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auto"/>
            <w:vAlign w:val="bottom"/>
          </w:tcPr>
          <w:p w14:paraId="6FB7B7EC"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tcPr>
          <w:p w14:paraId="7617BFE8" w14:textId="77777777" w:rsidR="00DE5C37" w:rsidRPr="00DE5C37" w:rsidRDefault="00DE5C37" w:rsidP="00D3282E">
            <w:pPr>
              <w:pStyle w:val="ListParagraph"/>
              <w:numPr>
                <w:ilvl w:val="0"/>
                <w:numId w:val="12"/>
              </w:numPr>
              <w:bidi w:val="0"/>
              <w:rPr>
                <w:rFonts w:ascii="David" w:hAnsi="David" w:cs="David"/>
                <w:b/>
                <w:rtl/>
              </w:rPr>
            </w:pPr>
          </w:p>
        </w:tc>
      </w:tr>
    </w:tbl>
    <w:p w14:paraId="54EBC9C6" w14:textId="77777777" w:rsidR="004121C7" w:rsidRDefault="004121C7" w:rsidP="00D3282E">
      <w:pPr>
        <w:bidi w:val="0"/>
      </w:pPr>
    </w:p>
    <w:p w14:paraId="74A89E52" w14:textId="77777777" w:rsidR="00D3282E" w:rsidRDefault="00D3282E">
      <w:pPr>
        <w:bidi w:val="0"/>
        <w:spacing w:line="259" w:lineRule="auto"/>
        <w:rPr>
          <w:rFonts w:ascii="David" w:hAnsi="David" w:cs="David"/>
          <w:sz w:val="24"/>
          <w:szCs w:val="24"/>
        </w:rPr>
      </w:pPr>
      <w:r>
        <w:rPr>
          <w:rFonts w:ascii="David" w:hAnsi="David" w:cs="David"/>
          <w:sz w:val="24"/>
          <w:szCs w:val="24"/>
        </w:rPr>
        <w:br w:type="page"/>
      </w:r>
    </w:p>
    <w:p w14:paraId="03CEB77D" w14:textId="77777777" w:rsidR="004121C7" w:rsidRPr="00D3282E" w:rsidRDefault="004121C7" w:rsidP="00D3282E">
      <w:pPr>
        <w:bidi w:val="0"/>
        <w:jc w:val="center"/>
        <w:rPr>
          <w:rFonts w:ascii="David" w:hAnsi="David" w:cs="David"/>
          <w:sz w:val="24"/>
          <w:szCs w:val="24"/>
        </w:rPr>
      </w:pPr>
      <w:r w:rsidRPr="00AB6D4E">
        <w:rPr>
          <w:rFonts w:ascii="David" w:hAnsi="David" w:cs="David"/>
          <w:sz w:val="24"/>
          <w:szCs w:val="24"/>
        </w:rPr>
        <w:lastRenderedPageBreak/>
        <w:t xml:space="preserve">Table </w:t>
      </w:r>
      <w:r>
        <w:rPr>
          <w:rFonts w:ascii="David" w:hAnsi="David" w:cs="David"/>
          <w:sz w:val="24"/>
          <w:szCs w:val="24"/>
        </w:rPr>
        <w:t>7</w:t>
      </w:r>
      <w:r w:rsidRPr="00AB6D4E">
        <w:rPr>
          <w:rFonts w:ascii="David" w:hAnsi="David" w:cs="David"/>
          <w:sz w:val="24"/>
          <w:szCs w:val="24"/>
        </w:rPr>
        <w:t xml:space="preserve">. </w:t>
      </w:r>
      <w:r>
        <w:rPr>
          <w:rFonts w:ascii="David" w:hAnsi="David" w:cs="David"/>
          <w:sz w:val="24"/>
          <w:szCs w:val="24"/>
        </w:rPr>
        <w:t xml:space="preserve">Tests </w:t>
      </w:r>
      <w:r w:rsidRPr="00AB6D4E">
        <w:rPr>
          <w:rFonts w:ascii="David" w:hAnsi="David" w:cs="David"/>
          <w:sz w:val="24"/>
          <w:szCs w:val="24"/>
        </w:rPr>
        <w:t>Score</w:t>
      </w:r>
      <w:r>
        <w:rPr>
          <w:rFonts w:ascii="David" w:hAnsi="David" w:cs="David"/>
          <w:sz w:val="24"/>
          <w:szCs w:val="24"/>
        </w:rPr>
        <w:t>s for Ga</w:t>
      </w:r>
    </w:p>
    <w:tbl>
      <w:tblPr>
        <w:bidiVisual/>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9"/>
        <w:gridCol w:w="2263"/>
        <w:gridCol w:w="785"/>
        <w:gridCol w:w="802"/>
        <w:gridCol w:w="794"/>
        <w:gridCol w:w="934"/>
        <w:gridCol w:w="1043"/>
      </w:tblGrid>
      <w:tr w:rsidR="00726043" w:rsidRPr="00DC3954" w14:paraId="782D33DF" w14:textId="77777777" w:rsidTr="00726043">
        <w:trPr>
          <w:cantSplit/>
        </w:trPr>
        <w:tc>
          <w:tcPr>
            <w:tcW w:w="0" w:type="auto"/>
            <w:tcBorders>
              <w:top w:val="single" w:sz="4" w:space="0" w:color="auto"/>
              <w:left w:val="single" w:sz="12" w:space="0" w:color="auto"/>
            </w:tcBorders>
            <w:shd w:val="clear" w:color="auto" w:fill="AEAAAA" w:themeFill="background2" w:themeFillShade="BF"/>
          </w:tcPr>
          <w:p w14:paraId="2C61E817" w14:textId="77777777" w:rsidR="00726043" w:rsidRPr="00E435AC" w:rsidRDefault="00726043" w:rsidP="00D3282E">
            <w:pPr>
              <w:bidi w:val="0"/>
              <w:rPr>
                <w:rFonts w:ascii="David Transparent" w:eastAsia="Times New Roman" w:hAnsi="David Transparent" w:cs="David Transparent"/>
                <w:sz w:val="16"/>
                <w:szCs w:val="16"/>
              </w:rPr>
            </w:pPr>
            <w:r w:rsidRPr="00DE5C37">
              <w:rPr>
                <w:rFonts w:ascii="David" w:hAnsi="David" w:cs="David"/>
                <w:bCs/>
                <w:color w:val="FF0000"/>
                <w:sz w:val="28"/>
                <w:szCs w:val="28"/>
              </w:rPr>
              <w:t>F</w:t>
            </w:r>
          </w:p>
        </w:tc>
        <w:tc>
          <w:tcPr>
            <w:tcW w:w="0" w:type="auto"/>
            <w:tcBorders>
              <w:top w:val="single" w:sz="4" w:space="0" w:color="auto"/>
              <w:left w:val="single" w:sz="12" w:space="0" w:color="auto"/>
            </w:tcBorders>
            <w:shd w:val="clear" w:color="auto" w:fill="AEAAAA" w:themeFill="background2" w:themeFillShade="BF"/>
          </w:tcPr>
          <w:p w14:paraId="43117E3E" w14:textId="77777777" w:rsidR="00726043" w:rsidRPr="00DC3954" w:rsidRDefault="00726043" w:rsidP="00D3282E">
            <w:pPr>
              <w:bidi w:val="0"/>
              <w:rPr>
                <w:rFonts w:ascii="David" w:hAnsi="David" w:cs="David"/>
                <w:bCs/>
                <w:sz w:val="24"/>
                <w:szCs w:val="24"/>
                <w:rtl/>
              </w:rPr>
            </w:pPr>
            <w:r w:rsidRPr="00DE5C37">
              <w:rPr>
                <w:rFonts w:ascii="David" w:hAnsi="David" w:cs="David"/>
                <w:bCs/>
                <w:color w:val="FF0000"/>
                <w:sz w:val="28"/>
                <w:szCs w:val="28"/>
              </w:rPr>
              <w:t>E</w:t>
            </w:r>
          </w:p>
        </w:tc>
        <w:tc>
          <w:tcPr>
            <w:tcW w:w="0" w:type="auto"/>
            <w:tcBorders>
              <w:top w:val="single" w:sz="4" w:space="0" w:color="auto"/>
            </w:tcBorders>
            <w:shd w:val="clear" w:color="auto" w:fill="AEAAAA" w:themeFill="background2" w:themeFillShade="BF"/>
          </w:tcPr>
          <w:p w14:paraId="1124D9BB"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D</w:t>
            </w:r>
          </w:p>
        </w:tc>
        <w:tc>
          <w:tcPr>
            <w:tcW w:w="0" w:type="auto"/>
            <w:tcBorders>
              <w:top w:val="single" w:sz="4" w:space="0" w:color="auto"/>
            </w:tcBorders>
            <w:shd w:val="clear" w:color="auto" w:fill="AEAAAA" w:themeFill="background2" w:themeFillShade="BF"/>
          </w:tcPr>
          <w:p w14:paraId="4DC1A02B"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C</w:t>
            </w:r>
          </w:p>
        </w:tc>
        <w:tc>
          <w:tcPr>
            <w:tcW w:w="0" w:type="auto"/>
            <w:tcBorders>
              <w:top w:val="single" w:sz="4" w:space="0" w:color="auto"/>
            </w:tcBorders>
            <w:shd w:val="clear" w:color="auto" w:fill="AEAAAA" w:themeFill="background2" w:themeFillShade="BF"/>
          </w:tcPr>
          <w:p w14:paraId="182A652B"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B</w:t>
            </w:r>
          </w:p>
        </w:tc>
        <w:tc>
          <w:tcPr>
            <w:tcW w:w="934" w:type="dxa"/>
            <w:tcBorders>
              <w:top w:val="single" w:sz="4" w:space="0" w:color="auto"/>
              <w:right w:val="single" w:sz="12" w:space="0" w:color="auto"/>
            </w:tcBorders>
            <w:shd w:val="clear" w:color="auto" w:fill="AEAAAA" w:themeFill="background2" w:themeFillShade="BF"/>
          </w:tcPr>
          <w:p w14:paraId="2D77EA67"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A</w:t>
            </w:r>
          </w:p>
        </w:tc>
        <w:tc>
          <w:tcPr>
            <w:tcW w:w="1043" w:type="dxa"/>
            <w:tcBorders>
              <w:top w:val="single" w:sz="4" w:space="0" w:color="auto"/>
              <w:right w:val="single" w:sz="12" w:space="0" w:color="auto"/>
            </w:tcBorders>
            <w:shd w:val="clear" w:color="auto" w:fill="AEAAAA" w:themeFill="background2" w:themeFillShade="BF"/>
          </w:tcPr>
          <w:p w14:paraId="6C684BB4" w14:textId="77777777" w:rsidR="00726043" w:rsidRPr="00DE5C37" w:rsidRDefault="00726043" w:rsidP="00D3282E">
            <w:pPr>
              <w:pStyle w:val="ListParagraph"/>
              <w:numPr>
                <w:ilvl w:val="0"/>
                <w:numId w:val="12"/>
              </w:numPr>
              <w:bidi w:val="0"/>
              <w:rPr>
                <w:rFonts w:ascii="David" w:hAnsi="David" w:cs="David"/>
                <w:b/>
                <w:rtl/>
              </w:rPr>
            </w:pPr>
          </w:p>
        </w:tc>
      </w:tr>
      <w:tr w:rsidR="00726043" w:rsidRPr="00DC3954" w14:paraId="03B211E5" w14:textId="77777777" w:rsidTr="00726043">
        <w:trPr>
          <w:cantSplit/>
        </w:trPr>
        <w:tc>
          <w:tcPr>
            <w:tcW w:w="0" w:type="auto"/>
            <w:tcBorders>
              <w:top w:val="single" w:sz="4" w:space="0" w:color="auto"/>
              <w:left w:val="single" w:sz="12" w:space="0" w:color="auto"/>
            </w:tcBorders>
            <w:shd w:val="clear" w:color="auto" w:fill="AEAAAA" w:themeFill="background2" w:themeFillShade="BF"/>
          </w:tcPr>
          <w:p w14:paraId="792BD909" w14:textId="77777777" w:rsidR="00726043" w:rsidRPr="00E435AC" w:rsidRDefault="00726043" w:rsidP="00D3282E">
            <w:pPr>
              <w:bidi w:val="0"/>
              <w:rPr>
                <w:rFonts w:ascii="David Transparent" w:eastAsia="Times New Roman" w:hAnsi="David Transparent" w:cs="David Transparent"/>
                <w:sz w:val="16"/>
                <w:szCs w:val="16"/>
              </w:rPr>
            </w:pPr>
            <w:r>
              <w:rPr>
                <w:b/>
                <w:bCs/>
                <w:sz w:val="16"/>
                <w:szCs w:val="16"/>
              </w:rPr>
              <w:t>Description of cognitive ability</w:t>
            </w:r>
          </w:p>
        </w:tc>
        <w:tc>
          <w:tcPr>
            <w:tcW w:w="0" w:type="auto"/>
            <w:tcBorders>
              <w:top w:val="single" w:sz="4" w:space="0" w:color="auto"/>
              <w:left w:val="single" w:sz="12" w:space="0" w:color="auto"/>
            </w:tcBorders>
            <w:shd w:val="clear" w:color="auto" w:fill="AEAAAA" w:themeFill="background2" w:themeFillShade="BF"/>
          </w:tcPr>
          <w:p w14:paraId="2232252F" w14:textId="77777777" w:rsidR="00726043" w:rsidRPr="00DC3954" w:rsidRDefault="00726043" w:rsidP="00D3282E">
            <w:pPr>
              <w:bidi w:val="0"/>
              <w:rPr>
                <w:rFonts w:ascii="David" w:hAnsi="David" w:cs="David"/>
                <w:bCs/>
                <w:sz w:val="24"/>
                <w:szCs w:val="24"/>
                <w:rtl/>
              </w:rPr>
            </w:pPr>
          </w:p>
        </w:tc>
        <w:tc>
          <w:tcPr>
            <w:tcW w:w="0" w:type="auto"/>
            <w:tcBorders>
              <w:top w:val="single" w:sz="4" w:space="0" w:color="auto"/>
            </w:tcBorders>
            <w:shd w:val="clear" w:color="auto" w:fill="AEAAAA" w:themeFill="background2" w:themeFillShade="BF"/>
          </w:tcPr>
          <w:p w14:paraId="78C939BD"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גלם</w:t>
            </w:r>
          </w:p>
        </w:tc>
        <w:tc>
          <w:tcPr>
            <w:tcW w:w="0" w:type="auto"/>
            <w:tcBorders>
              <w:top w:val="single" w:sz="4" w:space="0" w:color="auto"/>
            </w:tcBorders>
            <w:shd w:val="clear" w:color="auto" w:fill="AEAAAA" w:themeFill="background2" w:themeFillShade="BF"/>
          </w:tcPr>
          <w:p w14:paraId="5AB8F44E"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תקן</w:t>
            </w:r>
          </w:p>
        </w:tc>
        <w:tc>
          <w:tcPr>
            <w:tcW w:w="0" w:type="auto"/>
            <w:tcBorders>
              <w:top w:val="single" w:sz="4" w:space="0" w:color="auto"/>
            </w:tcBorders>
            <w:shd w:val="clear" w:color="auto" w:fill="AEAAAA" w:themeFill="background2" w:themeFillShade="BF"/>
          </w:tcPr>
          <w:p w14:paraId="04813CB7"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אחוזון</w:t>
            </w:r>
          </w:p>
        </w:tc>
        <w:tc>
          <w:tcPr>
            <w:tcW w:w="934" w:type="dxa"/>
            <w:tcBorders>
              <w:top w:val="single" w:sz="4" w:space="0" w:color="auto"/>
              <w:right w:val="single" w:sz="12" w:space="0" w:color="auto"/>
            </w:tcBorders>
            <w:shd w:val="clear" w:color="auto" w:fill="AEAAAA" w:themeFill="background2" w:themeFillShade="BF"/>
          </w:tcPr>
          <w:p w14:paraId="6D02ECEE"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הערכה מילולית</w:t>
            </w:r>
          </w:p>
        </w:tc>
        <w:tc>
          <w:tcPr>
            <w:tcW w:w="1043" w:type="dxa"/>
            <w:tcBorders>
              <w:top w:val="single" w:sz="4" w:space="0" w:color="auto"/>
              <w:right w:val="single" w:sz="12" w:space="0" w:color="auto"/>
            </w:tcBorders>
            <w:shd w:val="clear" w:color="auto" w:fill="AEAAAA" w:themeFill="background2" w:themeFillShade="BF"/>
          </w:tcPr>
          <w:p w14:paraId="244845FF" w14:textId="77777777" w:rsidR="00726043" w:rsidRPr="00DE5C37" w:rsidRDefault="00726043" w:rsidP="00D3282E">
            <w:pPr>
              <w:pStyle w:val="ListParagraph"/>
              <w:numPr>
                <w:ilvl w:val="0"/>
                <w:numId w:val="12"/>
              </w:numPr>
              <w:bidi w:val="0"/>
              <w:rPr>
                <w:rFonts w:ascii="David" w:hAnsi="David" w:cs="David"/>
                <w:b/>
                <w:rtl/>
              </w:rPr>
            </w:pPr>
          </w:p>
        </w:tc>
      </w:tr>
      <w:tr w:rsidR="00DE5C37" w:rsidRPr="00DC3954" w14:paraId="1FC45175" w14:textId="77777777" w:rsidTr="00726043">
        <w:trPr>
          <w:cantSplit/>
        </w:trPr>
        <w:tc>
          <w:tcPr>
            <w:tcW w:w="0" w:type="auto"/>
            <w:tcBorders>
              <w:top w:val="single" w:sz="4" w:space="0" w:color="auto"/>
              <w:left w:val="single" w:sz="12" w:space="0" w:color="auto"/>
            </w:tcBorders>
            <w:shd w:val="clear" w:color="auto" w:fill="70AD47" w:themeFill="accent6"/>
          </w:tcPr>
          <w:p w14:paraId="616531E4" w14:textId="77777777" w:rsidR="00DE5C37" w:rsidRPr="00E435AC" w:rsidRDefault="00DE5C37" w:rsidP="00D3282E">
            <w:pPr>
              <w:bidi w:val="0"/>
              <w:rPr>
                <w:rFonts w:ascii="David Transparent" w:eastAsia="Times New Roman" w:hAnsi="David Transparent" w:cs="David Transparent"/>
                <w:sz w:val="16"/>
                <w:szCs w:val="16"/>
              </w:rPr>
            </w:pPr>
            <w:r w:rsidRPr="00E435AC">
              <w:rPr>
                <w:rFonts w:ascii="David Transparent" w:eastAsia="Times New Roman" w:hAnsi="David Transparent" w:cs="David Transparent"/>
                <w:sz w:val="16"/>
                <w:szCs w:val="16"/>
              </w:rPr>
              <w:t>Auditory processing (Ga):</w:t>
            </w:r>
            <w:r w:rsidRPr="00E435AC">
              <w:rPr>
                <w:sz w:val="16"/>
                <w:szCs w:val="16"/>
              </w:rPr>
              <w:t xml:space="preserve"> </w:t>
            </w:r>
            <w:r w:rsidRPr="00E435AC">
              <w:rPr>
                <w:rFonts w:ascii="David Transparent" w:eastAsia="Times New Roman" w:hAnsi="David Transparent" w:cs="David Transparent"/>
                <w:sz w:val="16"/>
                <w:szCs w:val="16"/>
              </w:rPr>
              <w:t>The</w:t>
            </w:r>
            <w:r w:rsidRPr="00E435AC">
              <w:rPr>
                <w:sz w:val="16"/>
                <w:szCs w:val="16"/>
              </w:rPr>
              <w:t xml:space="preserve"> ability to discriminate, remember, reason, and work creatively (on) auditory stimuli, which may consist of tones, environmental sounds, and speech units.</w:t>
            </w:r>
          </w:p>
        </w:tc>
        <w:tc>
          <w:tcPr>
            <w:tcW w:w="0" w:type="auto"/>
            <w:tcBorders>
              <w:top w:val="single" w:sz="4" w:space="0" w:color="auto"/>
              <w:left w:val="single" w:sz="12" w:space="0" w:color="auto"/>
            </w:tcBorders>
            <w:shd w:val="clear" w:color="auto" w:fill="70AD47" w:themeFill="accent6"/>
            <w:vAlign w:val="bottom"/>
          </w:tcPr>
          <w:p w14:paraId="0237DE69" w14:textId="77777777" w:rsidR="00DE5C37" w:rsidRPr="00DC3954" w:rsidRDefault="00DE5C37" w:rsidP="00D3282E">
            <w:pPr>
              <w:bidi w:val="0"/>
              <w:rPr>
                <w:rFonts w:ascii="David" w:hAnsi="David" w:cs="David"/>
                <w:b/>
                <w:sz w:val="24"/>
                <w:szCs w:val="24"/>
                <w:rtl/>
              </w:rPr>
            </w:pPr>
            <w:r w:rsidRPr="00DC3954">
              <w:rPr>
                <w:rFonts w:ascii="David" w:hAnsi="David" w:cs="David"/>
                <w:bCs/>
                <w:sz w:val="24"/>
                <w:szCs w:val="24"/>
                <w:rtl/>
              </w:rPr>
              <w:t>עיבוד שמיעתי</w:t>
            </w:r>
          </w:p>
        </w:tc>
        <w:tc>
          <w:tcPr>
            <w:tcW w:w="0" w:type="auto"/>
            <w:tcBorders>
              <w:top w:val="single" w:sz="4" w:space="0" w:color="auto"/>
            </w:tcBorders>
            <w:shd w:val="clear" w:color="auto" w:fill="70AD47" w:themeFill="accent6"/>
          </w:tcPr>
          <w:p w14:paraId="345C08CF"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70AD47" w:themeFill="accent6"/>
          </w:tcPr>
          <w:p w14:paraId="49CABC8D"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70AD47" w:themeFill="accent6"/>
          </w:tcPr>
          <w:p w14:paraId="01B0456B"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70AD47" w:themeFill="accent6"/>
          </w:tcPr>
          <w:p w14:paraId="6263C554"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shd w:val="clear" w:color="auto" w:fill="70AD47" w:themeFill="accent6"/>
          </w:tcPr>
          <w:p w14:paraId="28960ED9"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54475F9E" w14:textId="77777777" w:rsidTr="00726043">
        <w:trPr>
          <w:cantSplit/>
        </w:trPr>
        <w:tc>
          <w:tcPr>
            <w:tcW w:w="0" w:type="auto"/>
            <w:tcBorders>
              <w:top w:val="single" w:sz="4" w:space="0" w:color="auto"/>
              <w:left w:val="single" w:sz="12" w:space="0" w:color="auto"/>
            </w:tcBorders>
            <w:shd w:val="clear" w:color="auto" w:fill="FFF2CC" w:themeFill="accent4" w:themeFillTint="33"/>
          </w:tcPr>
          <w:p w14:paraId="4975B8F0"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Phonetic coding (PC):</w:t>
            </w:r>
            <w:r w:rsidRPr="00FB0FF8">
              <w:rPr>
                <w:sz w:val="16"/>
                <w:szCs w:val="16"/>
              </w:rPr>
              <w:t xml:space="preserve"> The ability to distinctly hear phonemes, blend sounds into words, and segment words into parts, sounds, or phonemes.</w:t>
            </w:r>
          </w:p>
        </w:tc>
        <w:tc>
          <w:tcPr>
            <w:tcW w:w="0" w:type="auto"/>
            <w:tcBorders>
              <w:top w:val="single" w:sz="4" w:space="0" w:color="auto"/>
              <w:left w:val="single" w:sz="12" w:space="0" w:color="auto"/>
            </w:tcBorders>
            <w:shd w:val="clear" w:color="auto" w:fill="FFF2CC" w:themeFill="accent4" w:themeFillTint="33"/>
            <w:vAlign w:val="bottom"/>
          </w:tcPr>
          <w:p w14:paraId="4444BB4F"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4: מיזוג צלילים</w:t>
            </w:r>
          </w:p>
        </w:tc>
        <w:tc>
          <w:tcPr>
            <w:tcW w:w="0" w:type="auto"/>
            <w:tcBorders>
              <w:top w:val="single" w:sz="4" w:space="0" w:color="auto"/>
            </w:tcBorders>
            <w:shd w:val="clear" w:color="auto" w:fill="FFF2CC" w:themeFill="accent4" w:themeFillTint="33"/>
          </w:tcPr>
          <w:p w14:paraId="1BD2A3A9"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tcPr>
          <w:p w14:paraId="7ADD5BB0"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tcPr>
          <w:p w14:paraId="19137237"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FFF2CC" w:themeFill="accent4" w:themeFillTint="33"/>
          </w:tcPr>
          <w:p w14:paraId="1A116473"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shd w:val="clear" w:color="auto" w:fill="FFF2CC" w:themeFill="accent4" w:themeFillTint="33"/>
          </w:tcPr>
          <w:p w14:paraId="284759A9"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581E756E" w14:textId="77777777" w:rsidTr="00726043">
        <w:trPr>
          <w:cantSplit/>
        </w:trPr>
        <w:tc>
          <w:tcPr>
            <w:tcW w:w="0" w:type="auto"/>
            <w:tcBorders>
              <w:left w:val="single" w:sz="12" w:space="0" w:color="auto"/>
              <w:bottom w:val="single" w:sz="4" w:space="0" w:color="auto"/>
            </w:tcBorders>
            <w:shd w:val="clear" w:color="auto" w:fill="FFF2CC" w:themeFill="accent4" w:themeFillTint="33"/>
          </w:tcPr>
          <w:p w14:paraId="512C0537"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Phonetic coding (PC):</w:t>
            </w:r>
            <w:r w:rsidRPr="00FB0FF8">
              <w:rPr>
                <w:sz w:val="16"/>
                <w:szCs w:val="16"/>
              </w:rPr>
              <w:t xml:space="preserve"> The ability to distinctly hear phonemes, blend sounds into words, and segment words into parts, sounds, or phonemes.</w:t>
            </w:r>
          </w:p>
        </w:tc>
        <w:tc>
          <w:tcPr>
            <w:tcW w:w="0" w:type="auto"/>
            <w:tcBorders>
              <w:left w:val="single" w:sz="12" w:space="0" w:color="auto"/>
              <w:bottom w:val="single" w:sz="4" w:space="0" w:color="auto"/>
            </w:tcBorders>
            <w:shd w:val="clear" w:color="auto" w:fill="FFF2CC" w:themeFill="accent4" w:themeFillTint="33"/>
            <w:vAlign w:val="bottom"/>
          </w:tcPr>
          <w:p w14:paraId="20D10080"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11: מילים לא שלמות</w:t>
            </w:r>
          </w:p>
        </w:tc>
        <w:tc>
          <w:tcPr>
            <w:tcW w:w="0" w:type="auto"/>
            <w:tcBorders>
              <w:bottom w:val="single" w:sz="4" w:space="0" w:color="auto"/>
            </w:tcBorders>
            <w:shd w:val="clear" w:color="auto" w:fill="FFF2CC" w:themeFill="accent4" w:themeFillTint="33"/>
          </w:tcPr>
          <w:p w14:paraId="0D0CE919" w14:textId="77777777" w:rsidR="00DE5C37" w:rsidRPr="00DC3954" w:rsidRDefault="00DE5C37" w:rsidP="00D3282E">
            <w:pPr>
              <w:bidi w:val="0"/>
              <w:jc w:val="both"/>
              <w:rPr>
                <w:rFonts w:ascii="David" w:hAnsi="David" w:cs="David"/>
                <w:b/>
                <w:sz w:val="24"/>
                <w:szCs w:val="24"/>
                <w:rtl/>
              </w:rPr>
            </w:pPr>
          </w:p>
        </w:tc>
        <w:tc>
          <w:tcPr>
            <w:tcW w:w="0" w:type="auto"/>
            <w:tcBorders>
              <w:bottom w:val="single" w:sz="4" w:space="0" w:color="auto"/>
            </w:tcBorders>
            <w:shd w:val="clear" w:color="auto" w:fill="FFF2CC" w:themeFill="accent4" w:themeFillTint="33"/>
          </w:tcPr>
          <w:p w14:paraId="43571935" w14:textId="77777777" w:rsidR="00DE5C37" w:rsidRPr="00DC3954" w:rsidRDefault="00DE5C37" w:rsidP="00D3282E">
            <w:pPr>
              <w:bidi w:val="0"/>
              <w:jc w:val="both"/>
              <w:rPr>
                <w:rFonts w:ascii="David" w:hAnsi="David" w:cs="David"/>
                <w:b/>
                <w:sz w:val="24"/>
                <w:szCs w:val="24"/>
                <w:rtl/>
              </w:rPr>
            </w:pPr>
          </w:p>
        </w:tc>
        <w:tc>
          <w:tcPr>
            <w:tcW w:w="0" w:type="auto"/>
            <w:tcBorders>
              <w:bottom w:val="single" w:sz="4" w:space="0" w:color="auto"/>
            </w:tcBorders>
            <w:shd w:val="clear" w:color="auto" w:fill="FFF2CC" w:themeFill="accent4" w:themeFillTint="33"/>
          </w:tcPr>
          <w:p w14:paraId="7F6ED7C6" w14:textId="77777777" w:rsidR="00DE5C37" w:rsidRPr="00DC3954" w:rsidRDefault="00DE5C37" w:rsidP="00D3282E">
            <w:pPr>
              <w:bidi w:val="0"/>
              <w:rPr>
                <w:rFonts w:ascii="David" w:hAnsi="David" w:cs="David"/>
                <w:b/>
                <w:sz w:val="24"/>
                <w:szCs w:val="24"/>
                <w:rtl/>
              </w:rPr>
            </w:pPr>
          </w:p>
        </w:tc>
        <w:tc>
          <w:tcPr>
            <w:tcW w:w="934" w:type="dxa"/>
            <w:tcBorders>
              <w:bottom w:val="single" w:sz="4" w:space="0" w:color="auto"/>
              <w:right w:val="single" w:sz="12" w:space="0" w:color="auto"/>
            </w:tcBorders>
            <w:shd w:val="clear" w:color="auto" w:fill="FFF2CC" w:themeFill="accent4" w:themeFillTint="33"/>
          </w:tcPr>
          <w:p w14:paraId="5A58B8BF" w14:textId="77777777" w:rsidR="00DE5C37" w:rsidRPr="00DC3954" w:rsidRDefault="00DE5C37" w:rsidP="00D3282E">
            <w:pPr>
              <w:bidi w:val="0"/>
              <w:rPr>
                <w:rFonts w:ascii="David" w:hAnsi="David" w:cs="David"/>
                <w:b/>
                <w:sz w:val="24"/>
                <w:szCs w:val="24"/>
                <w:rtl/>
              </w:rPr>
            </w:pPr>
          </w:p>
        </w:tc>
        <w:tc>
          <w:tcPr>
            <w:tcW w:w="1043" w:type="dxa"/>
            <w:tcBorders>
              <w:bottom w:val="single" w:sz="4" w:space="0" w:color="auto"/>
              <w:right w:val="single" w:sz="12" w:space="0" w:color="auto"/>
            </w:tcBorders>
            <w:shd w:val="clear" w:color="auto" w:fill="FFF2CC" w:themeFill="accent4" w:themeFillTint="33"/>
          </w:tcPr>
          <w:p w14:paraId="18B44DEE"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779B4913" w14:textId="77777777" w:rsidTr="00726043">
        <w:trPr>
          <w:cantSplit/>
        </w:trPr>
        <w:tc>
          <w:tcPr>
            <w:tcW w:w="0" w:type="auto"/>
            <w:tcBorders>
              <w:left w:val="single" w:sz="12" w:space="0" w:color="auto"/>
              <w:bottom w:val="single" w:sz="8" w:space="0" w:color="auto"/>
            </w:tcBorders>
            <w:shd w:val="clear" w:color="auto" w:fill="FFF2CC" w:themeFill="accent4" w:themeFillTint="33"/>
          </w:tcPr>
          <w:p w14:paraId="238BF23A" w14:textId="77777777" w:rsidR="00DE5C37" w:rsidRPr="00786FE6" w:rsidRDefault="00DE5C37" w:rsidP="00D3282E">
            <w:pPr>
              <w:bidi w:val="0"/>
              <w:rPr>
                <w:rFonts w:ascii="David" w:hAnsi="David" w:cs="David"/>
                <w:color w:val="000000"/>
                <w:sz w:val="16"/>
                <w:szCs w:val="16"/>
                <w:rtl/>
              </w:rPr>
            </w:pPr>
            <w:r w:rsidRPr="00786FE6">
              <w:rPr>
                <w:b/>
                <w:bCs/>
                <w:sz w:val="16"/>
                <w:szCs w:val="16"/>
              </w:rPr>
              <w:t>Resistance to auditory stimulus distortion (UR):</w:t>
            </w:r>
            <w:r w:rsidRPr="00786FE6">
              <w:rPr>
                <w:sz w:val="16"/>
                <w:szCs w:val="16"/>
              </w:rPr>
              <w:t xml:space="preserve"> The ability to hear words or extended speech passages correctly under conditions of distortion or background noise.</w:t>
            </w:r>
          </w:p>
        </w:tc>
        <w:tc>
          <w:tcPr>
            <w:tcW w:w="0" w:type="auto"/>
            <w:tcBorders>
              <w:left w:val="single" w:sz="12" w:space="0" w:color="auto"/>
              <w:bottom w:val="single" w:sz="8" w:space="0" w:color="auto"/>
            </w:tcBorders>
            <w:shd w:val="clear" w:color="auto" w:fill="FFF2CC" w:themeFill="accent4" w:themeFillTint="33"/>
            <w:vAlign w:val="bottom"/>
          </w:tcPr>
          <w:p w14:paraId="4AD858D0"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מבחן 17: קשב שמיעתי</w:t>
            </w:r>
          </w:p>
        </w:tc>
        <w:tc>
          <w:tcPr>
            <w:tcW w:w="0" w:type="auto"/>
            <w:tcBorders>
              <w:bottom w:val="single" w:sz="8" w:space="0" w:color="auto"/>
            </w:tcBorders>
            <w:shd w:val="clear" w:color="auto" w:fill="FFF2CC" w:themeFill="accent4" w:themeFillTint="33"/>
          </w:tcPr>
          <w:p w14:paraId="68D3F0D0" w14:textId="77777777" w:rsidR="00DE5C37" w:rsidRPr="00DC3954" w:rsidRDefault="00DE5C37" w:rsidP="00D3282E">
            <w:pPr>
              <w:bidi w:val="0"/>
              <w:jc w:val="both"/>
              <w:rPr>
                <w:rFonts w:ascii="David" w:hAnsi="David" w:cs="David"/>
                <w:b/>
                <w:sz w:val="24"/>
                <w:szCs w:val="24"/>
                <w:rtl/>
              </w:rPr>
            </w:pPr>
          </w:p>
        </w:tc>
        <w:tc>
          <w:tcPr>
            <w:tcW w:w="0" w:type="auto"/>
            <w:tcBorders>
              <w:bottom w:val="single" w:sz="8" w:space="0" w:color="auto"/>
            </w:tcBorders>
            <w:shd w:val="clear" w:color="auto" w:fill="FFF2CC" w:themeFill="accent4" w:themeFillTint="33"/>
          </w:tcPr>
          <w:p w14:paraId="25CA3FD2" w14:textId="77777777" w:rsidR="00DE5C37" w:rsidRPr="00DC3954" w:rsidRDefault="00DE5C37" w:rsidP="00D3282E">
            <w:pPr>
              <w:bidi w:val="0"/>
              <w:jc w:val="both"/>
              <w:rPr>
                <w:rFonts w:ascii="David" w:hAnsi="David" w:cs="David"/>
                <w:b/>
                <w:sz w:val="24"/>
                <w:szCs w:val="24"/>
                <w:rtl/>
              </w:rPr>
            </w:pPr>
          </w:p>
        </w:tc>
        <w:tc>
          <w:tcPr>
            <w:tcW w:w="0" w:type="auto"/>
            <w:tcBorders>
              <w:bottom w:val="single" w:sz="8" w:space="0" w:color="auto"/>
            </w:tcBorders>
            <w:shd w:val="clear" w:color="auto" w:fill="FFF2CC" w:themeFill="accent4" w:themeFillTint="33"/>
          </w:tcPr>
          <w:p w14:paraId="5AFF101D" w14:textId="77777777" w:rsidR="00DE5C37" w:rsidRPr="00DC3954" w:rsidRDefault="00DE5C37" w:rsidP="00D3282E">
            <w:pPr>
              <w:bidi w:val="0"/>
              <w:rPr>
                <w:rFonts w:ascii="David" w:hAnsi="David" w:cs="David"/>
                <w:b/>
                <w:sz w:val="24"/>
                <w:szCs w:val="24"/>
              </w:rPr>
            </w:pPr>
          </w:p>
        </w:tc>
        <w:tc>
          <w:tcPr>
            <w:tcW w:w="934" w:type="dxa"/>
            <w:tcBorders>
              <w:bottom w:val="single" w:sz="4" w:space="0" w:color="auto"/>
              <w:right w:val="single" w:sz="12" w:space="0" w:color="auto"/>
            </w:tcBorders>
            <w:shd w:val="clear" w:color="auto" w:fill="FFF2CC" w:themeFill="accent4" w:themeFillTint="33"/>
          </w:tcPr>
          <w:p w14:paraId="061A048D" w14:textId="77777777" w:rsidR="00DE5C37" w:rsidRPr="00DC3954" w:rsidRDefault="00DE5C37" w:rsidP="00D3282E">
            <w:pPr>
              <w:bidi w:val="0"/>
              <w:rPr>
                <w:rFonts w:ascii="David" w:hAnsi="David" w:cs="David"/>
                <w:b/>
                <w:sz w:val="24"/>
                <w:szCs w:val="24"/>
              </w:rPr>
            </w:pPr>
          </w:p>
        </w:tc>
        <w:tc>
          <w:tcPr>
            <w:tcW w:w="1043" w:type="dxa"/>
            <w:tcBorders>
              <w:bottom w:val="single" w:sz="4" w:space="0" w:color="auto"/>
              <w:right w:val="single" w:sz="12" w:space="0" w:color="auto"/>
            </w:tcBorders>
            <w:shd w:val="clear" w:color="auto" w:fill="FFF2CC" w:themeFill="accent4" w:themeFillTint="33"/>
          </w:tcPr>
          <w:p w14:paraId="2F2D4ACC" w14:textId="77777777" w:rsidR="00DE5C37" w:rsidRPr="00DE5C37" w:rsidRDefault="00DE5C37" w:rsidP="00D3282E">
            <w:pPr>
              <w:pStyle w:val="ListParagraph"/>
              <w:numPr>
                <w:ilvl w:val="0"/>
                <w:numId w:val="12"/>
              </w:numPr>
              <w:bidi w:val="0"/>
              <w:rPr>
                <w:rFonts w:ascii="David" w:hAnsi="David" w:cs="David"/>
                <w:b/>
              </w:rPr>
            </w:pPr>
          </w:p>
        </w:tc>
      </w:tr>
      <w:tr w:rsidR="00DE5C37" w:rsidRPr="00DC3954" w14:paraId="05E7B1EB" w14:textId="77777777" w:rsidTr="00726043">
        <w:trPr>
          <w:cantSplit/>
        </w:trPr>
        <w:tc>
          <w:tcPr>
            <w:tcW w:w="0" w:type="auto"/>
            <w:tcBorders>
              <w:top w:val="single" w:sz="4" w:space="0" w:color="auto"/>
              <w:left w:val="single" w:sz="12" w:space="0" w:color="auto"/>
              <w:bottom w:val="single" w:sz="4" w:space="0" w:color="auto"/>
            </w:tcBorders>
          </w:tcPr>
          <w:p w14:paraId="1B4F5D5C"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Phonetic coding (PC):</w:t>
            </w:r>
            <w:r w:rsidRPr="00FB0FF8">
              <w:rPr>
                <w:sz w:val="16"/>
                <w:szCs w:val="16"/>
              </w:rPr>
              <w:t xml:space="preserve"> The ability to distinctly hear phonemes, blend sounds into words, and segment words into parts, sounds, or phonemes.</w:t>
            </w:r>
          </w:p>
        </w:tc>
        <w:tc>
          <w:tcPr>
            <w:tcW w:w="0" w:type="auto"/>
            <w:tcBorders>
              <w:top w:val="single" w:sz="4" w:space="0" w:color="auto"/>
              <w:left w:val="single" w:sz="12" w:space="0" w:color="auto"/>
              <w:bottom w:val="single" w:sz="4" w:space="0" w:color="auto"/>
            </w:tcBorders>
            <w:shd w:val="clear" w:color="auto" w:fill="auto"/>
            <w:vAlign w:val="bottom"/>
          </w:tcPr>
          <w:p w14:paraId="4EBD44D9"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בידוד פונמה ראשונה במילה (א-ת)</w:t>
            </w:r>
          </w:p>
        </w:tc>
        <w:tc>
          <w:tcPr>
            <w:tcW w:w="0" w:type="auto"/>
            <w:tcBorders>
              <w:top w:val="single" w:sz="4" w:space="0" w:color="auto"/>
              <w:bottom w:val="single" w:sz="4" w:space="0" w:color="auto"/>
            </w:tcBorders>
            <w:shd w:val="clear" w:color="auto" w:fill="auto"/>
          </w:tcPr>
          <w:p w14:paraId="4E071C09"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01CB71FF"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74E0E640"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auto"/>
          </w:tcPr>
          <w:p w14:paraId="72EE224E" w14:textId="77777777" w:rsidR="00DE5C37" w:rsidRPr="00DC3954" w:rsidRDefault="00DE5C37" w:rsidP="00D3282E">
            <w:pPr>
              <w:bidi w:val="0"/>
              <w:rPr>
                <w:rFonts w:ascii="David" w:hAnsi="David" w:cs="David"/>
                <w:b/>
                <w:sz w:val="24"/>
                <w:szCs w:val="24"/>
              </w:rPr>
            </w:pPr>
          </w:p>
        </w:tc>
        <w:tc>
          <w:tcPr>
            <w:tcW w:w="1043" w:type="dxa"/>
            <w:tcBorders>
              <w:top w:val="single" w:sz="4" w:space="0" w:color="auto"/>
              <w:bottom w:val="single" w:sz="4" w:space="0" w:color="auto"/>
              <w:right w:val="single" w:sz="12" w:space="0" w:color="auto"/>
            </w:tcBorders>
          </w:tcPr>
          <w:p w14:paraId="34A70140" w14:textId="77777777" w:rsidR="00DE5C37" w:rsidRPr="00DE5C37" w:rsidRDefault="00DE5C37" w:rsidP="00D3282E">
            <w:pPr>
              <w:pStyle w:val="ListParagraph"/>
              <w:numPr>
                <w:ilvl w:val="0"/>
                <w:numId w:val="12"/>
              </w:numPr>
              <w:bidi w:val="0"/>
              <w:rPr>
                <w:rFonts w:ascii="David" w:hAnsi="David" w:cs="David"/>
                <w:b/>
              </w:rPr>
            </w:pPr>
          </w:p>
        </w:tc>
      </w:tr>
      <w:tr w:rsidR="00DE5C37" w:rsidRPr="00DC3954" w14:paraId="614444E7" w14:textId="77777777" w:rsidTr="00726043">
        <w:trPr>
          <w:cantSplit/>
        </w:trPr>
        <w:tc>
          <w:tcPr>
            <w:tcW w:w="0" w:type="auto"/>
            <w:tcBorders>
              <w:top w:val="single" w:sz="4" w:space="0" w:color="auto"/>
              <w:left w:val="single" w:sz="12" w:space="0" w:color="auto"/>
              <w:bottom w:val="single" w:sz="4" w:space="0" w:color="auto"/>
            </w:tcBorders>
          </w:tcPr>
          <w:p w14:paraId="24A14AA8"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Phonetic coding (PC):</w:t>
            </w:r>
            <w:r w:rsidRPr="00FB0FF8">
              <w:rPr>
                <w:sz w:val="16"/>
                <w:szCs w:val="16"/>
              </w:rPr>
              <w:t xml:space="preserve"> The ability to distinctly hear phonemes, blend sounds into words, and segment words into parts, sounds, or phonemes.</w:t>
            </w:r>
          </w:p>
        </w:tc>
        <w:tc>
          <w:tcPr>
            <w:tcW w:w="0" w:type="auto"/>
            <w:tcBorders>
              <w:top w:val="single" w:sz="4" w:space="0" w:color="auto"/>
              <w:left w:val="single" w:sz="12" w:space="0" w:color="auto"/>
              <w:bottom w:val="single" w:sz="4" w:space="0" w:color="auto"/>
            </w:tcBorders>
            <w:shd w:val="clear" w:color="auto" w:fill="auto"/>
            <w:vAlign w:val="bottom"/>
          </w:tcPr>
          <w:p w14:paraId="5AB9D10B"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בידוד פונמה אחרונה במילה (א-ת)</w:t>
            </w:r>
          </w:p>
        </w:tc>
        <w:tc>
          <w:tcPr>
            <w:tcW w:w="0" w:type="auto"/>
            <w:tcBorders>
              <w:top w:val="single" w:sz="4" w:space="0" w:color="auto"/>
              <w:bottom w:val="single" w:sz="4" w:space="0" w:color="auto"/>
            </w:tcBorders>
            <w:shd w:val="clear" w:color="auto" w:fill="auto"/>
          </w:tcPr>
          <w:p w14:paraId="25956DD0"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70A27DBB"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24BE5F7A"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auto"/>
          </w:tcPr>
          <w:p w14:paraId="36619E6B" w14:textId="77777777" w:rsidR="00DE5C37" w:rsidRPr="00DC3954" w:rsidRDefault="00DE5C37" w:rsidP="00D3282E">
            <w:pPr>
              <w:bidi w:val="0"/>
              <w:rPr>
                <w:rFonts w:ascii="David" w:hAnsi="David" w:cs="David"/>
                <w:b/>
                <w:sz w:val="24"/>
                <w:szCs w:val="24"/>
              </w:rPr>
            </w:pPr>
          </w:p>
        </w:tc>
        <w:tc>
          <w:tcPr>
            <w:tcW w:w="1043" w:type="dxa"/>
            <w:tcBorders>
              <w:top w:val="single" w:sz="4" w:space="0" w:color="auto"/>
              <w:bottom w:val="single" w:sz="4" w:space="0" w:color="auto"/>
              <w:right w:val="single" w:sz="12" w:space="0" w:color="auto"/>
            </w:tcBorders>
          </w:tcPr>
          <w:p w14:paraId="5A073334" w14:textId="77777777" w:rsidR="00DE5C37" w:rsidRPr="00DE5C37" w:rsidRDefault="00DE5C37" w:rsidP="00D3282E">
            <w:pPr>
              <w:pStyle w:val="ListParagraph"/>
              <w:numPr>
                <w:ilvl w:val="0"/>
                <w:numId w:val="12"/>
              </w:numPr>
              <w:bidi w:val="0"/>
              <w:rPr>
                <w:rFonts w:ascii="David" w:hAnsi="David" w:cs="David"/>
                <w:b/>
              </w:rPr>
            </w:pPr>
          </w:p>
        </w:tc>
      </w:tr>
      <w:tr w:rsidR="00DE5C37" w:rsidRPr="00DC3954" w14:paraId="71C0A919" w14:textId="77777777" w:rsidTr="00726043">
        <w:trPr>
          <w:cantSplit/>
        </w:trPr>
        <w:tc>
          <w:tcPr>
            <w:tcW w:w="0" w:type="auto"/>
            <w:tcBorders>
              <w:top w:val="single" w:sz="4" w:space="0" w:color="auto"/>
              <w:left w:val="single" w:sz="12" w:space="0" w:color="auto"/>
              <w:bottom w:val="single" w:sz="4" w:space="0" w:color="auto"/>
            </w:tcBorders>
          </w:tcPr>
          <w:p w14:paraId="13144B28"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Phonetic coding (PC):</w:t>
            </w:r>
            <w:r w:rsidRPr="00FB0FF8">
              <w:rPr>
                <w:sz w:val="16"/>
                <w:szCs w:val="16"/>
              </w:rPr>
              <w:t xml:space="preserve"> The ability to distinctly hear phonemes, blend sounds into words, and segment words into parts, sounds, or phonemes.</w:t>
            </w:r>
          </w:p>
        </w:tc>
        <w:tc>
          <w:tcPr>
            <w:tcW w:w="0" w:type="auto"/>
            <w:tcBorders>
              <w:top w:val="single" w:sz="4" w:space="0" w:color="auto"/>
              <w:left w:val="single" w:sz="12" w:space="0" w:color="auto"/>
              <w:bottom w:val="single" w:sz="4" w:space="0" w:color="auto"/>
            </w:tcBorders>
            <w:shd w:val="clear" w:color="auto" w:fill="auto"/>
            <w:vAlign w:val="bottom"/>
          </w:tcPr>
          <w:p w14:paraId="0C93ECF7"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פירוק מילה לפונמות (א-ת)</w:t>
            </w:r>
          </w:p>
        </w:tc>
        <w:tc>
          <w:tcPr>
            <w:tcW w:w="0" w:type="auto"/>
            <w:tcBorders>
              <w:top w:val="single" w:sz="4" w:space="0" w:color="auto"/>
              <w:bottom w:val="single" w:sz="4" w:space="0" w:color="auto"/>
            </w:tcBorders>
            <w:shd w:val="clear" w:color="auto" w:fill="auto"/>
          </w:tcPr>
          <w:p w14:paraId="21F67262"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068EEB5A"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33E795B1"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auto"/>
          </w:tcPr>
          <w:p w14:paraId="56667167" w14:textId="77777777" w:rsidR="00DE5C37" w:rsidRPr="00DC3954" w:rsidRDefault="00DE5C37" w:rsidP="00D3282E">
            <w:pPr>
              <w:bidi w:val="0"/>
              <w:rPr>
                <w:rFonts w:ascii="David" w:hAnsi="David" w:cs="David"/>
                <w:b/>
                <w:sz w:val="24"/>
                <w:szCs w:val="24"/>
              </w:rPr>
            </w:pPr>
          </w:p>
        </w:tc>
        <w:tc>
          <w:tcPr>
            <w:tcW w:w="1043" w:type="dxa"/>
            <w:tcBorders>
              <w:top w:val="single" w:sz="4" w:space="0" w:color="auto"/>
              <w:bottom w:val="single" w:sz="4" w:space="0" w:color="auto"/>
              <w:right w:val="single" w:sz="12" w:space="0" w:color="auto"/>
            </w:tcBorders>
          </w:tcPr>
          <w:p w14:paraId="33196EE9" w14:textId="77777777" w:rsidR="00DE5C37" w:rsidRPr="00DE5C37" w:rsidRDefault="00DE5C37" w:rsidP="00D3282E">
            <w:pPr>
              <w:pStyle w:val="ListParagraph"/>
              <w:numPr>
                <w:ilvl w:val="0"/>
                <w:numId w:val="12"/>
              </w:numPr>
              <w:bidi w:val="0"/>
              <w:rPr>
                <w:rFonts w:ascii="David" w:hAnsi="David" w:cs="David"/>
                <w:b/>
              </w:rPr>
            </w:pPr>
          </w:p>
        </w:tc>
      </w:tr>
      <w:tr w:rsidR="00DE5C37" w:rsidRPr="00DC3954" w14:paraId="5A846B50" w14:textId="77777777" w:rsidTr="00726043">
        <w:trPr>
          <w:cantSplit/>
        </w:trPr>
        <w:tc>
          <w:tcPr>
            <w:tcW w:w="0" w:type="auto"/>
            <w:tcBorders>
              <w:top w:val="single" w:sz="4" w:space="0" w:color="auto"/>
              <w:left w:val="single" w:sz="12" w:space="0" w:color="auto"/>
              <w:bottom w:val="single" w:sz="4" w:space="0" w:color="auto"/>
            </w:tcBorders>
          </w:tcPr>
          <w:p w14:paraId="072416BA"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Phonetic coding (PC):</w:t>
            </w:r>
            <w:r w:rsidRPr="00FB0FF8">
              <w:rPr>
                <w:sz w:val="16"/>
                <w:szCs w:val="16"/>
              </w:rPr>
              <w:t xml:space="preserve"> The ability to distinctly hear phonemes, blend sounds into words, and segment words into parts, sounds, or phonemes.</w:t>
            </w:r>
          </w:p>
        </w:tc>
        <w:tc>
          <w:tcPr>
            <w:tcW w:w="0" w:type="auto"/>
            <w:tcBorders>
              <w:top w:val="single" w:sz="4" w:space="0" w:color="auto"/>
              <w:left w:val="single" w:sz="12" w:space="0" w:color="auto"/>
              <w:bottom w:val="single" w:sz="4" w:space="0" w:color="auto"/>
            </w:tcBorders>
            <w:shd w:val="clear" w:color="auto" w:fill="auto"/>
            <w:vAlign w:val="bottom"/>
          </w:tcPr>
          <w:p w14:paraId="0E888D9A"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מיזוג פונמות למילה (א-ת)</w:t>
            </w:r>
          </w:p>
        </w:tc>
        <w:tc>
          <w:tcPr>
            <w:tcW w:w="0" w:type="auto"/>
            <w:tcBorders>
              <w:top w:val="single" w:sz="4" w:space="0" w:color="auto"/>
              <w:bottom w:val="single" w:sz="4" w:space="0" w:color="auto"/>
            </w:tcBorders>
            <w:shd w:val="clear" w:color="auto" w:fill="auto"/>
          </w:tcPr>
          <w:p w14:paraId="27AD10FB"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35714453"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55570782"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4" w:space="0" w:color="auto"/>
              <w:right w:val="single" w:sz="12" w:space="0" w:color="auto"/>
            </w:tcBorders>
            <w:shd w:val="clear" w:color="auto" w:fill="auto"/>
          </w:tcPr>
          <w:p w14:paraId="06C7DA86" w14:textId="77777777" w:rsidR="00DE5C37" w:rsidRPr="00DC3954" w:rsidRDefault="00DE5C37" w:rsidP="00D3282E">
            <w:pPr>
              <w:bidi w:val="0"/>
              <w:rPr>
                <w:rFonts w:ascii="David" w:hAnsi="David" w:cs="David"/>
                <w:b/>
                <w:sz w:val="24"/>
                <w:szCs w:val="24"/>
              </w:rPr>
            </w:pPr>
          </w:p>
        </w:tc>
        <w:tc>
          <w:tcPr>
            <w:tcW w:w="1043" w:type="dxa"/>
            <w:tcBorders>
              <w:top w:val="single" w:sz="4" w:space="0" w:color="auto"/>
              <w:bottom w:val="single" w:sz="4" w:space="0" w:color="auto"/>
              <w:right w:val="single" w:sz="12" w:space="0" w:color="auto"/>
            </w:tcBorders>
          </w:tcPr>
          <w:p w14:paraId="3C17076B" w14:textId="77777777" w:rsidR="00DE5C37" w:rsidRPr="00DE5C37" w:rsidRDefault="00DE5C37" w:rsidP="00D3282E">
            <w:pPr>
              <w:pStyle w:val="ListParagraph"/>
              <w:numPr>
                <w:ilvl w:val="0"/>
                <w:numId w:val="12"/>
              </w:numPr>
              <w:bidi w:val="0"/>
              <w:rPr>
                <w:rFonts w:ascii="David" w:hAnsi="David" w:cs="David"/>
                <w:b/>
              </w:rPr>
            </w:pPr>
          </w:p>
        </w:tc>
      </w:tr>
      <w:tr w:rsidR="00DE5C37" w:rsidRPr="00DC3954" w14:paraId="3A8E9A5B" w14:textId="77777777" w:rsidTr="00726043">
        <w:trPr>
          <w:cantSplit/>
        </w:trPr>
        <w:tc>
          <w:tcPr>
            <w:tcW w:w="0" w:type="auto"/>
            <w:tcBorders>
              <w:top w:val="single" w:sz="4" w:space="0" w:color="auto"/>
              <w:left w:val="single" w:sz="12" w:space="0" w:color="auto"/>
              <w:bottom w:val="single" w:sz="12" w:space="0" w:color="auto"/>
            </w:tcBorders>
          </w:tcPr>
          <w:p w14:paraId="2515B4EE"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Phonetic coding (PC):</w:t>
            </w:r>
            <w:r w:rsidRPr="00FB0FF8">
              <w:rPr>
                <w:sz w:val="16"/>
                <w:szCs w:val="16"/>
              </w:rPr>
              <w:t xml:space="preserve"> The ability to distinctly hear phonemes, blend sounds into words, and segment words into parts, sounds, or phonemes.</w:t>
            </w:r>
          </w:p>
        </w:tc>
        <w:tc>
          <w:tcPr>
            <w:tcW w:w="0" w:type="auto"/>
            <w:tcBorders>
              <w:top w:val="single" w:sz="4" w:space="0" w:color="auto"/>
              <w:left w:val="single" w:sz="12" w:space="0" w:color="auto"/>
              <w:bottom w:val="single" w:sz="12" w:space="0" w:color="auto"/>
            </w:tcBorders>
            <w:shd w:val="clear" w:color="auto" w:fill="auto"/>
            <w:vAlign w:val="bottom"/>
          </w:tcPr>
          <w:p w14:paraId="4CCAD245"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השמטה של פונמה ממילה (א-ת)</w:t>
            </w:r>
          </w:p>
        </w:tc>
        <w:tc>
          <w:tcPr>
            <w:tcW w:w="0" w:type="auto"/>
            <w:tcBorders>
              <w:top w:val="single" w:sz="4" w:space="0" w:color="auto"/>
              <w:bottom w:val="single" w:sz="12" w:space="0" w:color="auto"/>
            </w:tcBorders>
            <w:shd w:val="clear" w:color="auto" w:fill="auto"/>
          </w:tcPr>
          <w:p w14:paraId="1BF189AB"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12" w:space="0" w:color="auto"/>
            </w:tcBorders>
            <w:shd w:val="clear" w:color="auto" w:fill="auto"/>
          </w:tcPr>
          <w:p w14:paraId="1C3B2E7A"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12" w:space="0" w:color="auto"/>
            </w:tcBorders>
            <w:shd w:val="clear" w:color="auto" w:fill="auto"/>
          </w:tcPr>
          <w:p w14:paraId="2572D17E" w14:textId="77777777" w:rsidR="00DE5C37" w:rsidRPr="00DC3954" w:rsidRDefault="00DE5C37" w:rsidP="00D3282E">
            <w:pPr>
              <w:bidi w:val="0"/>
              <w:rPr>
                <w:rFonts w:ascii="David" w:hAnsi="David" w:cs="David"/>
                <w:b/>
                <w:sz w:val="24"/>
                <w:szCs w:val="24"/>
              </w:rPr>
            </w:pPr>
          </w:p>
        </w:tc>
        <w:tc>
          <w:tcPr>
            <w:tcW w:w="934" w:type="dxa"/>
            <w:tcBorders>
              <w:top w:val="single" w:sz="4" w:space="0" w:color="auto"/>
              <w:bottom w:val="single" w:sz="12" w:space="0" w:color="auto"/>
              <w:right w:val="single" w:sz="12" w:space="0" w:color="auto"/>
            </w:tcBorders>
            <w:shd w:val="clear" w:color="auto" w:fill="auto"/>
          </w:tcPr>
          <w:p w14:paraId="40DB9A14" w14:textId="77777777" w:rsidR="00DE5C37" w:rsidRPr="00DC3954" w:rsidRDefault="00DE5C37" w:rsidP="00D3282E">
            <w:pPr>
              <w:bidi w:val="0"/>
              <w:rPr>
                <w:rFonts w:ascii="David" w:hAnsi="David" w:cs="David"/>
                <w:b/>
                <w:sz w:val="24"/>
                <w:szCs w:val="24"/>
              </w:rPr>
            </w:pPr>
          </w:p>
        </w:tc>
        <w:tc>
          <w:tcPr>
            <w:tcW w:w="1043" w:type="dxa"/>
            <w:tcBorders>
              <w:top w:val="single" w:sz="4" w:space="0" w:color="auto"/>
              <w:bottom w:val="single" w:sz="12" w:space="0" w:color="auto"/>
              <w:right w:val="single" w:sz="12" w:space="0" w:color="auto"/>
            </w:tcBorders>
          </w:tcPr>
          <w:p w14:paraId="43B2B9CC" w14:textId="77777777" w:rsidR="00DE5C37" w:rsidRPr="00DE5C37" w:rsidRDefault="00DE5C37" w:rsidP="00D3282E">
            <w:pPr>
              <w:pStyle w:val="ListParagraph"/>
              <w:numPr>
                <w:ilvl w:val="0"/>
                <w:numId w:val="12"/>
              </w:numPr>
              <w:bidi w:val="0"/>
              <w:rPr>
                <w:rFonts w:ascii="David" w:hAnsi="David" w:cs="David"/>
                <w:b/>
              </w:rPr>
            </w:pPr>
          </w:p>
        </w:tc>
      </w:tr>
    </w:tbl>
    <w:p w14:paraId="0BC46755" w14:textId="77777777" w:rsidR="004121C7" w:rsidRDefault="004121C7" w:rsidP="00D3282E">
      <w:pPr>
        <w:bidi w:val="0"/>
      </w:pPr>
    </w:p>
    <w:p w14:paraId="08BCEC4B" w14:textId="77777777" w:rsidR="00D3282E" w:rsidRDefault="00D3282E">
      <w:pPr>
        <w:bidi w:val="0"/>
        <w:spacing w:line="259" w:lineRule="auto"/>
        <w:rPr>
          <w:rFonts w:ascii="David" w:hAnsi="David" w:cs="David"/>
          <w:sz w:val="24"/>
          <w:szCs w:val="24"/>
        </w:rPr>
      </w:pPr>
      <w:r>
        <w:rPr>
          <w:rFonts w:ascii="David" w:hAnsi="David" w:cs="David"/>
          <w:sz w:val="24"/>
          <w:szCs w:val="24"/>
        </w:rPr>
        <w:br w:type="page"/>
      </w:r>
    </w:p>
    <w:p w14:paraId="52C1A681" w14:textId="77777777" w:rsidR="004121C7" w:rsidRDefault="004121C7" w:rsidP="00D3282E">
      <w:pPr>
        <w:bidi w:val="0"/>
        <w:jc w:val="center"/>
      </w:pPr>
      <w:r w:rsidRPr="00AB6D4E">
        <w:rPr>
          <w:rFonts w:ascii="David" w:hAnsi="David" w:cs="David"/>
          <w:sz w:val="24"/>
          <w:szCs w:val="24"/>
        </w:rPr>
        <w:lastRenderedPageBreak/>
        <w:t xml:space="preserve">Table </w:t>
      </w:r>
      <w:r>
        <w:rPr>
          <w:rFonts w:ascii="David" w:hAnsi="David" w:cs="David"/>
          <w:sz w:val="24"/>
          <w:szCs w:val="24"/>
        </w:rPr>
        <w:t>8</w:t>
      </w:r>
      <w:r w:rsidRPr="00AB6D4E">
        <w:rPr>
          <w:rFonts w:ascii="David" w:hAnsi="David" w:cs="David"/>
          <w:sz w:val="24"/>
          <w:szCs w:val="24"/>
        </w:rPr>
        <w:t xml:space="preserve">. </w:t>
      </w:r>
      <w:r>
        <w:rPr>
          <w:rFonts w:ascii="David" w:hAnsi="David" w:cs="David"/>
          <w:sz w:val="24"/>
          <w:szCs w:val="24"/>
        </w:rPr>
        <w:t xml:space="preserve">Tests </w:t>
      </w:r>
      <w:r w:rsidRPr="00AB6D4E">
        <w:rPr>
          <w:rFonts w:ascii="David" w:hAnsi="David" w:cs="David"/>
          <w:sz w:val="24"/>
          <w:szCs w:val="24"/>
        </w:rPr>
        <w:t>Score</w:t>
      </w:r>
      <w:r>
        <w:rPr>
          <w:rFonts w:ascii="David" w:hAnsi="David" w:cs="David"/>
          <w:sz w:val="24"/>
          <w:szCs w:val="24"/>
        </w:rPr>
        <w:t>s for Gf</w:t>
      </w:r>
    </w:p>
    <w:tbl>
      <w:tblPr>
        <w:bidiVisual/>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4"/>
        <w:gridCol w:w="1865"/>
        <w:gridCol w:w="747"/>
        <w:gridCol w:w="763"/>
        <w:gridCol w:w="794"/>
        <w:gridCol w:w="934"/>
        <w:gridCol w:w="1043"/>
      </w:tblGrid>
      <w:tr w:rsidR="00726043" w:rsidRPr="00DC3954" w14:paraId="70C6FB8D"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AEAAAA" w:themeFill="background2" w:themeFillShade="BF"/>
          </w:tcPr>
          <w:p w14:paraId="6A1D719C" w14:textId="77777777" w:rsidR="00726043" w:rsidRPr="00E435AC" w:rsidRDefault="00726043" w:rsidP="00D3282E">
            <w:pPr>
              <w:bidi w:val="0"/>
              <w:rPr>
                <w:rFonts w:ascii="David Transparent" w:eastAsia="Times New Roman" w:hAnsi="David Transparent" w:cs="David Transparent"/>
                <w:sz w:val="16"/>
                <w:szCs w:val="16"/>
              </w:rPr>
            </w:pPr>
            <w:r w:rsidRPr="00DE5C37">
              <w:rPr>
                <w:rFonts w:ascii="David" w:hAnsi="David" w:cs="David"/>
                <w:bCs/>
                <w:color w:val="FF0000"/>
                <w:sz w:val="28"/>
                <w:szCs w:val="28"/>
              </w:rPr>
              <w:t>F</w:t>
            </w:r>
          </w:p>
        </w:tc>
        <w:tc>
          <w:tcPr>
            <w:tcW w:w="0" w:type="auto"/>
            <w:tcBorders>
              <w:top w:val="single" w:sz="4" w:space="0" w:color="auto"/>
              <w:left w:val="single" w:sz="12" w:space="0" w:color="auto"/>
              <w:bottom w:val="single" w:sz="4" w:space="0" w:color="auto"/>
              <w:right w:val="single" w:sz="4" w:space="0" w:color="auto"/>
            </w:tcBorders>
            <w:shd w:val="clear" w:color="auto" w:fill="AEAAAA" w:themeFill="background2" w:themeFillShade="BF"/>
          </w:tcPr>
          <w:p w14:paraId="069C6A35" w14:textId="77777777" w:rsidR="00726043" w:rsidRPr="00DC3954" w:rsidRDefault="00726043" w:rsidP="00D3282E">
            <w:pPr>
              <w:bidi w:val="0"/>
              <w:rPr>
                <w:rFonts w:ascii="David" w:hAnsi="David" w:cs="David"/>
                <w:bCs/>
                <w:sz w:val="24"/>
                <w:szCs w:val="24"/>
                <w:rtl/>
              </w:rPr>
            </w:pPr>
            <w:r w:rsidRPr="00DE5C37">
              <w:rPr>
                <w:rFonts w:ascii="David" w:hAnsi="David" w:cs="David"/>
                <w:bCs/>
                <w:color w:val="FF0000"/>
                <w:sz w:val="28"/>
                <w:szCs w:val="28"/>
              </w:rPr>
              <w:t>E</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9A32262"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D</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26AED1B"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C</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B17070B"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B</w:t>
            </w:r>
          </w:p>
        </w:tc>
        <w:tc>
          <w:tcPr>
            <w:tcW w:w="934" w:type="dxa"/>
            <w:tcBorders>
              <w:top w:val="single" w:sz="4" w:space="0" w:color="auto"/>
              <w:left w:val="single" w:sz="4" w:space="0" w:color="auto"/>
              <w:bottom w:val="single" w:sz="4" w:space="0" w:color="auto"/>
              <w:right w:val="single" w:sz="12" w:space="0" w:color="auto"/>
            </w:tcBorders>
            <w:shd w:val="clear" w:color="auto" w:fill="AEAAAA" w:themeFill="background2" w:themeFillShade="BF"/>
          </w:tcPr>
          <w:p w14:paraId="5D75E97E"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A</w:t>
            </w:r>
          </w:p>
        </w:tc>
        <w:tc>
          <w:tcPr>
            <w:tcW w:w="1043" w:type="dxa"/>
            <w:tcBorders>
              <w:top w:val="single" w:sz="4" w:space="0" w:color="auto"/>
              <w:left w:val="single" w:sz="4" w:space="0" w:color="auto"/>
              <w:bottom w:val="single" w:sz="4" w:space="0" w:color="auto"/>
              <w:right w:val="single" w:sz="12" w:space="0" w:color="auto"/>
            </w:tcBorders>
            <w:shd w:val="clear" w:color="auto" w:fill="AEAAAA" w:themeFill="background2" w:themeFillShade="BF"/>
          </w:tcPr>
          <w:p w14:paraId="0F8B5EF8" w14:textId="77777777" w:rsidR="00726043" w:rsidRPr="00DE5C37" w:rsidRDefault="00726043" w:rsidP="00D3282E">
            <w:pPr>
              <w:pStyle w:val="ListParagraph"/>
              <w:numPr>
                <w:ilvl w:val="0"/>
                <w:numId w:val="12"/>
              </w:numPr>
              <w:bidi w:val="0"/>
              <w:rPr>
                <w:rFonts w:ascii="David" w:hAnsi="David" w:cs="David"/>
                <w:b/>
                <w:rtl/>
              </w:rPr>
            </w:pPr>
          </w:p>
        </w:tc>
      </w:tr>
      <w:tr w:rsidR="00726043" w:rsidRPr="00DC3954" w14:paraId="0186373D"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AEAAAA" w:themeFill="background2" w:themeFillShade="BF"/>
          </w:tcPr>
          <w:p w14:paraId="1CAD378D" w14:textId="77777777" w:rsidR="00726043" w:rsidRPr="00E435AC" w:rsidRDefault="00726043" w:rsidP="00D3282E">
            <w:pPr>
              <w:bidi w:val="0"/>
              <w:rPr>
                <w:rFonts w:ascii="David Transparent" w:eastAsia="Times New Roman" w:hAnsi="David Transparent" w:cs="David Transparent"/>
                <w:sz w:val="16"/>
                <w:szCs w:val="16"/>
              </w:rPr>
            </w:pPr>
            <w:r>
              <w:rPr>
                <w:b/>
                <w:bCs/>
                <w:sz w:val="16"/>
                <w:szCs w:val="16"/>
              </w:rPr>
              <w:t>Description of cognitive ability</w:t>
            </w:r>
          </w:p>
        </w:tc>
        <w:tc>
          <w:tcPr>
            <w:tcW w:w="0" w:type="auto"/>
            <w:tcBorders>
              <w:top w:val="single" w:sz="4" w:space="0" w:color="auto"/>
              <w:left w:val="single" w:sz="12" w:space="0" w:color="auto"/>
              <w:bottom w:val="single" w:sz="4" w:space="0" w:color="auto"/>
              <w:right w:val="single" w:sz="4" w:space="0" w:color="auto"/>
            </w:tcBorders>
            <w:shd w:val="clear" w:color="auto" w:fill="AEAAAA" w:themeFill="background2" w:themeFillShade="BF"/>
          </w:tcPr>
          <w:p w14:paraId="3C38E248" w14:textId="77777777" w:rsidR="00726043" w:rsidRPr="00DC3954" w:rsidRDefault="00726043" w:rsidP="00D3282E">
            <w:pPr>
              <w:bidi w:val="0"/>
              <w:rPr>
                <w:rFonts w:ascii="David" w:hAnsi="David" w:cs="David"/>
                <w:bCs/>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D4DB7A0"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גלם</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98A5C4D"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תקן</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C03D475"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אחוזון</w:t>
            </w:r>
          </w:p>
        </w:tc>
        <w:tc>
          <w:tcPr>
            <w:tcW w:w="934" w:type="dxa"/>
            <w:tcBorders>
              <w:top w:val="single" w:sz="4" w:space="0" w:color="auto"/>
              <w:left w:val="single" w:sz="4" w:space="0" w:color="auto"/>
              <w:bottom w:val="single" w:sz="4" w:space="0" w:color="auto"/>
              <w:right w:val="single" w:sz="12" w:space="0" w:color="auto"/>
            </w:tcBorders>
            <w:shd w:val="clear" w:color="auto" w:fill="AEAAAA" w:themeFill="background2" w:themeFillShade="BF"/>
          </w:tcPr>
          <w:p w14:paraId="29FA6838"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הערכה מילולית</w:t>
            </w:r>
          </w:p>
        </w:tc>
        <w:tc>
          <w:tcPr>
            <w:tcW w:w="1043" w:type="dxa"/>
            <w:tcBorders>
              <w:top w:val="single" w:sz="4" w:space="0" w:color="auto"/>
              <w:left w:val="single" w:sz="4" w:space="0" w:color="auto"/>
              <w:bottom w:val="single" w:sz="4" w:space="0" w:color="auto"/>
              <w:right w:val="single" w:sz="12" w:space="0" w:color="auto"/>
            </w:tcBorders>
            <w:shd w:val="clear" w:color="auto" w:fill="AEAAAA" w:themeFill="background2" w:themeFillShade="BF"/>
          </w:tcPr>
          <w:p w14:paraId="067CEC69" w14:textId="77777777" w:rsidR="00726043" w:rsidRPr="00DE5C37" w:rsidRDefault="00726043" w:rsidP="00D3282E">
            <w:pPr>
              <w:pStyle w:val="ListParagraph"/>
              <w:numPr>
                <w:ilvl w:val="0"/>
                <w:numId w:val="12"/>
              </w:numPr>
              <w:bidi w:val="0"/>
              <w:rPr>
                <w:rFonts w:ascii="David" w:hAnsi="David" w:cs="David"/>
                <w:b/>
                <w:rtl/>
              </w:rPr>
            </w:pPr>
          </w:p>
        </w:tc>
      </w:tr>
      <w:tr w:rsidR="00DE5C37" w:rsidRPr="00DC3954" w14:paraId="6753B358"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70AD47" w:themeFill="accent6"/>
          </w:tcPr>
          <w:p w14:paraId="1501D064" w14:textId="77777777" w:rsidR="00DE5C37" w:rsidRPr="00E435AC" w:rsidRDefault="00DE5C37" w:rsidP="00D3282E">
            <w:pPr>
              <w:bidi w:val="0"/>
              <w:rPr>
                <w:rFonts w:ascii="David Transparent" w:eastAsia="Times New Roman" w:hAnsi="David Transparent" w:cs="David Transparent"/>
                <w:sz w:val="16"/>
                <w:szCs w:val="16"/>
              </w:rPr>
            </w:pPr>
            <w:r w:rsidRPr="00E435AC">
              <w:rPr>
                <w:rFonts w:ascii="David Transparent" w:eastAsia="Times New Roman" w:hAnsi="David Transparent" w:cs="David Transparent"/>
                <w:sz w:val="16"/>
                <w:szCs w:val="16"/>
              </w:rPr>
              <w:t>Fluid reasoning (Gf): T</w:t>
            </w:r>
            <w:r w:rsidRPr="00E435AC">
              <w:rPr>
                <w:sz w:val="16"/>
                <w:szCs w:val="16"/>
              </w:rPr>
              <w:t>he use of deliberate and controlled procedures (often requiring focused attention) to solve novel “on the spot” problems that cannot be solved by using previously learned habits, schemas, and scripts.</w:t>
            </w:r>
          </w:p>
        </w:tc>
        <w:tc>
          <w:tcPr>
            <w:tcW w:w="0" w:type="auto"/>
            <w:tcBorders>
              <w:top w:val="single" w:sz="4" w:space="0" w:color="auto"/>
              <w:left w:val="single" w:sz="12" w:space="0" w:color="auto"/>
              <w:bottom w:val="single" w:sz="4" w:space="0" w:color="auto"/>
              <w:right w:val="single" w:sz="4" w:space="0" w:color="auto"/>
            </w:tcBorders>
            <w:shd w:val="clear" w:color="auto" w:fill="70AD47" w:themeFill="accent6"/>
            <w:vAlign w:val="bottom"/>
          </w:tcPr>
          <w:p w14:paraId="01A44CC6" w14:textId="77777777" w:rsidR="00DE5C37" w:rsidRPr="00DC3954" w:rsidRDefault="00DE5C37" w:rsidP="00D3282E">
            <w:pPr>
              <w:bidi w:val="0"/>
              <w:rPr>
                <w:rFonts w:ascii="David" w:hAnsi="David" w:cs="David"/>
                <w:b/>
                <w:sz w:val="24"/>
                <w:szCs w:val="24"/>
                <w:rtl/>
              </w:rPr>
            </w:pPr>
            <w:r w:rsidRPr="00DC3954">
              <w:rPr>
                <w:rFonts w:ascii="David" w:hAnsi="David" w:cs="David"/>
                <w:bCs/>
                <w:sz w:val="24"/>
                <w:szCs w:val="24"/>
                <w:rtl/>
              </w:rPr>
              <w:t>יכולת פלואידית</w:t>
            </w:r>
          </w:p>
        </w:tc>
        <w:tc>
          <w:tcPr>
            <w:tcW w:w="0" w:type="auto"/>
            <w:tcBorders>
              <w:top w:val="single" w:sz="4" w:space="0" w:color="auto"/>
              <w:left w:val="single" w:sz="4" w:space="0" w:color="auto"/>
              <w:bottom w:val="single" w:sz="4" w:space="0" w:color="auto"/>
              <w:right w:val="single" w:sz="4" w:space="0" w:color="auto"/>
            </w:tcBorders>
            <w:shd w:val="clear" w:color="auto" w:fill="70AD47" w:themeFill="accent6"/>
          </w:tcPr>
          <w:p w14:paraId="1721E8A4"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70AD47" w:themeFill="accent6"/>
          </w:tcPr>
          <w:p w14:paraId="0AE686DB"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70AD47" w:themeFill="accent6"/>
          </w:tcPr>
          <w:p w14:paraId="48D0276C"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70AD47" w:themeFill="accent6"/>
          </w:tcPr>
          <w:p w14:paraId="748525FC"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shd w:val="clear" w:color="auto" w:fill="70AD47" w:themeFill="accent6"/>
          </w:tcPr>
          <w:p w14:paraId="330F26E3"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4E493258"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tcPr>
          <w:p w14:paraId="111431DB"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Induction (I):</w:t>
            </w:r>
            <w:r w:rsidRPr="00FB0FF8">
              <w:rPr>
                <w:sz w:val="16"/>
                <w:szCs w:val="16"/>
              </w:rPr>
              <w:t xml:space="preserve"> The ability to observe a phenomenon and discover the underlying principles or rules that determine its behavior. This ability is also known as rule inference.</w:t>
            </w:r>
          </w:p>
        </w:tc>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vAlign w:val="bottom"/>
          </w:tcPr>
          <w:p w14:paraId="4EC94DD6"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5: יצירת כללים</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BBFC30"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C67111"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EC526B"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1D22CA62"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5ABAE0A6"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06000E4E" w14:textId="77777777" w:rsidTr="00726043">
        <w:tc>
          <w:tcPr>
            <w:tcW w:w="0" w:type="auto"/>
            <w:tcBorders>
              <w:top w:val="single" w:sz="4" w:space="0" w:color="auto"/>
              <w:left w:val="single" w:sz="12" w:space="0" w:color="auto"/>
              <w:bottom w:val="single" w:sz="6" w:space="0" w:color="auto"/>
              <w:right w:val="single" w:sz="4" w:space="0" w:color="auto"/>
            </w:tcBorders>
            <w:shd w:val="clear" w:color="auto" w:fill="FFF2CC" w:themeFill="accent4" w:themeFillTint="33"/>
          </w:tcPr>
          <w:p w14:paraId="691D4557" w14:textId="77777777" w:rsidR="00DE5C37" w:rsidRPr="00FB0FF8" w:rsidRDefault="00DE5C37" w:rsidP="00D3282E">
            <w:pPr>
              <w:bidi w:val="0"/>
              <w:rPr>
                <w:sz w:val="16"/>
                <w:szCs w:val="16"/>
                <w:rtl/>
              </w:rPr>
            </w:pPr>
            <w:r w:rsidRPr="00FB0FF8">
              <w:rPr>
                <w:rFonts w:ascii="David Transparent" w:eastAsia="Times New Roman" w:hAnsi="David Transparent" w:cs="David Transparent"/>
                <w:b/>
                <w:bCs/>
                <w:sz w:val="16"/>
                <w:szCs w:val="16"/>
              </w:rPr>
              <w:t xml:space="preserve">Induction (I): </w:t>
            </w:r>
            <w:r w:rsidRPr="00FB0FF8">
              <w:rPr>
                <w:sz w:val="16"/>
                <w:szCs w:val="16"/>
              </w:rPr>
              <w:t>The ability to observe a phenomenon and discover the underlying principles or rules that determine its behavior. This ability is also known as rule inference.</w:t>
            </w:r>
          </w:p>
          <w:p w14:paraId="22F9FF9C"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General sequential reasoning (RG):</w:t>
            </w:r>
            <w:r w:rsidRPr="00FB0FF8">
              <w:rPr>
                <w:sz w:val="16"/>
                <w:szCs w:val="16"/>
              </w:rPr>
              <w:t xml:space="preserve"> The ability to reason logically using known premises and principles. This ability is also known as deductive reasoning or rule application.</w:t>
            </w:r>
          </w:p>
        </w:tc>
        <w:tc>
          <w:tcPr>
            <w:tcW w:w="0" w:type="auto"/>
            <w:tcBorders>
              <w:top w:val="single" w:sz="4" w:space="0" w:color="auto"/>
              <w:left w:val="single" w:sz="12" w:space="0" w:color="auto"/>
              <w:bottom w:val="single" w:sz="6" w:space="0" w:color="auto"/>
              <w:right w:val="single" w:sz="4" w:space="0" w:color="auto"/>
            </w:tcBorders>
            <w:shd w:val="clear" w:color="auto" w:fill="FFF2CC" w:themeFill="accent4" w:themeFillTint="33"/>
            <w:vAlign w:val="bottom"/>
          </w:tcPr>
          <w:p w14:paraId="6BCFD7D0"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12: אנליזה - סינתזה</w:t>
            </w:r>
          </w:p>
        </w:tc>
        <w:tc>
          <w:tcPr>
            <w:tcW w:w="0" w:type="auto"/>
            <w:tcBorders>
              <w:top w:val="single" w:sz="4" w:space="0" w:color="auto"/>
              <w:left w:val="single" w:sz="4" w:space="0" w:color="auto"/>
              <w:bottom w:val="single" w:sz="6" w:space="0" w:color="auto"/>
              <w:right w:val="single" w:sz="4" w:space="0" w:color="auto"/>
            </w:tcBorders>
            <w:shd w:val="clear" w:color="auto" w:fill="FFF2CC" w:themeFill="accent4" w:themeFillTint="33"/>
          </w:tcPr>
          <w:p w14:paraId="1F974618"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6" w:space="0" w:color="auto"/>
              <w:right w:val="single" w:sz="4" w:space="0" w:color="auto"/>
            </w:tcBorders>
            <w:shd w:val="clear" w:color="auto" w:fill="FFF2CC" w:themeFill="accent4" w:themeFillTint="33"/>
          </w:tcPr>
          <w:p w14:paraId="0968C00B"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6" w:space="0" w:color="auto"/>
              <w:right w:val="single" w:sz="4" w:space="0" w:color="auto"/>
            </w:tcBorders>
            <w:shd w:val="clear" w:color="auto" w:fill="FFF2CC" w:themeFill="accent4" w:themeFillTint="33"/>
          </w:tcPr>
          <w:p w14:paraId="129C17C0"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6" w:space="0" w:color="auto"/>
              <w:right w:val="single" w:sz="12" w:space="0" w:color="auto"/>
            </w:tcBorders>
            <w:shd w:val="clear" w:color="auto" w:fill="FFF2CC" w:themeFill="accent4" w:themeFillTint="33"/>
          </w:tcPr>
          <w:p w14:paraId="0947EB9B"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6" w:space="0" w:color="auto"/>
              <w:right w:val="single" w:sz="12" w:space="0" w:color="auto"/>
            </w:tcBorders>
            <w:shd w:val="clear" w:color="auto" w:fill="FFF2CC" w:themeFill="accent4" w:themeFillTint="33"/>
          </w:tcPr>
          <w:p w14:paraId="27265E65"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08B648BA" w14:textId="77777777" w:rsidTr="00726043">
        <w:tc>
          <w:tcPr>
            <w:tcW w:w="0" w:type="auto"/>
            <w:tcBorders>
              <w:top w:val="single" w:sz="6" w:space="0" w:color="auto"/>
              <w:left w:val="single" w:sz="12" w:space="0" w:color="auto"/>
              <w:bottom w:val="single" w:sz="6" w:space="0" w:color="auto"/>
              <w:right w:val="single" w:sz="4" w:space="0" w:color="auto"/>
            </w:tcBorders>
            <w:shd w:val="clear" w:color="auto" w:fill="FFF2CC" w:themeFill="accent4" w:themeFillTint="33"/>
          </w:tcPr>
          <w:p w14:paraId="4B316FFF" w14:textId="77777777" w:rsidR="00DE5C37" w:rsidRPr="00FB0FF8" w:rsidRDefault="00DE5C37" w:rsidP="00D3282E">
            <w:pPr>
              <w:pStyle w:val="ListParagraph"/>
              <w:numPr>
                <w:ilvl w:val="0"/>
                <w:numId w:val="8"/>
              </w:numPr>
              <w:bidi w:val="0"/>
              <w:rPr>
                <w:sz w:val="16"/>
                <w:szCs w:val="16"/>
                <w:rtl/>
              </w:rPr>
            </w:pPr>
            <w:r w:rsidRPr="00FB0FF8">
              <w:rPr>
                <w:b/>
                <w:bCs/>
                <w:sz w:val="16"/>
                <w:szCs w:val="16"/>
              </w:rPr>
              <w:t>Induction (I):</w:t>
            </w:r>
            <w:r w:rsidRPr="00FB0FF8">
              <w:rPr>
                <w:sz w:val="16"/>
                <w:szCs w:val="16"/>
              </w:rPr>
              <w:t xml:space="preserve"> The ability to observe a phenomenon and discover the underlying principles or rules that determine its behavior. This ability is also known as rule inference</w:t>
            </w:r>
          </w:p>
          <w:p w14:paraId="42A2632D" w14:textId="77777777" w:rsidR="00DE5C37" w:rsidRPr="00FB0FF8" w:rsidRDefault="00DE5C37" w:rsidP="00D3282E">
            <w:pPr>
              <w:pStyle w:val="ListParagraph"/>
              <w:numPr>
                <w:ilvl w:val="0"/>
                <w:numId w:val="8"/>
              </w:numPr>
              <w:bidi w:val="0"/>
              <w:rPr>
                <w:rFonts w:ascii="David" w:hAnsi="David" w:cs="David"/>
                <w:b/>
                <w:sz w:val="16"/>
                <w:szCs w:val="16"/>
                <w:rtl/>
              </w:rPr>
            </w:pPr>
            <w:r w:rsidRPr="00FB0FF8">
              <w:rPr>
                <w:b/>
                <w:bCs/>
                <w:sz w:val="16"/>
                <w:szCs w:val="16"/>
              </w:rPr>
              <w:t>Quantitative reasoning (RQ):</w:t>
            </w:r>
            <w:r w:rsidRPr="00FB0FF8">
              <w:rPr>
                <w:sz w:val="16"/>
                <w:szCs w:val="16"/>
              </w:rPr>
              <w:t xml:space="preserve"> The ability to reason with quantities, mathematical relations, and operators</w:t>
            </w:r>
          </w:p>
        </w:tc>
        <w:tc>
          <w:tcPr>
            <w:tcW w:w="0" w:type="auto"/>
            <w:tcBorders>
              <w:top w:val="single" w:sz="6" w:space="0" w:color="auto"/>
              <w:left w:val="single" w:sz="12" w:space="0" w:color="auto"/>
              <w:bottom w:val="single" w:sz="6" w:space="0" w:color="auto"/>
              <w:right w:val="single" w:sz="4" w:space="0" w:color="auto"/>
            </w:tcBorders>
            <w:shd w:val="clear" w:color="auto" w:fill="FFF2CC" w:themeFill="accent4" w:themeFillTint="33"/>
            <w:vAlign w:val="bottom"/>
          </w:tcPr>
          <w:p w14:paraId="6AC39182"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18: סדרות מספרים</w:t>
            </w:r>
          </w:p>
        </w:tc>
        <w:tc>
          <w:tcPr>
            <w:tcW w:w="0" w:type="auto"/>
            <w:tcBorders>
              <w:top w:val="single" w:sz="6" w:space="0" w:color="auto"/>
              <w:left w:val="single" w:sz="4" w:space="0" w:color="auto"/>
              <w:bottom w:val="single" w:sz="6" w:space="0" w:color="auto"/>
              <w:right w:val="single" w:sz="4" w:space="0" w:color="auto"/>
            </w:tcBorders>
            <w:shd w:val="clear" w:color="auto" w:fill="FFF2CC" w:themeFill="accent4" w:themeFillTint="33"/>
          </w:tcPr>
          <w:p w14:paraId="6BB21219"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FFF2CC" w:themeFill="accent4" w:themeFillTint="33"/>
          </w:tcPr>
          <w:p w14:paraId="296D3C2C"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FFF2CC" w:themeFill="accent4" w:themeFillTint="33"/>
          </w:tcPr>
          <w:p w14:paraId="5EAA3DD2" w14:textId="77777777" w:rsidR="00DE5C37" w:rsidRPr="00DC3954" w:rsidRDefault="00DE5C37" w:rsidP="00D3282E">
            <w:pPr>
              <w:bidi w:val="0"/>
              <w:rPr>
                <w:rFonts w:ascii="David" w:hAnsi="David" w:cs="David"/>
                <w:b/>
                <w:sz w:val="24"/>
                <w:szCs w:val="24"/>
                <w:rtl/>
              </w:rPr>
            </w:pPr>
          </w:p>
        </w:tc>
        <w:tc>
          <w:tcPr>
            <w:tcW w:w="934" w:type="dxa"/>
            <w:tcBorders>
              <w:top w:val="single" w:sz="6" w:space="0" w:color="auto"/>
              <w:left w:val="single" w:sz="4" w:space="0" w:color="auto"/>
              <w:bottom w:val="single" w:sz="6" w:space="0" w:color="auto"/>
              <w:right w:val="single" w:sz="12" w:space="0" w:color="auto"/>
            </w:tcBorders>
            <w:shd w:val="clear" w:color="auto" w:fill="FFF2CC" w:themeFill="accent4" w:themeFillTint="33"/>
          </w:tcPr>
          <w:p w14:paraId="44129953"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4" w:space="0" w:color="auto"/>
              <w:bottom w:val="single" w:sz="6" w:space="0" w:color="auto"/>
              <w:right w:val="single" w:sz="12" w:space="0" w:color="auto"/>
            </w:tcBorders>
            <w:shd w:val="clear" w:color="auto" w:fill="FFF2CC" w:themeFill="accent4" w:themeFillTint="33"/>
          </w:tcPr>
          <w:p w14:paraId="1890DE8B"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B853BEC" w14:textId="77777777" w:rsidTr="00726043">
        <w:tc>
          <w:tcPr>
            <w:tcW w:w="0" w:type="auto"/>
            <w:tcBorders>
              <w:top w:val="single" w:sz="6" w:space="0" w:color="auto"/>
              <w:left w:val="single" w:sz="12" w:space="0" w:color="auto"/>
              <w:bottom w:val="single" w:sz="6" w:space="0" w:color="auto"/>
              <w:right w:val="single" w:sz="4" w:space="0" w:color="auto"/>
            </w:tcBorders>
            <w:shd w:val="clear" w:color="auto" w:fill="FFF2CC" w:themeFill="accent4" w:themeFillTint="33"/>
          </w:tcPr>
          <w:p w14:paraId="5410ACF5" w14:textId="77777777" w:rsidR="00DE5C37" w:rsidRPr="00FB0FF8" w:rsidRDefault="00DE5C37" w:rsidP="00D3282E">
            <w:pPr>
              <w:bidi w:val="0"/>
              <w:rPr>
                <w:rFonts w:ascii="David" w:hAnsi="David" w:cs="David"/>
                <w:b/>
                <w:sz w:val="16"/>
                <w:szCs w:val="16"/>
                <w:rtl/>
              </w:rPr>
            </w:pPr>
          </w:p>
        </w:tc>
        <w:tc>
          <w:tcPr>
            <w:tcW w:w="0" w:type="auto"/>
            <w:tcBorders>
              <w:top w:val="single" w:sz="6" w:space="0" w:color="auto"/>
              <w:left w:val="single" w:sz="12" w:space="0" w:color="auto"/>
              <w:bottom w:val="single" w:sz="6" w:space="0" w:color="auto"/>
              <w:right w:val="single" w:sz="4" w:space="0" w:color="auto"/>
            </w:tcBorders>
            <w:shd w:val="clear" w:color="auto" w:fill="FFF2CC" w:themeFill="accent4" w:themeFillTint="33"/>
            <w:vAlign w:val="bottom"/>
          </w:tcPr>
          <w:p w14:paraId="1EC82559"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16: תכ</w:t>
            </w:r>
            <w:r>
              <w:rPr>
                <w:rFonts w:ascii="David" w:hAnsi="David" w:cs="David" w:hint="cs"/>
                <w:b/>
                <w:sz w:val="24"/>
                <w:szCs w:val="24"/>
                <w:rtl/>
              </w:rPr>
              <w:t>נון</w:t>
            </w:r>
          </w:p>
        </w:tc>
        <w:tc>
          <w:tcPr>
            <w:tcW w:w="0" w:type="auto"/>
            <w:tcBorders>
              <w:top w:val="single" w:sz="6" w:space="0" w:color="auto"/>
              <w:left w:val="single" w:sz="4" w:space="0" w:color="auto"/>
              <w:bottom w:val="single" w:sz="6" w:space="0" w:color="auto"/>
              <w:right w:val="single" w:sz="4" w:space="0" w:color="auto"/>
            </w:tcBorders>
            <w:shd w:val="clear" w:color="auto" w:fill="FFF2CC" w:themeFill="accent4" w:themeFillTint="33"/>
          </w:tcPr>
          <w:p w14:paraId="7F4D81D9"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FFF2CC" w:themeFill="accent4" w:themeFillTint="33"/>
          </w:tcPr>
          <w:p w14:paraId="5B7B5CB7"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FFF2CC" w:themeFill="accent4" w:themeFillTint="33"/>
          </w:tcPr>
          <w:p w14:paraId="26A0AE20" w14:textId="77777777" w:rsidR="00DE5C37" w:rsidRPr="00DC3954" w:rsidRDefault="00DE5C37" w:rsidP="00D3282E">
            <w:pPr>
              <w:bidi w:val="0"/>
              <w:rPr>
                <w:rFonts w:ascii="David" w:hAnsi="David" w:cs="David"/>
                <w:b/>
                <w:sz w:val="24"/>
                <w:szCs w:val="24"/>
                <w:rtl/>
              </w:rPr>
            </w:pPr>
          </w:p>
        </w:tc>
        <w:tc>
          <w:tcPr>
            <w:tcW w:w="934" w:type="dxa"/>
            <w:tcBorders>
              <w:top w:val="single" w:sz="6" w:space="0" w:color="auto"/>
              <w:left w:val="single" w:sz="4" w:space="0" w:color="auto"/>
              <w:bottom w:val="single" w:sz="6" w:space="0" w:color="auto"/>
              <w:right w:val="single" w:sz="12" w:space="0" w:color="auto"/>
            </w:tcBorders>
            <w:shd w:val="clear" w:color="auto" w:fill="FFF2CC" w:themeFill="accent4" w:themeFillTint="33"/>
          </w:tcPr>
          <w:p w14:paraId="7D44CCB3"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4" w:space="0" w:color="auto"/>
              <w:bottom w:val="single" w:sz="6" w:space="0" w:color="auto"/>
              <w:right w:val="single" w:sz="12" w:space="0" w:color="auto"/>
            </w:tcBorders>
            <w:shd w:val="clear" w:color="auto" w:fill="FFF2CC" w:themeFill="accent4" w:themeFillTint="33"/>
          </w:tcPr>
          <w:p w14:paraId="536DEF61"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6147DAFC" w14:textId="77777777" w:rsidTr="00726043">
        <w:tc>
          <w:tcPr>
            <w:tcW w:w="0" w:type="auto"/>
            <w:tcBorders>
              <w:top w:val="single" w:sz="6" w:space="0" w:color="auto"/>
              <w:left w:val="single" w:sz="12" w:space="0" w:color="auto"/>
              <w:bottom w:val="single" w:sz="6" w:space="0" w:color="auto"/>
              <w:right w:val="single" w:sz="4" w:space="0" w:color="auto"/>
            </w:tcBorders>
            <w:shd w:val="clear" w:color="auto" w:fill="FFF2CC" w:themeFill="accent4" w:themeFillTint="33"/>
          </w:tcPr>
          <w:p w14:paraId="0158A4DB" w14:textId="77777777" w:rsidR="00DE5C37" w:rsidRPr="00FB0FF8" w:rsidRDefault="00DE5C37" w:rsidP="00D3282E">
            <w:pPr>
              <w:bidi w:val="0"/>
              <w:rPr>
                <w:sz w:val="16"/>
                <w:szCs w:val="16"/>
                <w:rtl/>
              </w:rPr>
            </w:pPr>
            <w:r w:rsidRPr="00FB0FF8">
              <w:rPr>
                <w:rFonts w:ascii="David Transparent" w:eastAsia="Times New Roman" w:hAnsi="David Transparent" w:cs="David Transparent"/>
                <w:b/>
                <w:bCs/>
                <w:sz w:val="16"/>
                <w:szCs w:val="16"/>
              </w:rPr>
              <w:t>Induction (I):</w:t>
            </w:r>
            <w:r w:rsidRPr="00FB0FF8">
              <w:rPr>
                <w:sz w:val="16"/>
                <w:szCs w:val="16"/>
              </w:rPr>
              <w:t xml:space="preserve"> The ability to observe a phenomenon and discover the underlying principles or rules that determine its behavior. This ability is also known as rule inference. </w:t>
            </w:r>
          </w:p>
        </w:tc>
        <w:tc>
          <w:tcPr>
            <w:tcW w:w="0" w:type="auto"/>
            <w:tcBorders>
              <w:top w:val="single" w:sz="6" w:space="0" w:color="auto"/>
              <w:left w:val="single" w:sz="12" w:space="0" w:color="auto"/>
              <w:bottom w:val="single" w:sz="6" w:space="0" w:color="auto"/>
              <w:right w:val="single" w:sz="4" w:space="0" w:color="auto"/>
            </w:tcBorders>
            <w:shd w:val="clear" w:color="auto" w:fill="FFF2CC" w:themeFill="accent4" w:themeFillTint="33"/>
            <w:vAlign w:val="bottom"/>
          </w:tcPr>
          <w:p w14:paraId="40B90A0D" w14:textId="77777777" w:rsidR="00DE5C37" w:rsidRPr="00DC3954" w:rsidRDefault="00DE5C37" w:rsidP="00D3282E">
            <w:pPr>
              <w:bidi w:val="0"/>
              <w:rPr>
                <w:rFonts w:ascii="David" w:hAnsi="David" w:cs="David"/>
                <w:b/>
                <w:sz w:val="24"/>
                <w:szCs w:val="24"/>
                <w:rtl/>
              </w:rPr>
            </w:pPr>
            <w:r>
              <w:rPr>
                <w:rFonts w:ascii="David" w:hAnsi="David" w:cs="David" w:hint="cs"/>
                <w:b/>
                <w:sz w:val="24"/>
                <w:szCs w:val="24"/>
                <w:rtl/>
              </w:rPr>
              <w:t>מבחן 1ד: אנלוגיות מילוליות</w:t>
            </w:r>
          </w:p>
        </w:tc>
        <w:tc>
          <w:tcPr>
            <w:tcW w:w="0" w:type="auto"/>
            <w:tcBorders>
              <w:top w:val="single" w:sz="6" w:space="0" w:color="auto"/>
              <w:left w:val="single" w:sz="4" w:space="0" w:color="auto"/>
              <w:bottom w:val="single" w:sz="6" w:space="0" w:color="auto"/>
              <w:right w:val="single" w:sz="4" w:space="0" w:color="auto"/>
            </w:tcBorders>
            <w:shd w:val="clear" w:color="auto" w:fill="FFF2CC" w:themeFill="accent4" w:themeFillTint="33"/>
          </w:tcPr>
          <w:p w14:paraId="15C359D0"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FFF2CC" w:themeFill="accent4" w:themeFillTint="33"/>
          </w:tcPr>
          <w:p w14:paraId="02592B47"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FFF2CC" w:themeFill="accent4" w:themeFillTint="33"/>
          </w:tcPr>
          <w:p w14:paraId="31DDE470" w14:textId="77777777" w:rsidR="00DE5C37" w:rsidRPr="00DC3954" w:rsidRDefault="00DE5C37" w:rsidP="00D3282E">
            <w:pPr>
              <w:bidi w:val="0"/>
              <w:rPr>
                <w:rFonts w:ascii="David" w:hAnsi="David" w:cs="David"/>
                <w:b/>
                <w:sz w:val="24"/>
                <w:szCs w:val="24"/>
                <w:rtl/>
              </w:rPr>
            </w:pPr>
          </w:p>
        </w:tc>
        <w:tc>
          <w:tcPr>
            <w:tcW w:w="934" w:type="dxa"/>
            <w:tcBorders>
              <w:top w:val="single" w:sz="6" w:space="0" w:color="auto"/>
              <w:left w:val="single" w:sz="4" w:space="0" w:color="auto"/>
              <w:bottom w:val="single" w:sz="6" w:space="0" w:color="auto"/>
              <w:right w:val="single" w:sz="12" w:space="0" w:color="auto"/>
            </w:tcBorders>
            <w:shd w:val="clear" w:color="auto" w:fill="FFF2CC" w:themeFill="accent4" w:themeFillTint="33"/>
          </w:tcPr>
          <w:p w14:paraId="28916586"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4" w:space="0" w:color="auto"/>
              <w:bottom w:val="single" w:sz="6" w:space="0" w:color="auto"/>
              <w:right w:val="single" w:sz="12" w:space="0" w:color="auto"/>
            </w:tcBorders>
            <w:shd w:val="clear" w:color="auto" w:fill="FFF2CC" w:themeFill="accent4" w:themeFillTint="33"/>
          </w:tcPr>
          <w:p w14:paraId="6CF07F13"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7E1503C2" w14:textId="77777777" w:rsidTr="00726043">
        <w:tc>
          <w:tcPr>
            <w:tcW w:w="0" w:type="auto"/>
            <w:tcBorders>
              <w:top w:val="single" w:sz="6" w:space="0" w:color="auto"/>
              <w:left w:val="single" w:sz="12" w:space="0" w:color="auto"/>
              <w:bottom w:val="single" w:sz="6" w:space="0" w:color="auto"/>
              <w:right w:val="single" w:sz="4" w:space="0" w:color="auto"/>
            </w:tcBorders>
          </w:tcPr>
          <w:p w14:paraId="1CA8E2B8"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 xml:space="preserve">Induction (I): </w:t>
            </w:r>
            <w:r w:rsidRPr="00FB0FF8">
              <w:rPr>
                <w:sz w:val="16"/>
                <w:szCs w:val="16"/>
              </w:rPr>
              <w:t>The ability to observe a phenomenon and discover the underlying principles or rules that determine its behavior. This ability is also known as rule inference.</w:t>
            </w:r>
          </w:p>
        </w:tc>
        <w:tc>
          <w:tcPr>
            <w:tcW w:w="0" w:type="auto"/>
            <w:tcBorders>
              <w:top w:val="single" w:sz="6" w:space="0" w:color="auto"/>
              <w:left w:val="single" w:sz="12" w:space="0" w:color="auto"/>
              <w:bottom w:val="single" w:sz="6" w:space="0" w:color="auto"/>
              <w:right w:val="single" w:sz="4" w:space="0" w:color="auto"/>
            </w:tcBorders>
            <w:shd w:val="clear" w:color="auto" w:fill="auto"/>
            <w:vAlign w:val="bottom"/>
          </w:tcPr>
          <w:p w14:paraId="160E7946"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מטריצות (4</w:t>
            </w:r>
            <w:r w:rsidRPr="0088428E">
              <w:rPr>
                <w:rFonts w:ascii="David" w:hAnsi="David" w:cs="David"/>
                <w:bCs/>
                <w:sz w:val="24"/>
                <w:szCs w:val="24"/>
              </w:rPr>
              <w:t>WISC</w:t>
            </w:r>
            <w:r w:rsidRPr="00DC3954">
              <w:rPr>
                <w:rFonts w:ascii="David" w:hAnsi="David" w:cs="David"/>
                <w:b/>
                <w:sz w:val="24"/>
                <w:szCs w:val="24"/>
                <w:rtl/>
              </w:rPr>
              <w:t>)</w:t>
            </w:r>
          </w:p>
        </w:tc>
        <w:tc>
          <w:tcPr>
            <w:tcW w:w="0" w:type="auto"/>
            <w:tcBorders>
              <w:top w:val="single" w:sz="6" w:space="0" w:color="auto"/>
              <w:left w:val="single" w:sz="4" w:space="0" w:color="auto"/>
              <w:bottom w:val="single" w:sz="6" w:space="0" w:color="auto"/>
              <w:right w:val="single" w:sz="4" w:space="0" w:color="auto"/>
            </w:tcBorders>
            <w:shd w:val="clear" w:color="auto" w:fill="auto"/>
          </w:tcPr>
          <w:p w14:paraId="444F3065"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auto"/>
          </w:tcPr>
          <w:p w14:paraId="2D0074D9"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auto"/>
          </w:tcPr>
          <w:p w14:paraId="058F80BA" w14:textId="77777777" w:rsidR="00DE5C37" w:rsidRPr="00DC3954" w:rsidRDefault="00DE5C37" w:rsidP="00D3282E">
            <w:pPr>
              <w:bidi w:val="0"/>
              <w:rPr>
                <w:rFonts w:ascii="David" w:hAnsi="David" w:cs="David"/>
                <w:b/>
                <w:sz w:val="24"/>
                <w:szCs w:val="24"/>
                <w:rtl/>
              </w:rPr>
            </w:pPr>
          </w:p>
        </w:tc>
        <w:tc>
          <w:tcPr>
            <w:tcW w:w="934" w:type="dxa"/>
            <w:tcBorders>
              <w:top w:val="single" w:sz="6" w:space="0" w:color="auto"/>
              <w:left w:val="single" w:sz="4" w:space="0" w:color="auto"/>
              <w:bottom w:val="single" w:sz="6" w:space="0" w:color="auto"/>
              <w:right w:val="single" w:sz="12" w:space="0" w:color="auto"/>
            </w:tcBorders>
            <w:shd w:val="clear" w:color="auto" w:fill="auto"/>
          </w:tcPr>
          <w:p w14:paraId="6D4A1584"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4" w:space="0" w:color="auto"/>
              <w:bottom w:val="single" w:sz="6" w:space="0" w:color="auto"/>
              <w:right w:val="single" w:sz="12" w:space="0" w:color="auto"/>
            </w:tcBorders>
          </w:tcPr>
          <w:p w14:paraId="4E2860C3"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0934DDC3" w14:textId="77777777" w:rsidTr="00726043">
        <w:tc>
          <w:tcPr>
            <w:tcW w:w="0" w:type="auto"/>
            <w:tcBorders>
              <w:top w:val="single" w:sz="6" w:space="0" w:color="auto"/>
              <w:left w:val="single" w:sz="12" w:space="0" w:color="auto"/>
              <w:bottom w:val="single" w:sz="6" w:space="0" w:color="auto"/>
              <w:right w:val="single" w:sz="4" w:space="0" w:color="auto"/>
            </w:tcBorders>
          </w:tcPr>
          <w:p w14:paraId="073E3166"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Induction (I):</w:t>
            </w:r>
            <w:r w:rsidRPr="00FB0FF8">
              <w:rPr>
                <w:sz w:val="16"/>
                <w:szCs w:val="16"/>
              </w:rPr>
              <w:t xml:space="preserve"> The ability to observe a phenomenon and discover the underlying principles or rules that determine its behavior. This ability is also known as rule inference.</w:t>
            </w:r>
          </w:p>
        </w:tc>
        <w:tc>
          <w:tcPr>
            <w:tcW w:w="0" w:type="auto"/>
            <w:tcBorders>
              <w:top w:val="single" w:sz="6" w:space="0" w:color="auto"/>
              <w:left w:val="single" w:sz="12" w:space="0" w:color="auto"/>
              <w:bottom w:val="single" w:sz="6" w:space="0" w:color="auto"/>
              <w:right w:val="single" w:sz="4" w:space="0" w:color="auto"/>
            </w:tcBorders>
            <w:shd w:val="clear" w:color="auto" w:fill="auto"/>
            <w:vAlign w:val="bottom"/>
          </w:tcPr>
          <w:p w14:paraId="77F9DC8F"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מושגים חזותיים (4</w:t>
            </w:r>
            <w:r w:rsidRPr="0088428E">
              <w:rPr>
                <w:rFonts w:ascii="David" w:hAnsi="David" w:cs="David"/>
                <w:bCs/>
                <w:sz w:val="24"/>
                <w:szCs w:val="24"/>
              </w:rPr>
              <w:t>WISC</w:t>
            </w:r>
            <w:r w:rsidRPr="00DC3954">
              <w:rPr>
                <w:rFonts w:ascii="David" w:hAnsi="David" w:cs="David"/>
                <w:b/>
                <w:sz w:val="24"/>
                <w:szCs w:val="24"/>
                <w:rtl/>
              </w:rPr>
              <w:t>)</w:t>
            </w:r>
          </w:p>
        </w:tc>
        <w:tc>
          <w:tcPr>
            <w:tcW w:w="0" w:type="auto"/>
            <w:tcBorders>
              <w:top w:val="single" w:sz="6" w:space="0" w:color="auto"/>
              <w:left w:val="single" w:sz="4" w:space="0" w:color="auto"/>
              <w:bottom w:val="single" w:sz="6" w:space="0" w:color="auto"/>
              <w:right w:val="single" w:sz="4" w:space="0" w:color="auto"/>
            </w:tcBorders>
            <w:shd w:val="clear" w:color="auto" w:fill="auto"/>
          </w:tcPr>
          <w:p w14:paraId="478F573B"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auto"/>
          </w:tcPr>
          <w:p w14:paraId="611240E2" w14:textId="77777777" w:rsidR="00DE5C37" w:rsidRPr="00DC3954" w:rsidRDefault="00DE5C37" w:rsidP="00D3282E">
            <w:pPr>
              <w:bidi w:val="0"/>
              <w:jc w:val="both"/>
              <w:rPr>
                <w:rFonts w:ascii="David" w:hAnsi="David" w:cs="David"/>
                <w:b/>
                <w:sz w:val="24"/>
                <w:szCs w:val="24"/>
                <w:rtl/>
              </w:rPr>
            </w:pPr>
          </w:p>
        </w:tc>
        <w:tc>
          <w:tcPr>
            <w:tcW w:w="0" w:type="auto"/>
            <w:tcBorders>
              <w:top w:val="single" w:sz="6" w:space="0" w:color="auto"/>
              <w:left w:val="single" w:sz="4" w:space="0" w:color="auto"/>
              <w:bottom w:val="single" w:sz="6" w:space="0" w:color="auto"/>
              <w:right w:val="single" w:sz="4" w:space="0" w:color="auto"/>
            </w:tcBorders>
            <w:shd w:val="clear" w:color="auto" w:fill="auto"/>
          </w:tcPr>
          <w:p w14:paraId="144FFEC3" w14:textId="77777777" w:rsidR="00DE5C37" w:rsidRPr="00DC3954" w:rsidRDefault="00DE5C37" w:rsidP="00D3282E">
            <w:pPr>
              <w:bidi w:val="0"/>
              <w:rPr>
                <w:rFonts w:ascii="David" w:hAnsi="David" w:cs="David"/>
                <w:b/>
                <w:sz w:val="24"/>
                <w:szCs w:val="24"/>
                <w:rtl/>
              </w:rPr>
            </w:pPr>
          </w:p>
        </w:tc>
        <w:tc>
          <w:tcPr>
            <w:tcW w:w="934" w:type="dxa"/>
            <w:tcBorders>
              <w:top w:val="single" w:sz="6" w:space="0" w:color="auto"/>
              <w:left w:val="single" w:sz="4" w:space="0" w:color="auto"/>
              <w:bottom w:val="single" w:sz="6" w:space="0" w:color="auto"/>
              <w:right w:val="single" w:sz="12" w:space="0" w:color="auto"/>
            </w:tcBorders>
            <w:shd w:val="clear" w:color="auto" w:fill="auto"/>
          </w:tcPr>
          <w:p w14:paraId="5BED3E74" w14:textId="77777777" w:rsidR="00DE5C37" w:rsidRPr="00DC3954" w:rsidRDefault="00DE5C37" w:rsidP="00D3282E">
            <w:pPr>
              <w:bidi w:val="0"/>
              <w:rPr>
                <w:rFonts w:ascii="David" w:hAnsi="David" w:cs="David"/>
                <w:b/>
                <w:sz w:val="24"/>
                <w:szCs w:val="24"/>
                <w:rtl/>
              </w:rPr>
            </w:pPr>
          </w:p>
        </w:tc>
        <w:tc>
          <w:tcPr>
            <w:tcW w:w="1043" w:type="dxa"/>
            <w:tcBorders>
              <w:top w:val="single" w:sz="6" w:space="0" w:color="auto"/>
              <w:left w:val="single" w:sz="4" w:space="0" w:color="auto"/>
              <w:bottom w:val="single" w:sz="6" w:space="0" w:color="auto"/>
              <w:right w:val="single" w:sz="12" w:space="0" w:color="auto"/>
            </w:tcBorders>
          </w:tcPr>
          <w:p w14:paraId="3781CA26" w14:textId="77777777" w:rsidR="00DE5C37" w:rsidRPr="00DE5C37" w:rsidRDefault="00DE5C37" w:rsidP="00D3282E">
            <w:pPr>
              <w:pStyle w:val="ListParagraph"/>
              <w:numPr>
                <w:ilvl w:val="0"/>
                <w:numId w:val="12"/>
              </w:numPr>
              <w:bidi w:val="0"/>
              <w:rPr>
                <w:rFonts w:ascii="David" w:hAnsi="David" w:cs="David"/>
                <w:b/>
                <w:rtl/>
              </w:rPr>
            </w:pPr>
          </w:p>
        </w:tc>
      </w:tr>
    </w:tbl>
    <w:p w14:paraId="4C2C4008" w14:textId="77777777" w:rsidR="004121C7" w:rsidRDefault="004121C7" w:rsidP="00D3282E">
      <w:pPr>
        <w:bidi w:val="0"/>
      </w:pPr>
    </w:p>
    <w:p w14:paraId="58A1439A" w14:textId="77777777" w:rsidR="00D3282E" w:rsidRDefault="00D3282E">
      <w:pPr>
        <w:bidi w:val="0"/>
        <w:spacing w:line="259" w:lineRule="auto"/>
        <w:rPr>
          <w:rFonts w:ascii="David" w:hAnsi="David" w:cs="David"/>
          <w:sz w:val="24"/>
          <w:szCs w:val="24"/>
        </w:rPr>
      </w:pPr>
      <w:r>
        <w:rPr>
          <w:rFonts w:ascii="David" w:hAnsi="David" w:cs="David"/>
          <w:sz w:val="24"/>
          <w:szCs w:val="24"/>
        </w:rPr>
        <w:br w:type="page"/>
      </w:r>
    </w:p>
    <w:p w14:paraId="3DAB5CD6" w14:textId="77777777" w:rsidR="004121C7" w:rsidRDefault="004121C7" w:rsidP="00D3282E">
      <w:pPr>
        <w:bidi w:val="0"/>
        <w:jc w:val="center"/>
      </w:pPr>
      <w:r w:rsidRPr="00AB6D4E">
        <w:rPr>
          <w:rFonts w:ascii="David" w:hAnsi="David" w:cs="David"/>
          <w:sz w:val="24"/>
          <w:szCs w:val="24"/>
        </w:rPr>
        <w:lastRenderedPageBreak/>
        <w:t>Table</w:t>
      </w:r>
      <w:r>
        <w:rPr>
          <w:rFonts w:ascii="David" w:hAnsi="David" w:cs="David"/>
          <w:sz w:val="24"/>
          <w:szCs w:val="24"/>
        </w:rPr>
        <w:t>9</w:t>
      </w:r>
      <w:r w:rsidRPr="00AB6D4E">
        <w:rPr>
          <w:rFonts w:ascii="David" w:hAnsi="David" w:cs="David"/>
          <w:sz w:val="24"/>
          <w:szCs w:val="24"/>
        </w:rPr>
        <w:t xml:space="preserve">. </w:t>
      </w:r>
      <w:r>
        <w:rPr>
          <w:rFonts w:ascii="David" w:hAnsi="David" w:cs="David"/>
          <w:sz w:val="24"/>
          <w:szCs w:val="24"/>
        </w:rPr>
        <w:t xml:space="preserve">Tests </w:t>
      </w:r>
      <w:r w:rsidRPr="00AB6D4E">
        <w:rPr>
          <w:rFonts w:ascii="David" w:hAnsi="David" w:cs="David"/>
          <w:sz w:val="24"/>
          <w:szCs w:val="24"/>
        </w:rPr>
        <w:t>Score</w:t>
      </w:r>
      <w:r>
        <w:rPr>
          <w:rFonts w:ascii="David" w:hAnsi="David" w:cs="David"/>
          <w:sz w:val="24"/>
          <w:szCs w:val="24"/>
        </w:rPr>
        <w:t>s for Gs</w:t>
      </w:r>
    </w:p>
    <w:tbl>
      <w:tblPr>
        <w:bidiVisual/>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3"/>
        <w:gridCol w:w="2033"/>
        <w:gridCol w:w="753"/>
        <w:gridCol w:w="770"/>
        <w:gridCol w:w="794"/>
        <w:gridCol w:w="934"/>
        <w:gridCol w:w="1043"/>
      </w:tblGrid>
      <w:tr w:rsidR="00726043" w:rsidRPr="00DC3954" w14:paraId="0627C3F1"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AEAAAA" w:themeFill="background2" w:themeFillShade="BF"/>
          </w:tcPr>
          <w:p w14:paraId="72155B2D" w14:textId="77777777" w:rsidR="00726043" w:rsidRPr="00FB0FF8" w:rsidRDefault="00726043" w:rsidP="00D3282E">
            <w:pPr>
              <w:bidi w:val="0"/>
              <w:rPr>
                <w:rFonts w:ascii="David Transparent" w:eastAsia="Times New Roman" w:hAnsi="David Transparent" w:cs="David Transparent"/>
                <w:b/>
                <w:bCs/>
                <w:sz w:val="16"/>
                <w:szCs w:val="16"/>
              </w:rPr>
            </w:pPr>
            <w:r w:rsidRPr="00DE5C37">
              <w:rPr>
                <w:rFonts w:ascii="David" w:hAnsi="David" w:cs="David"/>
                <w:bCs/>
                <w:color w:val="FF0000"/>
                <w:sz w:val="28"/>
                <w:szCs w:val="28"/>
              </w:rPr>
              <w:t>F</w:t>
            </w:r>
          </w:p>
        </w:tc>
        <w:tc>
          <w:tcPr>
            <w:tcW w:w="0" w:type="auto"/>
            <w:tcBorders>
              <w:top w:val="single" w:sz="4" w:space="0" w:color="auto"/>
              <w:left w:val="single" w:sz="12" w:space="0" w:color="auto"/>
              <w:bottom w:val="single" w:sz="4" w:space="0" w:color="auto"/>
              <w:right w:val="single" w:sz="4" w:space="0" w:color="auto"/>
            </w:tcBorders>
            <w:shd w:val="clear" w:color="auto" w:fill="AEAAAA" w:themeFill="background2" w:themeFillShade="BF"/>
          </w:tcPr>
          <w:p w14:paraId="3857BA98" w14:textId="77777777" w:rsidR="00726043" w:rsidRPr="00DC3954" w:rsidRDefault="00726043" w:rsidP="00D3282E">
            <w:pPr>
              <w:bidi w:val="0"/>
              <w:rPr>
                <w:rFonts w:ascii="David" w:hAnsi="David" w:cs="David"/>
                <w:bCs/>
                <w:sz w:val="24"/>
                <w:szCs w:val="24"/>
                <w:rtl/>
              </w:rPr>
            </w:pPr>
            <w:r w:rsidRPr="00DE5C37">
              <w:rPr>
                <w:rFonts w:ascii="David" w:hAnsi="David" w:cs="David"/>
                <w:bCs/>
                <w:color w:val="FF0000"/>
                <w:sz w:val="28"/>
                <w:szCs w:val="28"/>
              </w:rPr>
              <w:t>E</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9E2C9E"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D</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722633F"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C</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D46240E"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B</w:t>
            </w:r>
          </w:p>
        </w:tc>
        <w:tc>
          <w:tcPr>
            <w:tcW w:w="934" w:type="dxa"/>
            <w:tcBorders>
              <w:top w:val="single" w:sz="4" w:space="0" w:color="auto"/>
              <w:left w:val="single" w:sz="4" w:space="0" w:color="auto"/>
              <w:bottom w:val="single" w:sz="4" w:space="0" w:color="auto"/>
              <w:right w:val="single" w:sz="12" w:space="0" w:color="auto"/>
            </w:tcBorders>
            <w:shd w:val="clear" w:color="auto" w:fill="AEAAAA" w:themeFill="background2" w:themeFillShade="BF"/>
          </w:tcPr>
          <w:p w14:paraId="16E20175"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A</w:t>
            </w:r>
          </w:p>
        </w:tc>
        <w:tc>
          <w:tcPr>
            <w:tcW w:w="1043" w:type="dxa"/>
            <w:tcBorders>
              <w:top w:val="single" w:sz="4" w:space="0" w:color="auto"/>
              <w:left w:val="single" w:sz="4" w:space="0" w:color="auto"/>
              <w:bottom w:val="single" w:sz="4" w:space="0" w:color="auto"/>
              <w:right w:val="single" w:sz="12" w:space="0" w:color="auto"/>
            </w:tcBorders>
            <w:shd w:val="clear" w:color="auto" w:fill="AEAAAA" w:themeFill="background2" w:themeFillShade="BF"/>
          </w:tcPr>
          <w:p w14:paraId="775EAD35" w14:textId="77777777" w:rsidR="00726043" w:rsidRPr="00DE5C37" w:rsidRDefault="00726043" w:rsidP="00D3282E">
            <w:pPr>
              <w:pStyle w:val="ListParagraph"/>
              <w:numPr>
                <w:ilvl w:val="0"/>
                <w:numId w:val="12"/>
              </w:numPr>
              <w:bidi w:val="0"/>
              <w:rPr>
                <w:rFonts w:ascii="David" w:hAnsi="David" w:cs="David"/>
                <w:b/>
                <w:rtl/>
              </w:rPr>
            </w:pPr>
          </w:p>
        </w:tc>
      </w:tr>
      <w:tr w:rsidR="00726043" w:rsidRPr="00DC3954" w14:paraId="25FEB799"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AEAAAA" w:themeFill="background2" w:themeFillShade="BF"/>
          </w:tcPr>
          <w:p w14:paraId="3E94A76D" w14:textId="77777777" w:rsidR="00726043" w:rsidRPr="00FB0FF8" w:rsidRDefault="00726043" w:rsidP="00D3282E">
            <w:pPr>
              <w:bidi w:val="0"/>
              <w:rPr>
                <w:rFonts w:ascii="David Transparent" w:eastAsia="Times New Roman" w:hAnsi="David Transparent" w:cs="David Transparent"/>
                <w:b/>
                <w:bCs/>
                <w:sz w:val="16"/>
                <w:szCs w:val="16"/>
              </w:rPr>
            </w:pPr>
            <w:r>
              <w:rPr>
                <w:b/>
                <w:bCs/>
                <w:sz w:val="16"/>
                <w:szCs w:val="16"/>
              </w:rPr>
              <w:t>Description of cognitive ability</w:t>
            </w:r>
          </w:p>
        </w:tc>
        <w:tc>
          <w:tcPr>
            <w:tcW w:w="0" w:type="auto"/>
            <w:tcBorders>
              <w:top w:val="single" w:sz="4" w:space="0" w:color="auto"/>
              <w:left w:val="single" w:sz="12" w:space="0" w:color="auto"/>
              <w:bottom w:val="single" w:sz="4" w:space="0" w:color="auto"/>
              <w:right w:val="single" w:sz="4" w:space="0" w:color="auto"/>
            </w:tcBorders>
            <w:shd w:val="clear" w:color="auto" w:fill="AEAAAA" w:themeFill="background2" w:themeFillShade="BF"/>
          </w:tcPr>
          <w:p w14:paraId="67E7E73F" w14:textId="77777777" w:rsidR="00726043" w:rsidRPr="00DC3954" w:rsidRDefault="00726043" w:rsidP="00D3282E">
            <w:pPr>
              <w:bidi w:val="0"/>
              <w:rPr>
                <w:rFonts w:ascii="David" w:hAnsi="David" w:cs="David"/>
                <w:bCs/>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69F563F"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גלם</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9BC7A1D"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תקן</w:t>
            </w:r>
          </w:p>
        </w:tc>
        <w:tc>
          <w:tcPr>
            <w:tcW w:w="0" w:type="auto"/>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EA59275"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אחוזון</w:t>
            </w:r>
          </w:p>
        </w:tc>
        <w:tc>
          <w:tcPr>
            <w:tcW w:w="934" w:type="dxa"/>
            <w:tcBorders>
              <w:top w:val="single" w:sz="4" w:space="0" w:color="auto"/>
              <w:left w:val="single" w:sz="4" w:space="0" w:color="auto"/>
              <w:bottom w:val="single" w:sz="4" w:space="0" w:color="auto"/>
              <w:right w:val="single" w:sz="12" w:space="0" w:color="auto"/>
            </w:tcBorders>
            <w:shd w:val="clear" w:color="auto" w:fill="AEAAAA" w:themeFill="background2" w:themeFillShade="BF"/>
          </w:tcPr>
          <w:p w14:paraId="30F0903C"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הערכה מילולית</w:t>
            </w:r>
          </w:p>
        </w:tc>
        <w:tc>
          <w:tcPr>
            <w:tcW w:w="1043" w:type="dxa"/>
            <w:tcBorders>
              <w:top w:val="single" w:sz="4" w:space="0" w:color="auto"/>
              <w:left w:val="single" w:sz="4" w:space="0" w:color="auto"/>
              <w:bottom w:val="single" w:sz="4" w:space="0" w:color="auto"/>
              <w:right w:val="single" w:sz="12" w:space="0" w:color="auto"/>
            </w:tcBorders>
            <w:shd w:val="clear" w:color="auto" w:fill="AEAAAA" w:themeFill="background2" w:themeFillShade="BF"/>
          </w:tcPr>
          <w:p w14:paraId="17DA1FB2" w14:textId="77777777" w:rsidR="00726043" w:rsidRPr="00DE5C37" w:rsidRDefault="00726043" w:rsidP="00D3282E">
            <w:pPr>
              <w:pStyle w:val="ListParagraph"/>
              <w:numPr>
                <w:ilvl w:val="0"/>
                <w:numId w:val="12"/>
              </w:numPr>
              <w:bidi w:val="0"/>
              <w:rPr>
                <w:rFonts w:ascii="David" w:hAnsi="David" w:cs="David"/>
                <w:b/>
                <w:rtl/>
              </w:rPr>
            </w:pPr>
          </w:p>
        </w:tc>
      </w:tr>
      <w:tr w:rsidR="00DE5C37" w:rsidRPr="00DC3954" w14:paraId="3D229916"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70AD47" w:themeFill="accent6"/>
          </w:tcPr>
          <w:p w14:paraId="37D62A72" w14:textId="77777777" w:rsidR="00DE5C37" w:rsidRPr="00FB0FF8" w:rsidRDefault="00DE5C37" w:rsidP="00D3282E">
            <w:pPr>
              <w:bidi w:val="0"/>
              <w:rPr>
                <w:sz w:val="16"/>
                <w:szCs w:val="16"/>
              </w:rPr>
            </w:pPr>
            <w:r w:rsidRPr="00FB0FF8">
              <w:rPr>
                <w:rFonts w:ascii="David Transparent" w:eastAsia="Times New Roman" w:hAnsi="David Transparent" w:cs="David Transparent"/>
                <w:b/>
                <w:bCs/>
                <w:sz w:val="16"/>
                <w:szCs w:val="16"/>
              </w:rPr>
              <w:t>Processing speed (Gs): The ability to control attention to automatically, quickly and fluently perform relatively simple repetitive cognitive tasks. Attentional fluency or attentional speediness</w:t>
            </w:r>
          </w:p>
        </w:tc>
        <w:tc>
          <w:tcPr>
            <w:tcW w:w="0" w:type="auto"/>
            <w:tcBorders>
              <w:top w:val="single" w:sz="4" w:space="0" w:color="auto"/>
              <w:left w:val="single" w:sz="12" w:space="0" w:color="auto"/>
              <w:bottom w:val="single" w:sz="4" w:space="0" w:color="auto"/>
              <w:right w:val="single" w:sz="4" w:space="0" w:color="auto"/>
            </w:tcBorders>
            <w:shd w:val="clear" w:color="auto" w:fill="70AD47" w:themeFill="accent6"/>
            <w:vAlign w:val="bottom"/>
          </w:tcPr>
          <w:p w14:paraId="2E27244B" w14:textId="77777777" w:rsidR="00DE5C37" w:rsidRPr="00DC3954" w:rsidRDefault="00DE5C37" w:rsidP="00D3282E">
            <w:pPr>
              <w:bidi w:val="0"/>
              <w:rPr>
                <w:rFonts w:ascii="David" w:hAnsi="David" w:cs="David"/>
                <w:b/>
                <w:sz w:val="24"/>
                <w:szCs w:val="24"/>
                <w:rtl/>
              </w:rPr>
            </w:pPr>
            <w:r w:rsidRPr="00DC3954">
              <w:rPr>
                <w:rFonts w:ascii="David" w:hAnsi="David" w:cs="David"/>
                <w:bCs/>
                <w:sz w:val="24"/>
                <w:szCs w:val="24"/>
                <w:rtl/>
              </w:rPr>
              <w:t>מהירות עיבוד</w:t>
            </w:r>
          </w:p>
        </w:tc>
        <w:tc>
          <w:tcPr>
            <w:tcW w:w="0" w:type="auto"/>
            <w:tcBorders>
              <w:top w:val="single" w:sz="4" w:space="0" w:color="auto"/>
              <w:left w:val="single" w:sz="4" w:space="0" w:color="auto"/>
              <w:bottom w:val="single" w:sz="4" w:space="0" w:color="auto"/>
              <w:right w:val="single" w:sz="4" w:space="0" w:color="auto"/>
            </w:tcBorders>
            <w:shd w:val="clear" w:color="auto" w:fill="70AD47" w:themeFill="accent6"/>
          </w:tcPr>
          <w:p w14:paraId="2EA812A9"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70AD47" w:themeFill="accent6"/>
          </w:tcPr>
          <w:p w14:paraId="00E0A6D4"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70AD47" w:themeFill="accent6"/>
          </w:tcPr>
          <w:p w14:paraId="456CC6CB"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70AD47" w:themeFill="accent6"/>
          </w:tcPr>
          <w:p w14:paraId="791320ED"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shd w:val="clear" w:color="auto" w:fill="70AD47" w:themeFill="accent6"/>
          </w:tcPr>
          <w:p w14:paraId="6DE31ED4"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214C8E62"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tcPr>
          <w:p w14:paraId="7357B462" w14:textId="77777777" w:rsidR="00DE5C37" w:rsidRPr="00FB0FF8" w:rsidRDefault="00DE5C37" w:rsidP="00D3282E">
            <w:pPr>
              <w:bidi w:val="0"/>
              <w:rPr>
                <w:rFonts w:ascii="David" w:hAnsi="David" w:cs="David"/>
                <w:b/>
                <w:sz w:val="16"/>
                <w:szCs w:val="16"/>
                <w:rtl/>
              </w:rPr>
            </w:pPr>
            <w:r w:rsidRPr="00FB0FF8">
              <w:rPr>
                <w:sz w:val="16"/>
                <w:szCs w:val="16"/>
              </w:rPr>
              <w:t xml:space="preserve">• </w:t>
            </w:r>
            <w:r w:rsidRPr="00FB0FF8">
              <w:rPr>
                <w:rFonts w:ascii="David Transparent" w:eastAsia="Times New Roman" w:hAnsi="David Transparent" w:cs="David Transparent"/>
                <w:b/>
                <w:bCs/>
                <w:sz w:val="16"/>
                <w:szCs w:val="16"/>
              </w:rPr>
              <w:t xml:space="preserve">Perceptual speed-compare (Pc): </w:t>
            </w:r>
            <w:r w:rsidRPr="00FB0FF8">
              <w:rPr>
                <w:sz w:val="16"/>
                <w:szCs w:val="16"/>
              </w:rPr>
              <w:t>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vAlign w:val="bottom"/>
          </w:tcPr>
          <w:p w14:paraId="06B01A2D"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6: התאמה חזותית</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E8EC84"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C65852"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372FDD"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5233DE51"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2AE4A9A3"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63995CC0"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tcPr>
          <w:p w14:paraId="10FF19F9" w14:textId="77777777" w:rsidR="00DE5C37" w:rsidRPr="00FB0FF8" w:rsidRDefault="00DE5C37" w:rsidP="00D3282E">
            <w:pPr>
              <w:bidi w:val="0"/>
              <w:rPr>
                <w:rFonts w:ascii="David" w:hAnsi="David" w:cs="David"/>
                <w:b/>
                <w:sz w:val="16"/>
                <w:szCs w:val="16"/>
                <w:rtl/>
              </w:rPr>
            </w:pPr>
            <w:r w:rsidRPr="00FB0FF8">
              <w:rPr>
                <w:sz w:val="16"/>
                <w:szCs w:val="16"/>
              </w:rPr>
              <w:t xml:space="preserve">• </w:t>
            </w: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vAlign w:val="bottom"/>
          </w:tcPr>
          <w:p w14:paraId="25942D2A"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13: מהירות החלטה</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957794"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194201"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060705"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5F47F872"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67131F01"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7EF4012F"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tcPr>
          <w:p w14:paraId="0D882777"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 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vAlign w:val="bottom"/>
          </w:tcPr>
          <w:p w14:paraId="3B5EC16B"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מבחן 19: איתור ציורים מהיר</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2F00C2"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3CF8FA"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287B3D"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390CCCFF"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3B211373"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2FCE8FE4" w14:textId="77777777" w:rsidTr="00726043">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tcPr>
          <w:p w14:paraId="71DE632E"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Naming facility (NA): The</w:t>
            </w:r>
            <w:r w:rsidRPr="00FB0FF8">
              <w:rPr>
                <w:sz w:val="16"/>
                <w:szCs w:val="16"/>
              </w:rPr>
              <w:t xml:space="preserve"> ability to rapidly call objects by their names.</w:t>
            </w:r>
          </w:p>
        </w:tc>
        <w:tc>
          <w:tcPr>
            <w:tcW w:w="0" w:type="auto"/>
            <w:tcBorders>
              <w:top w:val="single" w:sz="4" w:space="0" w:color="auto"/>
              <w:left w:val="single" w:sz="12" w:space="0" w:color="auto"/>
              <w:bottom w:val="single" w:sz="4" w:space="0" w:color="auto"/>
              <w:right w:val="single" w:sz="4" w:space="0" w:color="auto"/>
            </w:tcBorders>
            <w:shd w:val="clear" w:color="auto" w:fill="FFF2CC" w:themeFill="accent4" w:themeFillTint="33"/>
            <w:vAlign w:val="bottom"/>
          </w:tcPr>
          <w:p w14:paraId="7B8FC655"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מבחן 21: שיום תמונות מהיר</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B89700"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85B909"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618668A"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41226E8F"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shd w:val="clear" w:color="auto" w:fill="FFF2CC" w:themeFill="accent4" w:themeFillTint="33"/>
          </w:tcPr>
          <w:p w14:paraId="60F84727"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6AD1A366" w14:textId="77777777" w:rsidTr="00726043">
        <w:tc>
          <w:tcPr>
            <w:tcW w:w="0" w:type="auto"/>
            <w:tcBorders>
              <w:top w:val="single" w:sz="4" w:space="0" w:color="auto"/>
              <w:left w:val="single" w:sz="12" w:space="0" w:color="auto"/>
              <w:bottom w:val="single" w:sz="4" w:space="0" w:color="auto"/>
              <w:right w:val="single" w:sz="4" w:space="0" w:color="auto"/>
            </w:tcBorders>
          </w:tcPr>
          <w:p w14:paraId="2272E6CF"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2D0D69E5"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ביטול ספרות חלק א' – מהירות</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A42FBC"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82C52"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9045C"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4F08E43C"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2328AF16"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65280033" w14:textId="77777777" w:rsidTr="00726043">
        <w:tc>
          <w:tcPr>
            <w:tcW w:w="0" w:type="auto"/>
            <w:tcBorders>
              <w:top w:val="single" w:sz="4" w:space="0" w:color="auto"/>
              <w:left w:val="single" w:sz="12" w:space="0" w:color="auto"/>
              <w:bottom w:val="single" w:sz="4" w:space="0" w:color="auto"/>
              <w:right w:val="single" w:sz="4" w:space="0" w:color="auto"/>
            </w:tcBorders>
          </w:tcPr>
          <w:p w14:paraId="07767A0B"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6734A061"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ביטול ספרות חלק א' – תוספות</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F9A5C4"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94C0F"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7BEF5"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41F578DF"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012AE1E0"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5699CDF9" w14:textId="77777777" w:rsidTr="00726043">
        <w:tc>
          <w:tcPr>
            <w:tcW w:w="0" w:type="auto"/>
            <w:tcBorders>
              <w:top w:val="single" w:sz="4" w:space="0" w:color="auto"/>
              <w:left w:val="single" w:sz="12" w:space="0" w:color="auto"/>
              <w:bottom w:val="single" w:sz="4" w:space="0" w:color="auto"/>
              <w:right w:val="single" w:sz="4" w:space="0" w:color="auto"/>
            </w:tcBorders>
          </w:tcPr>
          <w:p w14:paraId="4A9C9CB7"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7534E4E8"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ביטול ספרות חלק א' – השמטות</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3E7C9D"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F4EE7"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C2D2C7"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0D1CF47D"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2ADC0ADF"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52392ED9" w14:textId="77777777" w:rsidTr="00726043">
        <w:tc>
          <w:tcPr>
            <w:tcW w:w="0" w:type="auto"/>
            <w:tcBorders>
              <w:top w:val="single" w:sz="4" w:space="0" w:color="auto"/>
              <w:left w:val="single" w:sz="12" w:space="0" w:color="auto"/>
              <w:bottom w:val="single" w:sz="4" w:space="0" w:color="auto"/>
              <w:right w:val="single" w:sz="4" w:space="0" w:color="auto"/>
            </w:tcBorders>
          </w:tcPr>
          <w:p w14:paraId="657FB5CD"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6F6E6C56"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ביטול ספרות חלק ב – מהירות</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3F0A89"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842E2B"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EBFFF6"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34C76020"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5FBF8AB5"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4858110F" w14:textId="77777777" w:rsidTr="00726043">
        <w:tc>
          <w:tcPr>
            <w:tcW w:w="0" w:type="auto"/>
            <w:tcBorders>
              <w:top w:val="single" w:sz="4" w:space="0" w:color="auto"/>
              <w:left w:val="single" w:sz="12" w:space="0" w:color="auto"/>
              <w:bottom w:val="single" w:sz="4" w:space="0" w:color="auto"/>
              <w:right w:val="single" w:sz="4" w:space="0" w:color="auto"/>
            </w:tcBorders>
          </w:tcPr>
          <w:p w14:paraId="76C726A7"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5122BD1E"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ביטול ספרות חלק ב' – תוספות</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E09AE"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6339F"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774BAD"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1F9F21C9"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36DFF21D"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524086C2" w14:textId="77777777" w:rsidTr="00726043">
        <w:tc>
          <w:tcPr>
            <w:tcW w:w="0" w:type="auto"/>
            <w:tcBorders>
              <w:top w:val="single" w:sz="4" w:space="0" w:color="auto"/>
              <w:left w:val="single" w:sz="12" w:space="0" w:color="auto"/>
              <w:bottom w:val="single" w:sz="4" w:space="0" w:color="auto"/>
              <w:right w:val="single" w:sz="4" w:space="0" w:color="auto"/>
            </w:tcBorders>
          </w:tcPr>
          <w:p w14:paraId="75935412"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300D3EC3"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ביטול ספרות חלק ב' - השמטות</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D7ADC"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CF105A"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34303"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781E765F"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43B001C4"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F5A9ACA" w14:textId="77777777" w:rsidTr="00726043">
        <w:tc>
          <w:tcPr>
            <w:tcW w:w="0" w:type="auto"/>
            <w:tcBorders>
              <w:top w:val="single" w:sz="4" w:space="0" w:color="auto"/>
              <w:left w:val="single" w:sz="12" w:space="0" w:color="auto"/>
              <w:bottom w:val="single" w:sz="4" w:space="0" w:color="auto"/>
              <w:right w:val="single" w:sz="4" w:space="0" w:color="auto"/>
            </w:tcBorders>
          </w:tcPr>
          <w:p w14:paraId="107E900E" w14:textId="77777777" w:rsidR="00DE5C37" w:rsidRPr="00FB0FF8" w:rsidRDefault="00DE5C37" w:rsidP="00D3282E">
            <w:pPr>
              <w:bidi w:val="0"/>
              <w:rPr>
                <w:rFonts w:ascii="David" w:hAnsi="David" w:cs="David"/>
                <w:color w:val="000000"/>
                <w:sz w:val="16"/>
                <w:szCs w:val="16"/>
              </w:rPr>
            </w:pPr>
            <w:r w:rsidRPr="00FB0FF8">
              <w:rPr>
                <w:rFonts w:ascii="David Transparent" w:eastAsia="Times New Roman" w:hAnsi="David Transparent" w:cs="David Transparent"/>
                <w:b/>
                <w:bCs/>
                <w:sz w:val="16"/>
                <w:szCs w:val="16"/>
              </w:rPr>
              <w:lastRenderedPageBreak/>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626918D0"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Pr>
              <w:t>TMT</w:t>
            </w:r>
            <w:r w:rsidRPr="00DC3954">
              <w:rPr>
                <w:rFonts w:ascii="David" w:hAnsi="David" w:cs="David"/>
                <w:color w:val="000000"/>
                <w:sz w:val="24"/>
                <w:szCs w:val="24"/>
                <w:rtl/>
              </w:rPr>
              <w:t xml:space="preserve"> חלק א' - מהירות</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E9D873"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219B67"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53A05A"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513B5FAE"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6DD27EE2"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BB5E93B" w14:textId="77777777" w:rsidTr="00726043">
        <w:tc>
          <w:tcPr>
            <w:tcW w:w="0" w:type="auto"/>
            <w:tcBorders>
              <w:top w:val="single" w:sz="4" w:space="0" w:color="auto"/>
              <w:left w:val="single" w:sz="12" w:space="0" w:color="auto"/>
              <w:bottom w:val="single" w:sz="4" w:space="0" w:color="auto"/>
              <w:right w:val="single" w:sz="4" w:space="0" w:color="auto"/>
            </w:tcBorders>
          </w:tcPr>
          <w:p w14:paraId="11F1066F" w14:textId="77777777" w:rsidR="00DE5C37" w:rsidRPr="00FB0FF8" w:rsidRDefault="00DE5C37" w:rsidP="00D3282E">
            <w:pPr>
              <w:bidi w:val="0"/>
              <w:rPr>
                <w:rFonts w:ascii="David" w:hAnsi="David" w:cs="David"/>
                <w:color w:val="000000"/>
                <w:sz w:val="16"/>
                <w:szCs w:val="16"/>
              </w:rPr>
            </w:pP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66909C00"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Pr>
              <w:t>TMT</w:t>
            </w:r>
            <w:r w:rsidRPr="00DC3954">
              <w:rPr>
                <w:rFonts w:ascii="David" w:hAnsi="David" w:cs="David"/>
                <w:color w:val="000000"/>
                <w:sz w:val="24"/>
                <w:szCs w:val="24"/>
                <w:rtl/>
              </w:rPr>
              <w:t xml:space="preserve"> חלק א' - דיוק</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BD975F"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64FC85"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382819"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7667203E"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6D4CF091"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13EE414D" w14:textId="77777777" w:rsidTr="00726043">
        <w:tc>
          <w:tcPr>
            <w:tcW w:w="0" w:type="auto"/>
            <w:tcBorders>
              <w:top w:val="single" w:sz="4" w:space="0" w:color="auto"/>
              <w:left w:val="single" w:sz="12" w:space="0" w:color="auto"/>
              <w:bottom w:val="single" w:sz="4" w:space="0" w:color="auto"/>
              <w:right w:val="single" w:sz="4" w:space="0" w:color="auto"/>
            </w:tcBorders>
          </w:tcPr>
          <w:p w14:paraId="4CC14E54" w14:textId="77777777" w:rsidR="00DE5C37" w:rsidRPr="00FB0FF8" w:rsidRDefault="00DE5C37" w:rsidP="00D3282E">
            <w:pPr>
              <w:bidi w:val="0"/>
              <w:rPr>
                <w:rFonts w:ascii="David" w:hAnsi="David" w:cs="David"/>
                <w:color w:val="000000"/>
                <w:sz w:val="16"/>
                <w:szCs w:val="16"/>
              </w:rPr>
            </w:pP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2EE6DAD0"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Pr>
              <w:t>TMT</w:t>
            </w:r>
            <w:r w:rsidRPr="00DC3954">
              <w:rPr>
                <w:rFonts w:ascii="David" w:hAnsi="David" w:cs="David"/>
                <w:color w:val="000000"/>
                <w:sz w:val="24"/>
                <w:szCs w:val="24"/>
                <w:rtl/>
              </w:rPr>
              <w:t xml:space="preserve"> חלק ב' - מהירות</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51F6C"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36579"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08BABB"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56F087BA"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6493C4B5"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3695C5D9" w14:textId="77777777" w:rsidTr="00726043">
        <w:tc>
          <w:tcPr>
            <w:tcW w:w="0" w:type="auto"/>
            <w:tcBorders>
              <w:top w:val="single" w:sz="4" w:space="0" w:color="auto"/>
              <w:left w:val="single" w:sz="12" w:space="0" w:color="auto"/>
              <w:bottom w:val="single" w:sz="4" w:space="0" w:color="auto"/>
              <w:right w:val="single" w:sz="4" w:space="0" w:color="auto"/>
            </w:tcBorders>
          </w:tcPr>
          <w:p w14:paraId="364BEFE1" w14:textId="77777777" w:rsidR="00DE5C37" w:rsidRPr="00FB0FF8" w:rsidRDefault="00DE5C37" w:rsidP="00D3282E">
            <w:pPr>
              <w:bidi w:val="0"/>
              <w:rPr>
                <w:rFonts w:ascii="David" w:hAnsi="David" w:cs="David"/>
                <w:color w:val="000000"/>
                <w:sz w:val="16"/>
                <w:szCs w:val="16"/>
              </w:rPr>
            </w:pPr>
            <w:r w:rsidRPr="00FB0FF8">
              <w:rPr>
                <w:rFonts w:ascii="David Transparent" w:eastAsia="Times New Roman" w:hAnsi="David Transparent" w:cs="David Transparent"/>
                <w:b/>
                <w:bCs/>
                <w:sz w:val="16"/>
                <w:szCs w:val="16"/>
              </w:rPr>
              <w:t>Perceptual speed-compare (Pc):</w:t>
            </w:r>
            <w:r w:rsidRPr="00FB0FF8">
              <w:rPr>
                <w:sz w:val="16"/>
                <w:szCs w:val="16"/>
              </w:rPr>
              <w:t xml:space="preserve"> The speed and fluency of looking up and comparing visual stimuli that are side-by-side or more widely separated in an extended visual field.</w:t>
            </w:r>
          </w:p>
        </w:tc>
        <w:tc>
          <w:tcPr>
            <w:tcW w:w="0" w:type="auto"/>
            <w:tcBorders>
              <w:top w:val="single" w:sz="4" w:space="0" w:color="auto"/>
              <w:left w:val="single" w:sz="12" w:space="0" w:color="auto"/>
              <w:bottom w:val="single" w:sz="4" w:space="0" w:color="auto"/>
              <w:right w:val="single" w:sz="4" w:space="0" w:color="auto"/>
            </w:tcBorders>
            <w:shd w:val="clear" w:color="auto" w:fill="auto"/>
            <w:vAlign w:val="bottom"/>
          </w:tcPr>
          <w:p w14:paraId="1A3E5A77"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Pr>
              <w:t>TMT</w:t>
            </w:r>
            <w:r w:rsidRPr="00DC3954">
              <w:rPr>
                <w:rFonts w:ascii="David" w:hAnsi="David" w:cs="David"/>
                <w:color w:val="000000"/>
                <w:sz w:val="24"/>
                <w:szCs w:val="24"/>
                <w:rtl/>
              </w:rPr>
              <w:t xml:space="preserve"> חלק ב' - דיוק</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2144E5"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CF1D6"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B6871E"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left w:val="single" w:sz="4" w:space="0" w:color="auto"/>
              <w:bottom w:val="single" w:sz="4" w:space="0" w:color="auto"/>
              <w:right w:val="single" w:sz="12" w:space="0" w:color="auto"/>
            </w:tcBorders>
            <w:shd w:val="clear" w:color="auto" w:fill="auto"/>
          </w:tcPr>
          <w:p w14:paraId="656A64B6"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left w:val="single" w:sz="4" w:space="0" w:color="auto"/>
              <w:bottom w:val="single" w:sz="4" w:space="0" w:color="auto"/>
              <w:right w:val="single" w:sz="12" w:space="0" w:color="auto"/>
            </w:tcBorders>
          </w:tcPr>
          <w:p w14:paraId="3DA679A7" w14:textId="77777777" w:rsidR="00DE5C37" w:rsidRPr="00DE5C37" w:rsidRDefault="00DE5C37" w:rsidP="00D3282E">
            <w:pPr>
              <w:pStyle w:val="ListParagraph"/>
              <w:numPr>
                <w:ilvl w:val="0"/>
                <w:numId w:val="12"/>
              </w:numPr>
              <w:bidi w:val="0"/>
              <w:rPr>
                <w:rFonts w:ascii="David" w:hAnsi="David" w:cs="David"/>
                <w:b/>
                <w:rtl/>
              </w:rPr>
            </w:pPr>
          </w:p>
        </w:tc>
      </w:tr>
    </w:tbl>
    <w:p w14:paraId="2AD3E8EE" w14:textId="77777777" w:rsidR="004121C7" w:rsidRDefault="004121C7" w:rsidP="00D3282E">
      <w:pPr>
        <w:bidi w:val="0"/>
      </w:pPr>
    </w:p>
    <w:p w14:paraId="1E9BB6CC" w14:textId="77777777" w:rsidR="00D3282E" w:rsidRDefault="00D3282E">
      <w:pPr>
        <w:bidi w:val="0"/>
        <w:spacing w:line="259" w:lineRule="auto"/>
        <w:rPr>
          <w:rFonts w:ascii="David" w:hAnsi="David" w:cs="David"/>
          <w:sz w:val="24"/>
          <w:szCs w:val="24"/>
        </w:rPr>
      </w:pPr>
      <w:r>
        <w:rPr>
          <w:rFonts w:ascii="David" w:hAnsi="David" w:cs="David"/>
          <w:sz w:val="24"/>
          <w:szCs w:val="24"/>
        </w:rPr>
        <w:br w:type="page"/>
      </w:r>
    </w:p>
    <w:p w14:paraId="56C07CC3" w14:textId="77777777" w:rsidR="004121C7" w:rsidRDefault="004121C7" w:rsidP="00D3282E">
      <w:pPr>
        <w:bidi w:val="0"/>
        <w:jc w:val="center"/>
      </w:pPr>
      <w:r w:rsidRPr="00AB6D4E">
        <w:rPr>
          <w:rFonts w:ascii="David" w:hAnsi="David" w:cs="David"/>
          <w:sz w:val="24"/>
          <w:szCs w:val="24"/>
        </w:rPr>
        <w:lastRenderedPageBreak/>
        <w:t xml:space="preserve">Table </w:t>
      </w:r>
      <w:r>
        <w:rPr>
          <w:rFonts w:ascii="David" w:hAnsi="David" w:cs="David"/>
          <w:sz w:val="24"/>
          <w:szCs w:val="24"/>
        </w:rPr>
        <w:t>10</w:t>
      </w:r>
      <w:r w:rsidRPr="00AB6D4E">
        <w:rPr>
          <w:rFonts w:ascii="David" w:hAnsi="David" w:cs="David"/>
          <w:sz w:val="24"/>
          <w:szCs w:val="24"/>
        </w:rPr>
        <w:t xml:space="preserve">. </w:t>
      </w:r>
      <w:r>
        <w:rPr>
          <w:rFonts w:ascii="David" w:hAnsi="David" w:cs="David"/>
          <w:sz w:val="24"/>
          <w:szCs w:val="24"/>
        </w:rPr>
        <w:t xml:space="preserve">Tests </w:t>
      </w:r>
      <w:r w:rsidRPr="00AB6D4E">
        <w:rPr>
          <w:rFonts w:ascii="David" w:hAnsi="David" w:cs="David"/>
          <w:sz w:val="24"/>
          <w:szCs w:val="24"/>
        </w:rPr>
        <w:t>Score</w:t>
      </w:r>
      <w:r>
        <w:rPr>
          <w:rFonts w:ascii="David" w:hAnsi="David" w:cs="David"/>
          <w:sz w:val="24"/>
          <w:szCs w:val="24"/>
        </w:rPr>
        <w:t>s for Gwm</w:t>
      </w:r>
    </w:p>
    <w:tbl>
      <w:tblPr>
        <w:bidiVisual/>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9"/>
        <w:gridCol w:w="2208"/>
        <w:gridCol w:w="703"/>
        <w:gridCol w:w="719"/>
        <w:gridCol w:w="794"/>
        <w:gridCol w:w="934"/>
        <w:gridCol w:w="1043"/>
      </w:tblGrid>
      <w:tr w:rsidR="00726043" w:rsidRPr="00DC3954" w14:paraId="142391D5" w14:textId="77777777" w:rsidTr="00726043">
        <w:tc>
          <w:tcPr>
            <w:tcW w:w="0" w:type="auto"/>
            <w:tcBorders>
              <w:top w:val="single" w:sz="4" w:space="0" w:color="auto"/>
              <w:left w:val="single" w:sz="12" w:space="0" w:color="auto"/>
            </w:tcBorders>
            <w:shd w:val="clear" w:color="auto" w:fill="AEAAAA" w:themeFill="background2" w:themeFillShade="BF"/>
          </w:tcPr>
          <w:p w14:paraId="317F17B6" w14:textId="77777777" w:rsidR="00726043" w:rsidRPr="00786FE6" w:rsidRDefault="00726043" w:rsidP="00D3282E">
            <w:pPr>
              <w:bidi w:val="0"/>
              <w:rPr>
                <w:b/>
                <w:bCs/>
                <w:sz w:val="16"/>
                <w:szCs w:val="16"/>
              </w:rPr>
            </w:pPr>
            <w:r w:rsidRPr="00DE5C37">
              <w:rPr>
                <w:rFonts w:ascii="David" w:hAnsi="David" w:cs="David"/>
                <w:bCs/>
                <w:color w:val="FF0000"/>
                <w:sz w:val="28"/>
                <w:szCs w:val="28"/>
              </w:rPr>
              <w:t>F</w:t>
            </w:r>
          </w:p>
        </w:tc>
        <w:tc>
          <w:tcPr>
            <w:tcW w:w="0" w:type="auto"/>
            <w:tcBorders>
              <w:top w:val="single" w:sz="4" w:space="0" w:color="auto"/>
              <w:left w:val="single" w:sz="12" w:space="0" w:color="auto"/>
            </w:tcBorders>
            <w:shd w:val="clear" w:color="auto" w:fill="AEAAAA" w:themeFill="background2" w:themeFillShade="BF"/>
          </w:tcPr>
          <w:p w14:paraId="73BD76E8" w14:textId="77777777" w:rsidR="00726043" w:rsidRPr="00DC3954" w:rsidRDefault="00726043" w:rsidP="00D3282E">
            <w:pPr>
              <w:bidi w:val="0"/>
              <w:rPr>
                <w:rFonts w:ascii="David" w:hAnsi="David" w:cs="David"/>
                <w:bCs/>
                <w:sz w:val="24"/>
                <w:szCs w:val="24"/>
                <w:rtl/>
              </w:rPr>
            </w:pPr>
            <w:r w:rsidRPr="00DE5C37">
              <w:rPr>
                <w:rFonts w:ascii="David" w:hAnsi="David" w:cs="David"/>
                <w:bCs/>
                <w:color w:val="FF0000"/>
                <w:sz w:val="28"/>
                <w:szCs w:val="28"/>
              </w:rPr>
              <w:t>E</w:t>
            </w:r>
          </w:p>
        </w:tc>
        <w:tc>
          <w:tcPr>
            <w:tcW w:w="0" w:type="auto"/>
            <w:tcBorders>
              <w:top w:val="single" w:sz="4" w:space="0" w:color="auto"/>
            </w:tcBorders>
            <w:shd w:val="clear" w:color="auto" w:fill="AEAAAA" w:themeFill="background2" w:themeFillShade="BF"/>
          </w:tcPr>
          <w:p w14:paraId="4687A1A9"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D</w:t>
            </w:r>
          </w:p>
        </w:tc>
        <w:tc>
          <w:tcPr>
            <w:tcW w:w="0" w:type="auto"/>
            <w:tcBorders>
              <w:top w:val="single" w:sz="4" w:space="0" w:color="auto"/>
            </w:tcBorders>
            <w:shd w:val="clear" w:color="auto" w:fill="AEAAAA" w:themeFill="background2" w:themeFillShade="BF"/>
          </w:tcPr>
          <w:p w14:paraId="5C51A224" w14:textId="77777777" w:rsidR="00726043" w:rsidRPr="00DC3954" w:rsidRDefault="00726043" w:rsidP="00D3282E">
            <w:pPr>
              <w:bidi w:val="0"/>
              <w:jc w:val="both"/>
              <w:rPr>
                <w:rFonts w:ascii="David" w:hAnsi="David" w:cs="David"/>
                <w:b/>
                <w:sz w:val="24"/>
                <w:szCs w:val="24"/>
                <w:rtl/>
              </w:rPr>
            </w:pPr>
            <w:r w:rsidRPr="00DE5C37">
              <w:rPr>
                <w:rFonts w:ascii="David" w:hAnsi="David" w:cs="David"/>
                <w:bCs/>
                <w:color w:val="FF0000"/>
                <w:sz w:val="28"/>
                <w:szCs w:val="28"/>
              </w:rPr>
              <w:t>C</w:t>
            </w:r>
          </w:p>
        </w:tc>
        <w:tc>
          <w:tcPr>
            <w:tcW w:w="0" w:type="auto"/>
            <w:tcBorders>
              <w:top w:val="single" w:sz="4" w:space="0" w:color="auto"/>
            </w:tcBorders>
            <w:shd w:val="clear" w:color="auto" w:fill="AEAAAA" w:themeFill="background2" w:themeFillShade="BF"/>
          </w:tcPr>
          <w:p w14:paraId="42C61F70"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B</w:t>
            </w:r>
          </w:p>
        </w:tc>
        <w:tc>
          <w:tcPr>
            <w:tcW w:w="934" w:type="dxa"/>
            <w:tcBorders>
              <w:top w:val="single" w:sz="4" w:space="0" w:color="auto"/>
              <w:right w:val="single" w:sz="12" w:space="0" w:color="auto"/>
            </w:tcBorders>
            <w:shd w:val="clear" w:color="auto" w:fill="AEAAAA" w:themeFill="background2" w:themeFillShade="BF"/>
          </w:tcPr>
          <w:p w14:paraId="45B0D5CB" w14:textId="77777777" w:rsidR="00726043" w:rsidRPr="00DC3954" w:rsidRDefault="00726043" w:rsidP="00D3282E">
            <w:pPr>
              <w:bidi w:val="0"/>
              <w:rPr>
                <w:rFonts w:ascii="David" w:hAnsi="David" w:cs="David"/>
                <w:b/>
                <w:sz w:val="24"/>
                <w:szCs w:val="24"/>
                <w:rtl/>
              </w:rPr>
            </w:pPr>
            <w:r w:rsidRPr="00DE5C37">
              <w:rPr>
                <w:rFonts w:ascii="David" w:hAnsi="David" w:cs="David"/>
                <w:bCs/>
                <w:color w:val="FF0000"/>
                <w:sz w:val="28"/>
                <w:szCs w:val="28"/>
              </w:rPr>
              <w:t>A</w:t>
            </w:r>
          </w:p>
        </w:tc>
        <w:tc>
          <w:tcPr>
            <w:tcW w:w="1043" w:type="dxa"/>
            <w:tcBorders>
              <w:top w:val="single" w:sz="4" w:space="0" w:color="auto"/>
              <w:right w:val="single" w:sz="12" w:space="0" w:color="auto"/>
            </w:tcBorders>
            <w:shd w:val="clear" w:color="auto" w:fill="AEAAAA" w:themeFill="background2" w:themeFillShade="BF"/>
          </w:tcPr>
          <w:p w14:paraId="2C0698E0" w14:textId="77777777" w:rsidR="00726043" w:rsidRPr="00DE5C37" w:rsidRDefault="00726043" w:rsidP="00D3282E">
            <w:pPr>
              <w:pStyle w:val="ListParagraph"/>
              <w:numPr>
                <w:ilvl w:val="0"/>
                <w:numId w:val="12"/>
              </w:numPr>
              <w:bidi w:val="0"/>
              <w:rPr>
                <w:rFonts w:ascii="David" w:hAnsi="David" w:cs="David"/>
                <w:b/>
                <w:rtl/>
              </w:rPr>
            </w:pPr>
          </w:p>
        </w:tc>
      </w:tr>
      <w:tr w:rsidR="00726043" w:rsidRPr="00DC3954" w14:paraId="7D1C70C9" w14:textId="77777777" w:rsidTr="00726043">
        <w:tc>
          <w:tcPr>
            <w:tcW w:w="0" w:type="auto"/>
            <w:tcBorders>
              <w:top w:val="single" w:sz="4" w:space="0" w:color="auto"/>
              <w:left w:val="single" w:sz="12" w:space="0" w:color="auto"/>
            </w:tcBorders>
            <w:shd w:val="clear" w:color="auto" w:fill="AEAAAA" w:themeFill="background2" w:themeFillShade="BF"/>
          </w:tcPr>
          <w:p w14:paraId="339E64A8" w14:textId="77777777" w:rsidR="00726043" w:rsidRPr="00786FE6" w:rsidRDefault="00726043" w:rsidP="00D3282E">
            <w:pPr>
              <w:bidi w:val="0"/>
              <w:rPr>
                <w:b/>
                <w:bCs/>
                <w:sz w:val="16"/>
                <w:szCs w:val="16"/>
              </w:rPr>
            </w:pPr>
            <w:r>
              <w:rPr>
                <w:b/>
                <w:bCs/>
                <w:sz w:val="16"/>
                <w:szCs w:val="16"/>
              </w:rPr>
              <w:t>Description of cognitive ability</w:t>
            </w:r>
          </w:p>
        </w:tc>
        <w:tc>
          <w:tcPr>
            <w:tcW w:w="0" w:type="auto"/>
            <w:tcBorders>
              <w:top w:val="single" w:sz="4" w:space="0" w:color="auto"/>
              <w:left w:val="single" w:sz="12" w:space="0" w:color="auto"/>
            </w:tcBorders>
            <w:shd w:val="clear" w:color="auto" w:fill="AEAAAA" w:themeFill="background2" w:themeFillShade="BF"/>
          </w:tcPr>
          <w:p w14:paraId="5E88576C" w14:textId="77777777" w:rsidR="00726043" w:rsidRPr="00DC3954" w:rsidRDefault="00726043" w:rsidP="00D3282E">
            <w:pPr>
              <w:bidi w:val="0"/>
              <w:rPr>
                <w:rFonts w:ascii="David" w:hAnsi="David" w:cs="David"/>
                <w:bCs/>
                <w:sz w:val="24"/>
                <w:szCs w:val="24"/>
                <w:rtl/>
              </w:rPr>
            </w:pPr>
          </w:p>
        </w:tc>
        <w:tc>
          <w:tcPr>
            <w:tcW w:w="0" w:type="auto"/>
            <w:tcBorders>
              <w:top w:val="single" w:sz="4" w:space="0" w:color="auto"/>
            </w:tcBorders>
            <w:shd w:val="clear" w:color="auto" w:fill="AEAAAA" w:themeFill="background2" w:themeFillShade="BF"/>
          </w:tcPr>
          <w:p w14:paraId="2F8EB4A2"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גלם</w:t>
            </w:r>
          </w:p>
        </w:tc>
        <w:tc>
          <w:tcPr>
            <w:tcW w:w="0" w:type="auto"/>
            <w:tcBorders>
              <w:top w:val="single" w:sz="4" w:space="0" w:color="auto"/>
            </w:tcBorders>
            <w:shd w:val="clear" w:color="auto" w:fill="AEAAAA" w:themeFill="background2" w:themeFillShade="BF"/>
          </w:tcPr>
          <w:p w14:paraId="10B481FF" w14:textId="77777777" w:rsidR="00726043" w:rsidRPr="00DC3954" w:rsidRDefault="00726043" w:rsidP="00D3282E">
            <w:pPr>
              <w:bidi w:val="0"/>
              <w:jc w:val="both"/>
              <w:rPr>
                <w:rFonts w:ascii="David" w:hAnsi="David" w:cs="David"/>
                <w:b/>
                <w:sz w:val="24"/>
                <w:szCs w:val="24"/>
                <w:rtl/>
              </w:rPr>
            </w:pPr>
            <w:r>
              <w:rPr>
                <w:rFonts w:ascii="David" w:hAnsi="David" w:cs="David" w:hint="cs"/>
                <w:b/>
                <w:sz w:val="24"/>
                <w:szCs w:val="24"/>
                <w:rtl/>
              </w:rPr>
              <w:t>ציון תקן</w:t>
            </w:r>
          </w:p>
        </w:tc>
        <w:tc>
          <w:tcPr>
            <w:tcW w:w="0" w:type="auto"/>
            <w:tcBorders>
              <w:top w:val="single" w:sz="4" w:space="0" w:color="auto"/>
            </w:tcBorders>
            <w:shd w:val="clear" w:color="auto" w:fill="AEAAAA" w:themeFill="background2" w:themeFillShade="BF"/>
          </w:tcPr>
          <w:p w14:paraId="77EBD0A0"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אחוזון</w:t>
            </w:r>
          </w:p>
        </w:tc>
        <w:tc>
          <w:tcPr>
            <w:tcW w:w="934" w:type="dxa"/>
            <w:tcBorders>
              <w:top w:val="single" w:sz="4" w:space="0" w:color="auto"/>
              <w:right w:val="single" w:sz="12" w:space="0" w:color="auto"/>
            </w:tcBorders>
            <w:shd w:val="clear" w:color="auto" w:fill="AEAAAA" w:themeFill="background2" w:themeFillShade="BF"/>
          </w:tcPr>
          <w:p w14:paraId="2CAF84C9" w14:textId="77777777" w:rsidR="00726043" w:rsidRPr="00DC3954" w:rsidRDefault="00726043" w:rsidP="00D3282E">
            <w:pPr>
              <w:bidi w:val="0"/>
              <w:rPr>
                <w:rFonts w:ascii="David" w:hAnsi="David" w:cs="David"/>
                <w:b/>
                <w:sz w:val="24"/>
                <w:szCs w:val="24"/>
                <w:rtl/>
              </w:rPr>
            </w:pPr>
            <w:r>
              <w:rPr>
                <w:rFonts w:ascii="David" w:hAnsi="David" w:cs="David" w:hint="cs"/>
                <w:b/>
                <w:sz w:val="24"/>
                <w:szCs w:val="24"/>
                <w:rtl/>
              </w:rPr>
              <w:t>הערכה מילולית</w:t>
            </w:r>
          </w:p>
        </w:tc>
        <w:tc>
          <w:tcPr>
            <w:tcW w:w="1043" w:type="dxa"/>
            <w:tcBorders>
              <w:top w:val="single" w:sz="4" w:space="0" w:color="auto"/>
              <w:right w:val="single" w:sz="12" w:space="0" w:color="auto"/>
            </w:tcBorders>
            <w:shd w:val="clear" w:color="auto" w:fill="AEAAAA" w:themeFill="background2" w:themeFillShade="BF"/>
          </w:tcPr>
          <w:p w14:paraId="6485D3D5" w14:textId="77777777" w:rsidR="00726043" w:rsidRPr="00DE5C37" w:rsidRDefault="00726043" w:rsidP="00D3282E">
            <w:pPr>
              <w:pStyle w:val="ListParagraph"/>
              <w:numPr>
                <w:ilvl w:val="0"/>
                <w:numId w:val="12"/>
              </w:numPr>
              <w:bidi w:val="0"/>
              <w:rPr>
                <w:rFonts w:ascii="David" w:hAnsi="David" w:cs="David"/>
                <w:b/>
                <w:rtl/>
              </w:rPr>
            </w:pPr>
          </w:p>
        </w:tc>
      </w:tr>
      <w:tr w:rsidR="00DE5C37" w:rsidRPr="00DC3954" w14:paraId="48E99577" w14:textId="77777777" w:rsidTr="00726043">
        <w:tc>
          <w:tcPr>
            <w:tcW w:w="0" w:type="auto"/>
            <w:tcBorders>
              <w:top w:val="single" w:sz="4" w:space="0" w:color="auto"/>
              <w:left w:val="single" w:sz="12" w:space="0" w:color="auto"/>
            </w:tcBorders>
            <w:shd w:val="clear" w:color="auto" w:fill="70AD47" w:themeFill="accent6"/>
          </w:tcPr>
          <w:p w14:paraId="471FCA20" w14:textId="77777777" w:rsidR="00DE5C37" w:rsidRPr="00FB0FF8" w:rsidRDefault="00DE5C37" w:rsidP="00D3282E">
            <w:pPr>
              <w:bidi w:val="0"/>
              <w:rPr>
                <w:rFonts w:ascii="David Transparent" w:eastAsia="Times New Roman" w:hAnsi="David Transparent" w:cs="David Transparent"/>
                <w:b/>
                <w:bCs/>
                <w:sz w:val="16"/>
                <w:szCs w:val="16"/>
              </w:rPr>
            </w:pPr>
            <w:r w:rsidRPr="00786FE6">
              <w:rPr>
                <w:b/>
                <w:bCs/>
                <w:sz w:val="16"/>
                <w:szCs w:val="16"/>
              </w:rPr>
              <w:t>Short-term working memory (Gwm): The ability to maintain and manipulate information in active attention. The mind’s mental “scratchpad” or “workbench.”</w:t>
            </w:r>
          </w:p>
        </w:tc>
        <w:tc>
          <w:tcPr>
            <w:tcW w:w="0" w:type="auto"/>
            <w:tcBorders>
              <w:top w:val="single" w:sz="4" w:space="0" w:color="auto"/>
              <w:left w:val="single" w:sz="12" w:space="0" w:color="auto"/>
            </w:tcBorders>
            <w:shd w:val="clear" w:color="auto" w:fill="70AD47" w:themeFill="accent6"/>
            <w:vAlign w:val="bottom"/>
          </w:tcPr>
          <w:p w14:paraId="299A1840" w14:textId="77777777" w:rsidR="00DE5C37" w:rsidRPr="00DC3954" w:rsidRDefault="00DE5C37" w:rsidP="00D3282E">
            <w:pPr>
              <w:bidi w:val="0"/>
              <w:rPr>
                <w:rFonts w:ascii="David" w:hAnsi="David" w:cs="David"/>
                <w:b/>
                <w:sz w:val="24"/>
                <w:szCs w:val="24"/>
                <w:rtl/>
              </w:rPr>
            </w:pPr>
            <w:r w:rsidRPr="00DC3954">
              <w:rPr>
                <w:rFonts w:ascii="David" w:hAnsi="David" w:cs="David"/>
                <w:bCs/>
                <w:sz w:val="24"/>
                <w:szCs w:val="24"/>
                <w:rtl/>
              </w:rPr>
              <w:t xml:space="preserve">קיבולת זיכרון עבודה </w:t>
            </w:r>
          </w:p>
        </w:tc>
        <w:tc>
          <w:tcPr>
            <w:tcW w:w="0" w:type="auto"/>
            <w:tcBorders>
              <w:top w:val="single" w:sz="4" w:space="0" w:color="auto"/>
            </w:tcBorders>
            <w:shd w:val="clear" w:color="auto" w:fill="70AD47" w:themeFill="accent6"/>
          </w:tcPr>
          <w:p w14:paraId="17A114F0"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70AD47" w:themeFill="accent6"/>
          </w:tcPr>
          <w:p w14:paraId="19ACEBD2" w14:textId="77777777" w:rsidR="00DE5C37" w:rsidRPr="00DC3954" w:rsidRDefault="00420550" w:rsidP="00D3282E">
            <w:pPr>
              <w:bidi w:val="0"/>
              <w:jc w:val="both"/>
              <w:rPr>
                <w:rFonts w:ascii="David" w:hAnsi="David" w:cs="David"/>
                <w:b/>
                <w:sz w:val="24"/>
                <w:szCs w:val="24"/>
                <w:rtl/>
              </w:rPr>
            </w:pPr>
            <w:r>
              <w:rPr>
                <w:rFonts w:ascii="David" w:hAnsi="David" w:cs="David"/>
                <w:b/>
                <w:sz w:val="24"/>
                <w:szCs w:val="24"/>
              </w:rPr>
              <w:t>105</w:t>
            </w:r>
          </w:p>
        </w:tc>
        <w:tc>
          <w:tcPr>
            <w:tcW w:w="0" w:type="auto"/>
            <w:tcBorders>
              <w:top w:val="single" w:sz="4" w:space="0" w:color="auto"/>
            </w:tcBorders>
            <w:shd w:val="clear" w:color="auto" w:fill="70AD47" w:themeFill="accent6"/>
          </w:tcPr>
          <w:p w14:paraId="19DF8659"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70AD47" w:themeFill="accent6"/>
          </w:tcPr>
          <w:p w14:paraId="2F31BA82"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shd w:val="clear" w:color="auto" w:fill="70AD47" w:themeFill="accent6"/>
          </w:tcPr>
          <w:p w14:paraId="21CCCD38"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08A1AFF7" w14:textId="77777777" w:rsidTr="00726043">
        <w:tc>
          <w:tcPr>
            <w:tcW w:w="0" w:type="auto"/>
            <w:tcBorders>
              <w:top w:val="single" w:sz="4" w:space="0" w:color="auto"/>
              <w:left w:val="single" w:sz="12" w:space="0" w:color="auto"/>
            </w:tcBorders>
            <w:shd w:val="clear" w:color="auto" w:fill="FFF2CC" w:themeFill="accent4" w:themeFillTint="33"/>
          </w:tcPr>
          <w:p w14:paraId="4417D1F1"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Auditory short-term storage (Wa):</w:t>
            </w:r>
            <w:r w:rsidRPr="00FB0FF8">
              <w:rPr>
                <w:sz w:val="16"/>
                <w:szCs w:val="16"/>
              </w:rPr>
              <w:t xml:space="preserve"> The ability to encode and maintain verbal information in primary memory.</w:t>
            </w:r>
          </w:p>
        </w:tc>
        <w:tc>
          <w:tcPr>
            <w:tcW w:w="0" w:type="auto"/>
            <w:tcBorders>
              <w:top w:val="single" w:sz="4" w:space="0" w:color="auto"/>
              <w:left w:val="single" w:sz="12" w:space="0" w:color="auto"/>
            </w:tcBorders>
            <w:shd w:val="clear" w:color="auto" w:fill="FFF2CC" w:themeFill="accent4" w:themeFillTint="33"/>
            <w:vAlign w:val="bottom"/>
          </w:tcPr>
          <w:p w14:paraId="60DDF0FA"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7: זכירת מילים</w:t>
            </w:r>
          </w:p>
        </w:tc>
        <w:tc>
          <w:tcPr>
            <w:tcW w:w="0" w:type="auto"/>
            <w:tcBorders>
              <w:top w:val="single" w:sz="4" w:space="0" w:color="auto"/>
            </w:tcBorders>
            <w:shd w:val="clear" w:color="auto" w:fill="FFF2CC" w:themeFill="accent4" w:themeFillTint="33"/>
          </w:tcPr>
          <w:p w14:paraId="3D728C46"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tcBorders>
            <w:shd w:val="clear" w:color="auto" w:fill="FFF2CC" w:themeFill="accent4" w:themeFillTint="33"/>
          </w:tcPr>
          <w:p w14:paraId="6E7C3105" w14:textId="77777777" w:rsidR="00DE5C37" w:rsidRPr="00DC3954" w:rsidRDefault="00420550" w:rsidP="00D3282E">
            <w:pPr>
              <w:bidi w:val="0"/>
              <w:jc w:val="both"/>
              <w:rPr>
                <w:rFonts w:ascii="David" w:hAnsi="David" w:cs="David"/>
                <w:b/>
                <w:sz w:val="24"/>
                <w:szCs w:val="24"/>
                <w:rtl/>
              </w:rPr>
            </w:pPr>
            <w:r>
              <w:rPr>
                <w:rFonts w:ascii="David" w:hAnsi="David" w:cs="David"/>
                <w:b/>
                <w:sz w:val="24"/>
                <w:szCs w:val="24"/>
              </w:rPr>
              <w:t>105</w:t>
            </w:r>
          </w:p>
        </w:tc>
        <w:tc>
          <w:tcPr>
            <w:tcW w:w="0" w:type="auto"/>
            <w:tcBorders>
              <w:top w:val="single" w:sz="4" w:space="0" w:color="auto"/>
            </w:tcBorders>
            <w:shd w:val="clear" w:color="auto" w:fill="FFF2CC" w:themeFill="accent4" w:themeFillTint="33"/>
          </w:tcPr>
          <w:p w14:paraId="2D71739F"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right w:val="single" w:sz="12" w:space="0" w:color="auto"/>
            </w:tcBorders>
            <w:shd w:val="clear" w:color="auto" w:fill="FFF2CC" w:themeFill="accent4" w:themeFillTint="33"/>
          </w:tcPr>
          <w:p w14:paraId="746D5654"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right w:val="single" w:sz="12" w:space="0" w:color="auto"/>
            </w:tcBorders>
            <w:shd w:val="clear" w:color="auto" w:fill="FFF2CC" w:themeFill="accent4" w:themeFillTint="33"/>
          </w:tcPr>
          <w:p w14:paraId="2195BDDE"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2F96982E" w14:textId="77777777" w:rsidTr="00726043">
        <w:tc>
          <w:tcPr>
            <w:tcW w:w="0" w:type="auto"/>
            <w:tcBorders>
              <w:top w:val="single" w:sz="4" w:space="0" w:color="auto"/>
              <w:left w:val="single" w:sz="12" w:space="0" w:color="auto"/>
              <w:bottom w:val="single" w:sz="4" w:space="0" w:color="auto"/>
            </w:tcBorders>
            <w:shd w:val="clear" w:color="auto" w:fill="FFF2CC" w:themeFill="accent4" w:themeFillTint="33"/>
          </w:tcPr>
          <w:p w14:paraId="3DE840B1" w14:textId="77777777" w:rsidR="00DE5C37" w:rsidRPr="00FB0FF8" w:rsidRDefault="00DE5C37" w:rsidP="00D3282E">
            <w:pPr>
              <w:bidi w:val="0"/>
              <w:rPr>
                <w:sz w:val="16"/>
                <w:szCs w:val="16"/>
                <w:rtl/>
              </w:rPr>
            </w:pPr>
            <w:r w:rsidRPr="00FB0FF8">
              <w:rPr>
                <w:rFonts w:ascii="David Transparent" w:eastAsia="Times New Roman" w:hAnsi="David Transparent" w:cs="David Transparent"/>
                <w:b/>
                <w:bCs/>
                <w:sz w:val="16"/>
                <w:szCs w:val="16"/>
              </w:rPr>
              <w:t>Working memory capacity (Wc):</w:t>
            </w:r>
            <w:r w:rsidRPr="00FB0FF8">
              <w:rPr>
                <w:sz w:val="16"/>
                <w:szCs w:val="16"/>
              </w:rPr>
              <w:t xml:space="preserve"> The ability to manipulate information in primary memory.</w:t>
            </w:r>
          </w:p>
          <w:p w14:paraId="1206955A" w14:textId="77777777" w:rsidR="00DE5C37" w:rsidRPr="00FB0FF8" w:rsidRDefault="00DE5C37" w:rsidP="00D3282E">
            <w:pPr>
              <w:bidi w:val="0"/>
              <w:rPr>
                <w:sz w:val="16"/>
                <w:szCs w:val="16"/>
                <w:rtl/>
              </w:rPr>
            </w:pPr>
            <w:r w:rsidRPr="00FB0FF8">
              <w:rPr>
                <w:rFonts w:ascii="David Transparent" w:eastAsia="Times New Roman" w:hAnsi="David Transparent" w:cs="David Transparent"/>
                <w:b/>
                <w:bCs/>
                <w:sz w:val="16"/>
                <w:szCs w:val="16"/>
              </w:rPr>
              <w:t>Auditory short-term storage (Wa):</w:t>
            </w:r>
            <w:r w:rsidRPr="00FB0FF8">
              <w:rPr>
                <w:sz w:val="16"/>
                <w:szCs w:val="16"/>
              </w:rPr>
              <w:t xml:space="preserve"> The ability to encode and maintain verbal information in primary memory.</w:t>
            </w:r>
          </w:p>
          <w:p w14:paraId="219C6960"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Attentional Control (AC):</w:t>
            </w:r>
            <w:r w:rsidRPr="00FB0FF8">
              <w:rPr>
                <w:sz w:val="16"/>
                <w:szCs w:val="16"/>
              </w:rPr>
              <w:t xml:space="preserve"> The ability to manipulate the spotlight of attention flexibly to focus on task-relevant stimuli and ignore task irrelevant stimuli. Sometimes referred to as spotlight or focal attention, focus, control of attention, executive controlled attention, or executive attention.</w:t>
            </w:r>
          </w:p>
        </w:tc>
        <w:tc>
          <w:tcPr>
            <w:tcW w:w="0" w:type="auto"/>
            <w:tcBorders>
              <w:top w:val="single" w:sz="4" w:space="0" w:color="auto"/>
              <w:left w:val="single" w:sz="12" w:space="0" w:color="auto"/>
              <w:bottom w:val="single" w:sz="4" w:space="0" w:color="auto"/>
            </w:tcBorders>
            <w:shd w:val="clear" w:color="auto" w:fill="FFF2CC" w:themeFill="accent4" w:themeFillTint="33"/>
            <w:vAlign w:val="bottom"/>
          </w:tcPr>
          <w:p w14:paraId="08834CE3"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מבחן 14: זכירת ספרות לאחור</w:t>
            </w:r>
          </w:p>
        </w:tc>
        <w:tc>
          <w:tcPr>
            <w:tcW w:w="0" w:type="auto"/>
            <w:tcBorders>
              <w:top w:val="single" w:sz="4" w:space="0" w:color="auto"/>
              <w:bottom w:val="single" w:sz="4" w:space="0" w:color="auto"/>
            </w:tcBorders>
            <w:shd w:val="clear" w:color="auto" w:fill="FFF2CC" w:themeFill="accent4" w:themeFillTint="33"/>
          </w:tcPr>
          <w:p w14:paraId="30295F1B"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3E3262F4" w14:textId="77777777" w:rsidR="00DE5C37" w:rsidRPr="00DC3954" w:rsidRDefault="00420550" w:rsidP="00D3282E">
            <w:pPr>
              <w:bidi w:val="0"/>
              <w:jc w:val="both"/>
              <w:rPr>
                <w:rFonts w:ascii="David" w:hAnsi="David" w:cs="David"/>
                <w:b/>
                <w:sz w:val="24"/>
                <w:szCs w:val="24"/>
                <w:rtl/>
              </w:rPr>
            </w:pPr>
            <w:r>
              <w:rPr>
                <w:rFonts w:ascii="David" w:hAnsi="David" w:cs="David"/>
                <w:b/>
                <w:sz w:val="24"/>
                <w:szCs w:val="24"/>
              </w:rPr>
              <w:t>84</w:t>
            </w:r>
          </w:p>
        </w:tc>
        <w:tc>
          <w:tcPr>
            <w:tcW w:w="0" w:type="auto"/>
            <w:tcBorders>
              <w:top w:val="single" w:sz="4" w:space="0" w:color="auto"/>
              <w:bottom w:val="single" w:sz="4" w:space="0" w:color="auto"/>
            </w:tcBorders>
            <w:shd w:val="clear" w:color="auto" w:fill="FFF2CC" w:themeFill="accent4" w:themeFillTint="33"/>
          </w:tcPr>
          <w:p w14:paraId="2E0B03CF"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FFF2CC" w:themeFill="accent4" w:themeFillTint="33"/>
          </w:tcPr>
          <w:p w14:paraId="779DD584"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shd w:val="clear" w:color="auto" w:fill="FFF2CC" w:themeFill="accent4" w:themeFillTint="33"/>
          </w:tcPr>
          <w:p w14:paraId="7D15276E"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2CC8FC63" w14:textId="77777777" w:rsidTr="00726043">
        <w:tc>
          <w:tcPr>
            <w:tcW w:w="0" w:type="auto"/>
            <w:tcBorders>
              <w:top w:val="single" w:sz="4" w:space="0" w:color="auto"/>
              <w:left w:val="single" w:sz="12" w:space="0" w:color="auto"/>
              <w:bottom w:val="single" w:sz="4" w:space="0" w:color="auto"/>
            </w:tcBorders>
            <w:shd w:val="clear" w:color="auto" w:fill="FFF2CC" w:themeFill="accent4" w:themeFillTint="33"/>
          </w:tcPr>
          <w:p w14:paraId="3F58E1DF" w14:textId="77777777" w:rsidR="00DE5C37" w:rsidRPr="00FB0FF8" w:rsidRDefault="00DE5C37" w:rsidP="00D3282E">
            <w:pPr>
              <w:bidi w:val="0"/>
              <w:rPr>
                <w:sz w:val="16"/>
                <w:szCs w:val="16"/>
                <w:rtl/>
              </w:rPr>
            </w:pPr>
            <w:r w:rsidRPr="00FB0FF8">
              <w:rPr>
                <w:rFonts w:ascii="David Transparent" w:eastAsia="Times New Roman" w:hAnsi="David Transparent" w:cs="David Transparent"/>
                <w:b/>
                <w:bCs/>
                <w:sz w:val="16"/>
                <w:szCs w:val="16"/>
              </w:rPr>
              <w:t>Working memory capacity (Wc):</w:t>
            </w:r>
            <w:r w:rsidRPr="00FB0FF8">
              <w:rPr>
                <w:sz w:val="16"/>
                <w:szCs w:val="16"/>
              </w:rPr>
              <w:t xml:space="preserve"> The ability to manipulate information in primary memory.</w:t>
            </w:r>
          </w:p>
          <w:p w14:paraId="4FDDF496" w14:textId="77777777" w:rsidR="00DE5C37" w:rsidRPr="00FB0FF8" w:rsidRDefault="00DE5C37" w:rsidP="00D3282E">
            <w:pPr>
              <w:bidi w:val="0"/>
              <w:rPr>
                <w:sz w:val="16"/>
                <w:szCs w:val="16"/>
                <w:rtl/>
              </w:rPr>
            </w:pPr>
            <w:r w:rsidRPr="00FB0FF8">
              <w:rPr>
                <w:rFonts w:ascii="David Transparent" w:eastAsia="Times New Roman" w:hAnsi="David Transparent" w:cs="David Transparent"/>
                <w:b/>
                <w:bCs/>
                <w:sz w:val="16"/>
                <w:szCs w:val="16"/>
              </w:rPr>
              <w:t>Auditory short-term storage (Wa):</w:t>
            </w:r>
            <w:r w:rsidRPr="00FB0FF8">
              <w:rPr>
                <w:sz w:val="16"/>
                <w:szCs w:val="16"/>
              </w:rPr>
              <w:t xml:space="preserve"> The ability to encode and maintain verbal information in primary memory.</w:t>
            </w:r>
          </w:p>
          <w:p w14:paraId="10FD10C3" w14:textId="77777777" w:rsidR="00DE5C37" w:rsidRPr="00FB0FF8" w:rsidRDefault="00DE5C37" w:rsidP="00D3282E">
            <w:pPr>
              <w:bidi w:val="0"/>
              <w:rPr>
                <w:rFonts w:ascii="David" w:hAnsi="David" w:cs="David"/>
                <w:color w:val="000000"/>
                <w:sz w:val="16"/>
                <w:szCs w:val="16"/>
                <w:rtl/>
              </w:rPr>
            </w:pPr>
            <w:r w:rsidRPr="00FB0FF8">
              <w:rPr>
                <w:rFonts w:ascii="David Transparent" w:eastAsia="Times New Roman" w:hAnsi="David Transparent" w:cs="David Transparent"/>
                <w:b/>
                <w:bCs/>
                <w:sz w:val="16"/>
                <w:szCs w:val="16"/>
              </w:rPr>
              <w:t>Attentional Control (AC):</w:t>
            </w:r>
            <w:r w:rsidRPr="00FB0FF8">
              <w:rPr>
                <w:sz w:val="16"/>
                <w:szCs w:val="16"/>
              </w:rPr>
              <w:t xml:space="preserve"> The ability to manipulate the spotlight of attention flexibly to focus on task-relevant stimuli and ignore task irrelevant stimuli. Sometimes referred to as spotlight or focal attention, focus, control of attention, executive controlled attention, or executive attention.</w:t>
            </w:r>
          </w:p>
        </w:tc>
        <w:tc>
          <w:tcPr>
            <w:tcW w:w="0" w:type="auto"/>
            <w:tcBorders>
              <w:top w:val="single" w:sz="4" w:space="0" w:color="auto"/>
              <w:left w:val="single" w:sz="12" w:space="0" w:color="auto"/>
              <w:bottom w:val="single" w:sz="4" w:space="0" w:color="auto"/>
            </w:tcBorders>
            <w:shd w:val="clear" w:color="auto" w:fill="FFF2CC" w:themeFill="accent4" w:themeFillTint="33"/>
            <w:vAlign w:val="bottom"/>
          </w:tcPr>
          <w:p w14:paraId="5778BC64"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מבחן 20: זיכרון עבודה שמיעתי</w:t>
            </w:r>
          </w:p>
        </w:tc>
        <w:tc>
          <w:tcPr>
            <w:tcW w:w="0" w:type="auto"/>
            <w:tcBorders>
              <w:top w:val="single" w:sz="4" w:space="0" w:color="auto"/>
              <w:bottom w:val="single" w:sz="4" w:space="0" w:color="auto"/>
            </w:tcBorders>
            <w:shd w:val="clear" w:color="auto" w:fill="FFF2CC" w:themeFill="accent4" w:themeFillTint="33"/>
          </w:tcPr>
          <w:p w14:paraId="4DE020F8"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2A5D9F5D"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FFF2CC" w:themeFill="accent4" w:themeFillTint="33"/>
          </w:tcPr>
          <w:p w14:paraId="64B78162"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FFF2CC" w:themeFill="accent4" w:themeFillTint="33"/>
          </w:tcPr>
          <w:p w14:paraId="6EEB7B31"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shd w:val="clear" w:color="auto" w:fill="FFF2CC" w:themeFill="accent4" w:themeFillTint="33"/>
          </w:tcPr>
          <w:p w14:paraId="5AE20AE6"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1121B701" w14:textId="77777777" w:rsidTr="00726043">
        <w:tc>
          <w:tcPr>
            <w:tcW w:w="0" w:type="auto"/>
            <w:tcBorders>
              <w:top w:val="single" w:sz="4" w:space="0" w:color="auto"/>
              <w:left w:val="single" w:sz="12" w:space="0" w:color="auto"/>
              <w:bottom w:val="single" w:sz="4" w:space="0" w:color="auto"/>
            </w:tcBorders>
          </w:tcPr>
          <w:p w14:paraId="35872BD8" w14:textId="77777777" w:rsidR="00DE5C37" w:rsidRPr="00FB0FF8" w:rsidRDefault="00DE5C37" w:rsidP="00D3282E">
            <w:pPr>
              <w:bidi w:val="0"/>
              <w:rPr>
                <w:sz w:val="16"/>
                <w:szCs w:val="16"/>
                <w:rtl/>
              </w:rPr>
            </w:pPr>
            <w:r w:rsidRPr="00FB0FF8">
              <w:rPr>
                <w:rFonts w:ascii="David Transparent" w:eastAsia="Times New Roman" w:hAnsi="David Transparent" w:cs="David Transparent"/>
                <w:b/>
                <w:bCs/>
                <w:sz w:val="16"/>
                <w:szCs w:val="16"/>
              </w:rPr>
              <w:t>Working memory capacity (Wc):</w:t>
            </w:r>
            <w:r w:rsidRPr="00FB0FF8">
              <w:rPr>
                <w:sz w:val="16"/>
                <w:szCs w:val="16"/>
              </w:rPr>
              <w:t xml:space="preserve"> The ability to manipulate information in primary memory.</w:t>
            </w:r>
          </w:p>
          <w:p w14:paraId="1DA9DB0E" w14:textId="77777777" w:rsidR="00DE5C37" w:rsidRPr="00FB0FF8" w:rsidRDefault="00DE5C37" w:rsidP="00D3282E">
            <w:pPr>
              <w:bidi w:val="0"/>
              <w:rPr>
                <w:sz w:val="16"/>
                <w:szCs w:val="16"/>
                <w:rtl/>
              </w:rPr>
            </w:pPr>
            <w:r w:rsidRPr="00FB0FF8">
              <w:rPr>
                <w:rFonts w:ascii="David Transparent" w:eastAsia="Times New Roman" w:hAnsi="David Transparent" w:cs="David Transparent"/>
                <w:b/>
                <w:bCs/>
                <w:sz w:val="16"/>
                <w:szCs w:val="16"/>
              </w:rPr>
              <w:t>Auditory short-term storage (Wa):</w:t>
            </w:r>
            <w:r w:rsidRPr="00FB0FF8">
              <w:rPr>
                <w:sz w:val="16"/>
                <w:szCs w:val="16"/>
              </w:rPr>
              <w:t xml:space="preserve"> The ability to encode and maintain verbal information in primary memory.</w:t>
            </w:r>
          </w:p>
          <w:p w14:paraId="18457CE8" w14:textId="77777777" w:rsidR="00DE5C37" w:rsidRPr="00FB0FF8" w:rsidRDefault="00DE5C37" w:rsidP="00D3282E">
            <w:pPr>
              <w:bidi w:val="0"/>
              <w:rPr>
                <w:rFonts w:ascii="David" w:hAnsi="David" w:cs="David"/>
                <w:b/>
                <w:sz w:val="16"/>
                <w:szCs w:val="16"/>
                <w:rtl/>
              </w:rPr>
            </w:pPr>
            <w:r w:rsidRPr="00FB0FF8">
              <w:rPr>
                <w:rFonts w:ascii="David Transparent" w:eastAsia="Times New Roman" w:hAnsi="David Transparent" w:cs="David Transparent"/>
                <w:b/>
                <w:bCs/>
                <w:sz w:val="16"/>
                <w:szCs w:val="16"/>
              </w:rPr>
              <w:t>Attentional Control (AC):</w:t>
            </w:r>
            <w:r w:rsidRPr="00FB0FF8">
              <w:rPr>
                <w:sz w:val="16"/>
                <w:szCs w:val="16"/>
              </w:rPr>
              <w:t xml:space="preserve"> The ability to manipulate the spotlight of attention flexibly to focus on task-relevant stimuli and ignore task irrelevant stimuli. Sometimes referred to as spotlight or focal attention, focus, control of attention, executive controlled attention, or executive attention.</w:t>
            </w:r>
          </w:p>
        </w:tc>
        <w:tc>
          <w:tcPr>
            <w:tcW w:w="0" w:type="auto"/>
            <w:tcBorders>
              <w:top w:val="single" w:sz="4" w:space="0" w:color="auto"/>
              <w:left w:val="single" w:sz="12" w:space="0" w:color="auto"/>
              <w:bottom w:val="single" w:sz="4" w:space="0" w:color="auto"/>
            </w:tcBorders>
            <w:shd w:val="clear" w:color="auto" w:fill="auto"/>
            <w:vAlign w:val="bottom"/>
          </w:tcPr>
          <w:p w14:paraId="3CD59B6F" w14:textId="77777777" w:rsidR="00DE5C37" w:rsidRPr="00DC3954" w:rsidRDefault="00DE5C37" w:rsidP="00D3282E">
            <w:pPr>
              <w:bidi w:val="0"/>
              <w:rPr>
                <w:rFonts w:ascii="David" w:hAnsi="David" w:cs="David"/>
                <w:b/>
                <w:sz w:val="24"/>
                <w:szCs w:val="24"/>
                <w:rtl/>
              </w:rPr>
            </w:pPr>
            <w:r w:rsidRPr="00DC3954">
              <w:rPr>
                <w:rFonts w:ascii="David" w:hAnsi="David" w:cs="David"/>
                <w:b/>
                <w:sz w:val="24"/>
                <w:szCs w:val="24"/>
                <w:rtl/>
              </w:rPr>
              <w:t>זיכרון פעיל –חזרה על מילים שהושלמו (א-ת)</w:t>
            </w:r>
          </w:p>
        </w:tc>
        <w:tc>
          <w:tcPr>
            <w:tcW w:w="0" w:type="auto"/>
            <w:tcBorders>
              <w:top w:val="single" w:sz="4" w:space="0" w:color="auto"/>
              <w:bottom w:val="single" w:sz="4" w:space="0" w:color="auto"/>
            </w:tcBorders>
            <w:shd w:val="clear" w:color="auto" w:fill="auto"/>
          </w:tcPr>
          <w:p w14:paraId="69B8D247"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7267EFA4"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18615E77"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auto"/>
          </w:tcPr>
          <w:p w14:paraId="6A71C6AE"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tcPr>
          <w:p w14:paraId="29DFFE0B" w14:textId="77777777" w:rsidR="00DE5C37" w:rsidRPr="00DE5C37" w:rsidRDefault="00DE5C37" w:rsidP="00D3282E">
            <w:pPr>
              <w:pStyle w:val="ListParagraph"/>
              <w:numPr>
                <w:ilvl w:val="0"/>
                <w:numId w:val="12"/>
              </w:numPr>
              <w:bidi w:val="0"/>
              <w:rPr>
                <w:rFonts w:ascii="David" w:hAnsi="David" w:cs="David"/>
                <w:b/>
                <w:rtl/>
              </w:rPr>
            </w:pPr>
          </w:p>
        </w:tc>
      </w:tr>
      <w:tr w:rsidR="00DE5C37" w:rsidRPr="00DC3954" w14:paraId="0CC1040B" w14:textId="77777777" w:rsidTr="00726043">
        <w:tc>
          <w:tcPr>
            <w:tcW w:w="0" w:type="auto"/>
            <w:tcBorders>
              <w:top w:val="single" w:sz="4" w:space="0" w:color="auto"/>
              <w:left w:val="single" w:sz="12" w:space="0" w:color="auto"/>
              <w:bottom w:val="single" w:sz="4" w:space="0" w:color="auto"/>
            </w:tcBorders>
          </w:tcPr>
          <w:p w14:paraId="55764E05" w14:textId="77777777" w:rsidR="00DE5C37" w:rsidRPr="00FB0FF8" w:rsidRDefault="00DE5C37" w:rsidP="00D3282E">
            <w:pPr>
              <w:bidi w:val="0"/>
              <w:rPr>
                <w:sz w:val="16"/>
                <w:szCs w:val="16"/>
              </w:rPr>
            </w:pPr>
            <w:r w:rsidRPr="00FB0FF8">
              <w:rPr>
                <w:rFonts w:ascii="David Transparent" w:eastAsia="Times New Roman" w:hAnsi="David Transparent" w:cs="David Transparent"/>
                <w:b/>
                <w:bCs/>
                <w:sz w:val="16"/>
                <w:szCs w:val="16"/>
              </w:rPr>
              <w:t>Auditory short-term storage (Wa):</w:t>
            </w:r>
            <w:r w:rsidRPr="00FB0FF8">
              <w:rPr>
                <w:sz w:val="16"/>
                <w:szCs w:val="16"/>
              </w:rPr>
              <w:t xml:space="preserve"> The ability to encode and maintain verbal information in primary memory.</w:t>
            </w:r>
          </w:p>
        </w:tc>
        <w:tc>
          <w:tcPr>
            <w:tcW w:w="0" w:type="auto"/>
            <w:tcBorders>
              <w:top w:val="single" w:sz="4" w:space="0" w:color="auto"/>
              <w:left w:val="single" w:sz="12" w:space="0" w:color="auto"/>
              <w:bottom w:val="single" w:sz="4" w:space="0" w:color="auto"/>
            </w:tcBorders>
            <w:shd w:val="clear" w:color="auto" w:fill="auto"/>
            <w:vAlign w:val="bottom"/>
          </w:tcPr>
          <w:p w14:paraId="369BF98C" w14:textId="77777777" w:rsidR="00DE5C37" w:rsidRPr="00DC3954" w:rsidRDefault="00DE5C37" w:rsidP="00D3282E">
            <w:pPr>
              <w:bidi w:val="0"/>
              <w:rPr>
                <w:rFonts w:ascii="David" w:hAnsi="David" w:cs="David"/>
                <w:b/>
                <w:sz w:val="24"/>
                <w:szCs w:val="24"/>
                <w:rtl/>
              </w:rPr>
            </w:pPr>
            <w:r w:rsidRPr="00DC3954">
              <w:rPr>
                <w:rFonts w:ascii="David" w:hAnsi="David" w:cs="David"/>
                <w:color w:val="000000"/>
                <w:sz w:val="24"/>
                <w:szCs w:val="24"/>
                <w:rtl/>
              </w:rPr>
              <w:t>ריי שמיעתי - הקראה 1</w:t>
            </w:r>
          </w:p>
        </w:tc>
        <w:tc>
          <w:tcPr>
            <w:tcW w:w="0" w:type="auto"/>
            <w:tcBorders>
              <w:top w:val="single" w:sz="4" w:space="0" w:color="auto"/>
              <w:bottom w:val="single" w:sz="4" w:space="0" w:color="auto"/>
            </w:tcBorders>
            <w:shd w:val="clear" w:color="auto" w:fill="auto"/>
          </w:tcPr>
          <w:p w14:paraId="18C140A3" w14:textId="77777777" w:rsidR="00DE5C37" w:rsidRPr="00DC3954" w:rsidRDefault="00DE5C37" w:rsidP="00D3282E">
            <w:pPr>
              <w:bidi w:val="0"/>
              <w:jc w:val="both"/>
              <w:rPr>
                <w:rFonts w:ascii="David" w:hAnsi="David" w:cs="David"/>
                <w:b/>
                <w:sz w:val="24"/>
                <w:szCs w:val="24"/>
                <w:rtl/>
              </w:rPr>
            </w:pPr>
          </w:p>
        </w:tc>
        <w:tc>
          <w:tcPr>
            <w:tcW w:w="0" w:type="auto"/>
            <w:tcBorders>
              <w:top w:val="single" w:sz="4" w:space="0" w:color="auto"/>
              <w:bottom w:val="single" w:sz="4" w:space="0" w:color="auto"/>
            </w:tcBorders>
            <w:shd w:val="clear" w:color="auto" w:fill="auto"/>
          </w:tcPr>
          <w:p w14:paraId="48D95959" w14:textId="77777777" w:rsidR="00DE5C37" w:rsidRPr="00DC3954" w:rsidRDefault="00420550" w:rsidP="00D3282E">
            <w:pPr>
              <w:bidi w:val="0"/>
              <w:jc w:val="both"/>
              <w:rPr>
                <w:rFonts w:ascii="David" w:hAnsi="David" w:cs="David"/>
                <w:b/>
                <w:sz w:val="24"/>
                <w:szCs w:val="24"/>
                <w:rtl/>
              </w:rPr>
            </w:pPr>
            <w:r>
              <w:rPr>
                <w:rFonts w:ascii="David" w:hAnsi="David" w:cs="David"/>
                <w:b/>
                <w:sz w:val="24"/>
                <w:szCs w:val="24"/>
              </w:rPr>
              <w:t>100</w:t>
            </w:r>
          </w:p>
        </w:tc>
        <w:tc>
          <w:tcPr>
            <w:tcW w:w="0" w:type="auto"/>
            <w:tcBorders>
              <w:top w:val="single" w:sz="4" w:space="0" w:color="auto"/>
              <w:bottom w:val="single" w:sz="4" w:space="0" w:color="auto"/>
            </w:tcBorders>
            <w:shd w:val="clear" w:color="auto" w:fill="auto"/>
          </w:tcPr>
          <w:p w14:paraId="554584A5" w14:textId="77777777" w:rsidR="00DE5C37" w:rsidRPr="00DC3954" w:rsidRDefault="00DE5C37" w:rsidP="00D3282E">
            <w:pPr>
              <w:bidi w:val="0"/>
              <w:rPr>
                <w:rFonts w:ascii="David" w:hAnsi="David" w:cs="David"/>
                <w:b/>
                <w:sz w:val="24"/>
                <w:szCs w:val="24"/>
                <w:rtl/>
              </w:rPr>
            </w:pPr>
          </w:p>
        </w:tc>
        <w:tc>
          <w:tcPr>
            <w:tcW w:w="934" w:type="dxa"/>
            <w:tcBorders>
              <w:top w:val="single" w:sz="4" w:space="0" w:color="auto"/>
              <w:bottom w:val="single" w:sz="4" w:space="0" w:color="auto"/>
              <w:right w:val="single" w:sz="12" w:space="0" w:color="auto"/>
            </w:tcBorders>
            <w:shd w:val="clear" w:color="auto" w:fill="auto"/>
          </w:tcPr>
          <w:p w14:paraId="66FE9B8F" w14:textId="77777777" w:rsidR="00DE5C37" w:rsidRPr="00DC3954" w:rsidRDefault="00DE5C37" w:rsidP="00D3282E">
            <w:pPr>
              <w:bidi w:val="0"/>
              <w:rPr>
                <w:rFonts w:ascii="David" w:hAnsi="David" w:cs="David"/>
                <w:b/>
                <w:sz w:val="24"/>
                <w:szCs w:val="24"/>
                <w:rtl/>
              </w:rPr>
            </w:pPr>
          </w:p>
        </w:tc>
        <w:tc>
          <w:tcPr>
            <w:tcW w:w="1043" w:type="dxa"/>
            <w:tcBorders>
              <w:top w:val="single" w:sz="4" w:space="0" w:color="auto"/>
              <w:bottom w:val="single" w:sz="4" w:space="0" w:color="auto"/>
              <w:right w:val="single" w:sz="12" w:space="0" w:color="auto"/>
            </w:tcBorders>
          </w:tcPr>
          <w:p w14:paraId="50A2B32F" w14:textId="77777777" w:rsidR="00DE5C37" w:rsidRPr="00DE5C37" w:rsidRDefault="00DE5C37" w:rsidP="00D3282E">
            <w:pPr>
              <w:pStyle w:val="ListParagraph"/>
              <w:numPr>
                <w:ilvl w:val="0"/>
                <w:numId w:val="12"/>
              </w:numPr>
              <w:bidi w:val="0"/>
              <w:rPr>
                <w:rFonts w:ascii="David" w:hAnsi="David" w:cs="David"/>
                <w:b/>
                <w:rtl/>
              </w:rPr>
            </w:pPr>
          </w:p>
        </w:tc>
      </w:tr>
    </w:tbl>
    <w:p w14:paraId="63C4D809" w14:textId="77777777" w:rsidR="00786FE6" w:rsidRDefault="00786FE6" w:rsidP="00D3282E">
      <w:pPr>
        <w:bidi w:val="0"/>
      </w:pPr>
    </w:p>
    <w:p w14:paraId="11A0BA66" w14:textId="77777777" w:rsidR="00907B2A" w:rsidRPr="00DC3954" w:rsidRDefault="00907B2A" w:rsidP="00D3282E">
      <w:pPr>
        <w:bidi w:val="0"/>
        <w:spacing w:line="259" w:lineRule="auto"/>
        <w:rPr>
          <w:rFonts w:ascii="David" w:hAnsi="David" w:cs="David"/>
          <w:sz w:val="24"/>
          <w:szCs w:val="24"/>
        </w:rPr>
      </w:pPr>
    </w:p>
    <w:sectPr w:rsidR="00907B2A" w:rsidRPr="00DC3954" w:rsidSect="004F7BFA">
      <w:footerReference w:type="default" r:id="rId8"/>
      <w:pgSz w:w="16838" w:h="11906" w:orient="landscape"/>
      <w:pgMar w:top="1134" w:right="1134" w:bottom="1134" w:left="113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D7CA4" w14:textId="77777777" w:rsidR="00225862" w:rsidRDefault="00225862" w:rsidP="00907B2A">
      <w:pPr>
        <w:spacing w:after="0" w:line="240" w:lineRule="auto"/>
      </w:pPr>
      <w:r>
        <w:separator/>
      </w:r>
    </w:p>
  </w:endnote>
  <w:endnote w:type="continuationSeparator" w:id="0">
    <w:p w14:paraId="49BB48D1" w14:textId="77777777" w:rsidR="00225862" w:rsidRDefault="00225862" w:rsidP="0090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vid Transparent">
    <w:altName w:val="Arial"/>
    <w:panose1 w:val="020B0604020202020204"/>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25884174"/>
      <w:docPartObj>
        <w:docPartGallery w:val="Page Numbers (Bottom of Page)"/>
        <w:docPartUnique/>
      </w:docPartObj>
    </w:sdtPr>
    <w:sdtContent>
      <w:p w14:paraId="680428D2" w14:textId="77777777" w:rsidR="004121C7" w:rsidRDefault="004121C7">
        <w:pPr>
          <w:pStyle w:val="Footer"/>
          <w:jc w:val="center"/>
        </w:pPr>
      </w:p>
      <w:p w14:paraId="029EF568" w14:textId="77777777" w:rsidR="008B1F7C" w:rsidRDefault="008B1F7C">
        <w:pPr>
          <w:pStyle w:val="Footer"/>
          <w:jc w:val="center"/>
        </w:pPr>
        <w:r>
          <w:fldChar w:fldCharType="begin"/>
        </w:r>
        <w:r>
          <w:instrText>PAGE   \* MERGEFORMAT</w:instrText>
        </w:r>
        <w:r>
          <w:fldChar w:fldCharType="separate"/>
        </w:r>
        <w:r w:rsidR="009A6D07" w:rsidRPr="009A6D07">
          <w:rPr>
            <w:noProof/>
            <w:rtl/>
            <w:lang w:val="he-IL"/>
          </w:rPr>
          <w:t>4</w:t>
        </w:r>
        <w:r>
          <w:fldChar w:fldCharType="end"/>
        </w:r>
      </w:p>
    </w:sdtContent>
  </w:sdt>
  <w:p w14:paraId="27394696" w14:textId="77777777" w:rsidR="008B1F7C" w:rsidRDefault="008B1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AB4C5" w14:textId="77777777" w:rsidR="00225862" w:rsidRDefault="00225862" w:rsidP="00907B2A">
      <w:pPr>
        <w:spacing w:after="0" w:line="240" w:lineRule="auto"/>
      </w:pPr>
      <w:r>
        <w:separator/>
      </w:r>
    </w:p>
  </w:footnote>
  <w:footnote w:type="continuationSeparator" w:id="0">
    <w:p w14:paraId="1B2D77A9" w14:textId="77777777" w:rsidR="00225862" w:rsidRDefault="00225862" w:rsidP="00907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920"/>
    <w:multiLevelType w:val="hybridMultilevel"/>
    <w:tmpl w:val="3D60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4EAF"/>
    <w:multiLevelType w:val="hybridMultilevel"/>
    <w:tmpl w:val="3A10E5A2"/>
    <w:lvl w:ilvl="0" w:tplc="579EB5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204EA0"/>
    <w:multiLevelType w:val="hybridMultilevel"/>
    <w:tmpl w:val="51B86824"/>
    <w:lvl w:ilvl="0" w:tplc="F0E409EE">
      <w:numFmt w:val="bullet"/>
      <w:lvlText w:val="•"/>
      <w:lvlJc w:val="left"/>
      <w:pPr>
        <w:ind w:left="8620" w:hanging="82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DC3754"/>
    <w:multiLevelType w:val="hybridMultilevel"/>
    <w:tmpl w:val="AC3640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041450"/>
    <w:multiLevelType w:val="hybridMultilevel"/>
    <w:tmpl w:val="3CD40110"/>
    <w:lvl w:ilvl="0" w:tplc="E7402FE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9F3405"/>
    <w:multiLevelType w:val="hybridMultilevel"/>
    <w:tmpl w:val="C898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CC0596"/>
    <w:multiLevelType w:val="hybridMultilevel"/>
    <w:tmpl w:val="1BF85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C065B9"/>
    <w:multiLevelType w:val="hybridMultilevel"/>
    <w:tmpl w:val="4BE6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63B8D"/>
    <w:multiLevelType w:val="hybridMultilevel"/>
    <w:tmpl w:val="AC364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EF044E"/>
    <w:multiLevelType w:val="hybridMultilevel"/>
    <w:tmpl w:val="A0569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F65E8"/>
    <w:multiLevelType w:val="hybridMultilevel"/>
    <w:tmpl w:val="99F4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D0D78"/>
    <w:multiLevelType w:val="hybridMultilevel"/>
    <w:tmpl w:val="6B5E5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482746">
    <w:abstractNumId w:val="10"/>
  </w:num>
  <w:num w:numId="2" w16cid:durableId="284504310">
    <w:abstractNumId w:val="11"/>
  </w:num>
  <w:num w:numId="3" w16cid:durableId="1666124911">
    <w:abstractNumId w:val="0"/>
  </w:num>
  <w:num w:numId="4" w16cid:durableId="1987775503">
    <w:abstractNumId w:val="7"/>
  </w:num>
  <w:num w:numId="5" w16cid:durableId="1976176185">
    <w:abstractNumId w:val="9"/>
  </w:num>
  <w:num w:numId="6" w16cid:durableId="174921444">
    <w:abstractNumId w:val="1"/>
  </w:num>
  <w:num w:numId="7" w16cid:durableId="1268855936">
    <w:abstractNumId w:val="4"/>
  </w:num>
  <w:num w:numId="8" w16cid:durableId="1278177873">
    <w:abstractNumId w:val="6"/>
  </w:num>
  <w:num w:numId="9" w16cid:durableId="1562524024">
    <w:abstractNumId w:val="2"/>
  </w:num>
  <w:num w:numId="10" w16cid:durableId="71204367">
    <w:abstractNumId w:val="5"/>
  </w:num>
  <w:num w:numId="11" w16cid:durableId="1317882440">
    <w:abstractNumId w:val="8"/>
  </w:num>
  <w:num w:numId="12" w16cid:durableId="1334913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710"/>
    <w:rsid w:val="00010E73"/>
    <w:rsid w:val="00041A89"/>
    <w:rsid w:val="00052AC2"/>
    <w:rsid w:val="00053194"/>
    <w:rsid w:val="000546AE"/>
    <w:rsid w:val="00055710"/>
    <w:rsid w:val="000564BC"/>
    <w:rsid w:val="0006096B"/>
    <w:rsid w:val="00067315"/>
    <w:rsid w:val="00071FAF"/>
    <w:rsid w:val="000823B0"/>
    <w:rsid w:val="0009194B"/>
    <w:rsid w:val="00092A7C"/>
    <w:rsid w:val="000C7CCB"/>
    <w:rsid w:val="000D34A8"/>
    <w:rsid w:val="000E1F11"/>
    <w:rsid w:val="00114FA4"/>
    <w:rsid w:val="00122C1E"/>
    <w:rsid w:val="00131B28"/>
    <w:rsid w:val="00136193"/>
    <w:rsid w:val="00146853"/>
    <w:rsid w:val="0014714B"/>
    <w:rsid w:val="00151BE7"/>
    <w:rsid w:val="00165A57"/>
    <w:rsid w:val="001676BB"/>
    <w:rsid w:val="00195FD1"/>
    <w:rsid w:val="00196137"/>
    <w:rsid w:val="001A5B97"/>
    <w:rsid w:val="001A7CA8"/>
    <w:rsid w:val="001B6D0D"/>
    <w:rsid w:val="001C4235"/>
    <w:rsid w:val="001C5EB0"/>
    <w:rsid w:val="001D20E1"/>
    <w:rsid w:val="001D33E4"/>
    <w:rsid w:val="001D494A"/>
    <w:rsid w:val="001E01C1"/>
    <w:rsid w:val="00225862"/>
    <w:rsid w:val="002267AE"/>
    <w:rsid w:val="00235500"/>
    <w:rsid w:val="002367D5"/>
    <w:rsid w:val="0024381F"/>
    <w:rsid w:val="00250114"/>
    <w:rsid w:val="0025267F"/>
    <w:rsid w:val="00264E0E"/>
    <w:rsid w:val="0026614B"/>
    <w:rsid w:val="00270227"/>
    <w:rsid w:val="00283D85"/>
    <w:rsid w:val="0029010B"/>
    <w:rsid w:val="002A28B1"/>
    <w:rsid w:val="002E02FF"/>
    <w:rsid w:val="002F080D"/>
    <w:rsid w:val="002F2B1C"/>
    <w:rsid w:val="002F723A"/>
    <w:rsid w:val="00312E9A"/>
    <w:rsid w:val="003268FC"/>
    <w:rsid w:val="00331EA6"/>
    <w:rsid w:val="003474EA"/>
    <w:rsid w:val="00350EFB"/>
    <w:rsid w:val="00351328"/>
    <w:rsid w:val="003531FD"/>
    <w:rsid w:val="00355756"/>
    <w:rsid w:val="00356860"/>
    <w:rsid w:val="00382E75"/>
    <w:rsid w:val="003838DD"/>
    <w:rsid w:val="0039798E"/>
    <w:rsid w:val="003A3B69"/>
    <w:rsid w:val="003B13D1"/>
    <w:rsid w:val="003B18DA"/>
    <w:rsid w:val="003C17BE"/>
    <w:rsid w:val="003D4A20"/>
    <w:rsid w:val="003E538D"/>
    <w:rsid w:val="00402268"/>
    <w:rsid w:val="00407DAC"/>
    <w:rsid w:val="00410A9E"/>
    <w:rsid w:val="004121C7"/>
    <w:rsid w:val="00420550"/>
    <w:rsid w:val="00431A4A"/>
    <w:rsid w:val="00434994"/>
    <w:rsid w:val="00440A39"/>
    <w:rsid w:val="00443950"/>
    <w:rsid w:val="00444109"/>
    <w:rsid w:val="004451EC"/>
    <w:rsid w:val="004715DF"/>
    <w:rsid w:val="00471E6D"/>
    <w:rsid w:val="00492798"/>
    <w:rsid w:val="004A23C3"/>
    <w:rsid w:val="004B1E91"/>
    <w:rsid w:val="004C02F5"/>
    <w:rsid w:val="004D34A9"/>
    <w:rsid w:val="004E0190"/>
    <w:rsid w:val="004E6A67"/>
    <w:rsid w:val="004E6DE5"/>
    <w:rsid w:val="004E7496"/>
    <w:rsid w:val="004F3F96"/>
    <w:rsid w:val="004F676A"/>
    <w:rsid w:val="004F7BFA"/>
    <w:rsid w:val="00504E5F"/>
    <w:rsid w:val="005251E1"/>
    <w:rsid w:val="005267A0"/>
    <w:rsid w:val="0053426C"/>
    <w:rsid w:val="00550AAD"/>
    <w:rsid w:val="00554173"/>
    <w:rsid w:val="00555712"/>
    <w:rsid w:val="00555AA3"/>
    <w:rsid w:val="005620D5"/>
    <w:rsid w:val="00573589"/>
    <w:rsid w:val="00573E59"/>
    <w:rsid w:val="00585381"/>
    <w:rsid w:val="005B2DF6"/>
    <w:rsid w:val="005C4D44"/>
    <w:rsid w:val="005D15D0"/>
    <w:rsid w:val="005D240E"/>
    <w:rsid w:val="005D5FA7"/>
    <w:rsid w:val="005E3DC9"/>
    <w:rsid w:val="005F1B95"/>
    <w:rsid w:val="00603B95"/>
    <w:rsid w:val="00605FCC"/>
    <w:rsid w:val="00613DBC"/>
    <w:rsid w:val="00616E42"/>
    <w:rsid w:val="00637A27"/>
    <w:rsid w:val="006467BC"/>
    <w:rsid w:val="006515FF"/>
    <w:rsid w:val="00656D92"/>
    <w:rsid w:val="0065723D"/>
    <w:rsid w:val="00663CDD"/>
    <w:rsid w:val="006738F2"/>
    <w:rsid w:val="006741A9"/>
    <w:rsid w:val="006761D0"/>
    <w:rsid w:val="00681F2B"/>
    <w:rsid w:val="0069048B"/>
    <w:rsid w:val="006A167F"/>
    <w:rsid w:val="006B238F"/>
    <w:rsid w:val="006C29D4"/>
    <w:rsid w:val="006D7E90"/>
    <w:rsid w:val="006E71EA"/>
    <w:rsid w:val="00701C76"/>
    <w:rsid w:val="00706C9D"/>
    <w:rsid w:val="00717C6A"/>
    <w:rsid w:val="00726043"/>
    <w:rsid w:val="00731179"/>
    <w:rsid w:val="0074496F"/>
    <w:rsid w:val="00751718"/>
    <w:rsid w:val="00762361"/>
    <w:rsid w:val="007666A9"/>
    <w:rsid w:val="00766CDE"/>
    <w:rsid w:val="00767DB9"/>
    <w:rsid w:val="0078368C"/>
    <w:rsid w:val="00786FE6"/>
    <w:rsid w:val="007924DF"/>
    <w:rsid w:val="00797241"/>
    <w:rsid w:val="007B2E84"/>
    <w:rsid w:val="007D3A7A"/>
    <w:rsid w:val="007D61D8"/>
    <w:rsid w:val="00801A3F"/>
    <w:rsid w:val="00815927"/>
    <w:rsid w:val="00825B8A"/>
    <w:rsid w:val="008332C8"/>
    <w:rsid w:val="008340A9"/>
    <w:rsid w:val="008356F4"/>
    <w:rsid w:val="008356FF"/>
    <w:rsid w:val="00836E40"/>
    <w:rsid w:val="008423FC"/>
    <w:rsid w:val="00850395"/>
    <w:rsid w:val="00854A77"/>
    <w:rsid w:val="00861184"/>
    <w:rsid w:val="008774E8"/>
    <w:rsid w:val="008776C5"/>
    <w:rsid w:val="0088428E"/>
    <w:rsid w:val="00885362"/>
    <w:rsid w:val="00885ABD"/>
    <w:rsid w:val="008962F3"/>
    <w:rsid w:val="0089799A"/>
    <w:rsid w:val="008A668B"/>
    <w:rsid w:val="008B1F7C"/>
    <w:rsid w:val="008B2069"/>
    <w:rsid w:val="008B7D6F"/>
    <w:rsid w:val="008C5518"/>
    <w:rsid w:val="008E3BCE"/>
    <w:rsid w:val="008F005A"/>
    <w:rsid w:val="00907B2A"/>
    <w:rsid w:val="00911A42"/>
    <w:rsid w:val="009166AC"/>
    <w:rsid w:val="00921293"/>
    <w:rsid w:val="0092685D"/>
    <w:rsid w:val="00946C33"/>
    <w:rsid w:val="009477A4"/>
    <w:rsid w:val="00984D19"/>
    <w:rsid w:val="00987E4A"/>
    <w:rsid w:val="00997FC2"/>
    <w:rsid w:val="009A2DB9"/>
    <w:rsid w:val="009A4209"/>
    <w:rsid w:val="009A6D07"/>
    <w:rsid w:val="009B0258"/>
    <w:rsid w:val="009B16B1"/>
    <w:rsid w:val="009B4560"/>
    <w:rsid w:val="009B67B8"/>
    <w:rsid w:val="009D1717"/>
    <w:rsid w:val="009D25C2"/>
    <w:rsid w:val="009F2D13"/>
    <w:rsid w:val="009F53F2"/>
    <w:rsid w:val="00A04306"/>
    <w:rsid w:val="00A05B84"/>
    <w:rsid w:val="00A203E7"/>
    <w:rsid w:val="00A32FAD"/>
    <w:rsid w:val="00A5538B"/>
    <w:rsid w:val="00A55D57"/>
    <w:rsid w:val="00A65162"/>
    <w:rsid w:val="00A75C16"/>
    <w:rsid w:val="00A76C0E"/>
    <w:rsid w:val="00A8219D"/>
    <w:rsid w:val="00AA3F5C"/>
    <w:rsid w:val="00AB6D4E"/>
    <w:rsid w:val="00AC0658"/>
    <w:rsid w:val="00AC3CF2"/>
    <w:rsid w:val="00AC592C"/>
    <w:rsid w:val="00AC6C8B"/>
    <w:rsid w:val="00AE1A7F"/>
    <w:rsid w:val="00AE3E19"/>
    <w:rsid w:val="00AF01E8"/>
    <w:rsid w:val="00AF48B4"/>
    <w:rsid w:val="00B0118C"/>
    <w:rsid w:val="00B14FDD"/>
    <w:rsid w:val="00B26641"/>
    <w:rsid w:val="00B345AC"/>
    <w:rsid w:val="00B413C9"/>
    <w:rsid w:val="00B4245D"/>
    <w:rsid w:val="00B470BE"/>
    <w:rsid w:val="00B62C6E"/>
    <w:rsid w:val="00B73EAB"/>
    <w:rsid w:val="00B75C87"/>
    <w:rsid w:val="00B92301"/>
    <w:rsid w:val="00B95713"/>
    <w:rsid w:val="00BB3ED8"/>
    <w:rsid w:val="00BB6BBE"/>
    <w:rsid w:val="00BC02BF"/>
    <w:rsid w:val="00BD12AC"/>
    <w:rsid w:val="00BD576D"/>
    <w:rsid w:val="00BD75B5"/>
    <w:rsid w:val="00BF096F"/>
    <w:rsid w:val="00C00413"/>
    <w:rsid w:val="00C13271"/>
    <w:rsid w:val="00C3684C"/>
    <w:rsid w:val="00C37D2E"/>
    <w:rsid w:val="00C47D46"/>
    <w:rsid w:val="00C55A59"/>
    <w:rsid w:val="00C651E7"/>
    <w:rsid w:val="00C657A6"/>
    <w:rsid w:val="00CB478B"/>
    <w:rsid w:val="00CD45CB"/>
    <w:rsid w:val="00CD5C00"/>
    <w:rsid w:val="00CF45CC"/>
    <w:rsid w:val="00CF7BB4"/>
    <w:rsid w:val="00D01F95"/>
    <w:rsid w:val="00D2251D"/>
    <w:rsid w:val="00D27B8C"/>
    <w:rsid w:val="00D3282E"/>
    <w:rsid w:val="00D524A6"/>
    <w:rsid w:val="00D57F5A"/>
    <w:rsid w:val="00D60CFB"/>
    <w:rsid w:val="00D83701"/>
    <w:rsid w:val="00DA0275"/>
    <w:rsid w:val="00DA0A60"/>
    <w:rsid w:val="00DC2A51"/>
    <w:rsid w:val="00DC3954"/>
    <w:rsid w:val="00DC4962"/>
    <w:rsid w:val="00DD18A0"/>
    <w:rsid w:val="00DE4986"/>
    <w:rsid w:val="00DE5C37"/>
    <w:rsid w:val="00E0712A"/>
    <w:rsid w:val="00E15AD0"/>
    <w:rsid w:val="00E20571"/>
    <w:rsid w:val="00E221B8"/>
    <w:rsid w:val="00E4193B"/>
    <w:rsid w:val="00E435AC"/>
    <w:rsid w:val="00E52CF5"/>
    <w:rsid w:val="00E708EB"/>
    <w:rsid w:val="00E77C1A"/>
    <w:rsid w:val="00E9011D"/>
    <w:rsid w:val="00E93786"/>
    <w:rsid w:val="00EA6F18"/>
    <w:rsid w:val="00EB3B48"/>
    <w:rsid w:val="00EB5100"/>
    <w:rsid w:val="00EC55E1"/>
    <w:rsid w:val="00ED26C2"/>
    <w:rsid w:val="00EF1443"/>
    <w:rsid w:val="00F32799"/>
    <w:rsid w:val="00F3478E"/>
    <w:rsid w:val="00F37C5D"/>
    <w:rsid w:val="00F40566"/>
    <w:rsid w:val="00F40F8B"/>
    <w:rsid w:val="00F54766"/>
    <w:rsid w:val="00F60F7C"/>
    <w:rsid w:val="00F7577E"/>
    <w:rsid w:val="00F86CA4"/>
    <w:rsid w:val="00F92578"/>
    <w:rsid w:val="00FB0FF8"/>
    <w:rsid w:val="00FB5AFD"/>
    <w:rsid w:val="00FC23F9"/>
    <w:rsid w:val="00FD1E78"/>
    <w:rsid w:val="00FD2982"/>
    <w:rsid w:val="00FD70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3FEF"/>
  <w15:chartTrackingRefBased/>
  <w15:docId w15:val="{24DBF826-73A2-5644-99A6-23C572F0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B2A"/>
    <w:pPr>
      <w:bidi/>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B2A"/>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7B2A"/>
    <w:rPr>
      <w:rFonts w:eastAsiaTheme="minorEastAsia"/>
    </w:rPr>
  </w:style>
  <w:style w:type="paragraph" w:styleId="Footer">
    <w:name w:val="footer"/>
    <w:basedOn w:val="Normal"/>
    <w:link w:val="FooterChar"/>
    <w:uiPriority w:val="99"/>
    <w:unhideWhenUsed/>
    <w:rsid w:val="00907B2A"/>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7B2A"/>
    <w:rPr>
      <w:rFonts w:eastAsiaTheme="minorEastAsia"/>
    </w:rPr>
  </w:style>
  <w:style w:type="paragraph" w:styleId="ListParagraph">
    <w:name w:val="List Paragraph"/>
    <w:basedOn w:val="Normal"/>
    <w:uiPriority w:val="34"/>
    <w:qFormat/>
    <w:rsid w:val="00EF1443"/>
    <w:pPr>
      <w:spacing w:after="0" w:line="240" w:lineRule="auto"/>
      <w:ind w:left="720"/>
      <w:contextualSpacing/>
    </w:pPr>
    <w:rPr>
      <w:rFonts w:ascii="David Transparent" w:eastAsia="Times New Roman" w:hAnsi="David Transparent" w:cs="David Transparent"/>
      <w:sz w:val="24"/>
      <w:szCs w:val="24"/>
    </w:rPr>
  </w:style>
  <w:style w:type="table" w:styleId="TableGrid">
    <w:name w:val="Table Grid"/>
    <w:basedOn w:val="TableNormal"/>
    <w:uiPriority w:val="39"/>
    <w:rsid w:val="00FD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טבלת רשת1"/>
    <w:basedOn w:val="TableNormal"/>
    <w:next w:val="TableGrid"/>
    <w:uiPriority w:val="39"/>
    <w:rsid w:val="00FD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3F5C"/>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AA3F5C"/>
    <w:rPr>
      <w:rFonts w:ascii="Tahoma" w:eastAsiaTheme="minorEastAsia" w:hAnsi="Tahoma" w:cs="Tahoma"/>
      <w:sz w:val="18"/>
      <w:szCs w:val="18"/>
    </w:rPr>
  </w:style>
  <w:style w:type="character" w:styleId="CommentReference">
    <w:name w:val="annotation reference"/>
    <w:basedOn w:val="DefaultParagraphFont"/>
    <w:uiPriority w:val="99"/>
    <w:semiHidden/>
    <w:unhideWhenUsed/>
    <w:rsid w:val="002F080D"/>
    <w:rPr>
      <w:sz w:val="16"/>
      <w:szCs w:val="16"/>
    </w:rPr>
  </w:style>
  <w:style w:type="paragraph" w:styleId="CommentText">
    <w:name w:val="annotation text"/>
    <w:basedOn w:val="Normal"/>
    <w:link w:val="CommentTextChar"/>
    <w:uiPriority w:val="99"/>
    <w:semiHidden/>
    <w:unhideWhenUsed/>
    <w:rsid w:val="002F080D"/>
    <w:pPr>
      <w:spacing w:line="240" w:lineRule="auto"/>
    </w:pPr>
    <w:rPr>
      <w:sz w:val="20"/>
      <w:szCs w:val="20"/>
    </w:rPr>
  </w:style>
  <w:style w:type="character" w:customStyle="1" w:styleId="CommentTextChar">
    <w:name w:val="Comment Text Char"/>
    <w:basedOn w:val="DefaultParagraphFont"/>
    <w:link w:val="CommentText"/>
    <w:uiPriority w:val="99"/>
    <w:semiHidden/>
    <w:rsid w:val="002F080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80D"/>
    <w:rPr>
      <w:b/>
      <w:bCs/>
    </w:rPr>
  </w:style>
  <w:style w:type="character" w:customStyle="1" w:styleId="CommentSubjectChar">
    <w:name w:val="Comment Subject Char"/>
    <w:basedOn w:val="CommentTextChar"/>
    <w:link w:val="CommentSubject"/>
    <w:uiPriority w:val="99"/>
    <w:semiHidden/>
    <w:rsid w:val="002F080D"/>
    <w:rPr>
      <w:rFonts w:eastAsiaTheme="minorEastAsia"/>
      <w:b/>
      <w:bCs/>
      <w:sz w:val="20"/>
      <w:szCs w:val="20"/>
    </w:rPr>
  </w:style>
  <w:style w:type="paragraph" w:styleId="NormalWeb">
    <w:name w:val="Normal (Web)"/>
    <w:basedOn w:val="Normal"/>
    <w:uiPriority w:val="99"/>
    <w:semiHidden/>
    <w:unhideWhenUsed/>
    <w:rsid w:val="00CD5C00"/>
    <w:pPr>
      <w:bidi w:val="0"/>
      <w:spacing w:before="100" w:beforeAutospacing="1" w:after="100" w:afterAutospacing="1" w:line="240" w:lineRule="auto"/>
    </w:pPr>
    <w:rPr>
      <w:rFonts w:ascii="Times New Roman" w:hAnsi="Times New Roman" w:cs="Times New Roman"/>
      <w:sz w:val="24"/>
      <w:szCs w:val="24"/>
      <w:lang w:val="en-GB" w:eastAsia="en-GB"/>
      <w14:ligatures w14:val="standardContextual"/>
    </w:rPr>
  </w:style>
  <w:style w:type="character" w:styleId="Strong">
    <w:name w:val="Strong"/>
    <w:basedOn w:val="DefaultParagraphFont"/>
    <w:uiPriority w:val="22"/>
    <w:qFormat/>
    <w:rsid w:val="00CD5C00"/>
    <w:rPr>
      <w:b/>
      <w:bCs/>
    </w:rPr>
  </w:style>
  <w:style w:type="character" w:customStyle="1" w:styleId="ng-star-inserted">
    <w:name w:val="ng-star-inserted"/>
    <w:basedOn w:val="DefaultParagraphFont"/>
    <w:rsid w:val="00CD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sheatlas/Library/Group%20Containers/UBF8T346G9.Office/User%20Content.localized/Templates.localized/CHC%20tables.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E72BE-DAB6-42AD-B126-B8FED35E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CHC tables.dotx</Template>
  <TotalTime>1</TotalTime>
  <Pages>12</Pages>
  <Words>2529</Words>
  <Characters>14417</Characters>
  <Application>Microsoft Office Word</Application>
  <DocSecurity>0</DocSecurity>
  <Lines>120</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2022-11-07T10:38:00Z</cp:lastPrinted>
  <dcterms:created xsi:type="dcterms:W3CDTF">2025-04-06T09:06:00Z</dcterms:created>
  <dcterms:modified xsi:type="dcterms:W3CDTF">2025-04-06T09:07:00Z</dcterms:modified>
</cp:coreProperties>
</file>