
<file path=[Content_Types].xml><?xml version="1.0" encoding="utf-8"?>
<Types xmlns="http://schemas.openxmlformats.org/package/2006/content-types">
  <Default Extension="png" ContentType="image/png"/>
  <Default Extension="tm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AA5" w:rsidRDefault="00C0787E" w:rsidP="00C0787E">
      <w:pPr>
        <w:pStyle w:val="a3"/>
      </w:pPr>
      <w:r>
        <w:rPr>
          <w:rFonts w:hint="eastAsia"/>
        </w:rPr>
        <w:t>图形学实验报告</w:t>
      </w:r>
    </w:p>
    <w:p w:rsidR="00C0787E" w:rsidRDefault="00C0787E" w:rsidP="00C0787E">
      <w:pPr>
        <w:pStyle w:val="a5"/>
      </w:pPr>
      <w:r>
        <w:rPr>
          <w:rFonts w:hint="eastAsia"/>
        </w:rPr>
        <w:t>实验1：Spinning</w:t>
      </w:r>
      <w:r>
        <w:t xml:space="preserve"> </w:t>
      </w:r>
      <w:r>
        <w:rPr>
          <w:rFonts w:hint="eastAsia"/>
        </w:rPr>
        <w:t>Pinwheel</w:t>
      </w:r>
    </w:p>
    <w:p w:rsidR="00C0787E" w:rsidRDefault="00C0787E" w:rsidP="00C0787E">
      <w:pPr>
        <w:pStyle w:val="Author"/>
      </w:pPr>
      <w:r>
        <w:rPr>
          <w:rFonts w:hint="eastAsia"/>
        </w:rPr>
        <w:t>霍超凡</w:t>
      </w:r>
    </w:p>
    <w:p w:rsidR="00C0787E" w:rsidRDefault="00C0787E" w:rsidP="00C0787E">
      <w:pPr>
        <w:pStyle w:val="2"/>
      </w:pPr>
      <w:r>
        <w:rPr>
          <w:rFonts w:hint="eastAsia"/>
        </w:rPr>
        <w:t>实验目的</w:t>
      </w:r>
    </w:p>
    <w:p w:rsidR="00C0787E" w:rsidRDefault="00C0787E" w:rsidP="00C0787E">
      <w:pPr>
        <w:pStyle w:val="a7"/>
        <w:numPr>
          <w:ilvl w:val="0"/>
          <w:numId w:val="1"/>
        </w:numPr>
        <w:ind w:firstLineChars="0"/>
      </w:pPr>
      <w:r>
        <w:rPr>
          <w:rFonts w:hint="eastAsia"/>
        </w:rPr>
        <w:t>学会简单的OpenGL</w:t>
      </w:r>
      <w:r>
        <w:t xml:space="preserve"> </w:t>
      </w:r>
      <w:r>
        <w:rPr>
          <w:rFonts w:hint="eastAsia"/>
        </w:rPr>
        <w:t>3D图形渲染编程</w:t>
      </w:r>
    </w:p>
    <w:p w:rsidR="00C0787E" w:rsidRDefault="00C0787E" w:rsidP="00C0787E">
      <w:pPr>
        <w:pStyle w:val="a7"/>
        <w:numPr>
          <w:ilvl w:val="0"/>
          <w:numId w:val="1"/>
        </w:numPr>
        <w:ind w:firstLineChars="0"/>
      </w:pPr>
      <w:r>
        <w:rPr>
          <w:rFonts w:hint="eastAsia"/>
        </w:rPr>
        <w:t>学会编程实现简单的动画功能</w:t>
      </w:r>
    </w:p>
    <w:p w:rsidR="00C0787E" w:rsidRDefault="00C0787E" w:rsidP="00C0787E">
      <w:pPr>
        <w:pStyle w:val="a7"/>
        <w:numPr>
          <w:ilvl w:val="0"/>
          <w:numId w:val="1"/>
        </w:numPr>
        <w:ind w:firstLineChars="0"/>
      </w:pPr>
      <w:r>
        <w:rPr>
          <w:rFonts w:hint="eastAsia"/>
        </w:rPr>
        <w:t>学会编程实现简单的交互功能</w:t>
      </w:r>
    </w:p>
    <w:p w:rsidR="00C0787E" w:rsidRDefault="00C0787E" w:rsidP="00C0787E">
      <w:pPr>
        <w:pStyle w:val="2"/>
      </w:pPr>
      <w:r>
        <w:rPr>
          <w:rFonts w:hint="eastAsia"/>
        </w:rPr>
        <w:t>实验内容</w:t>
      </w:r>
    </w:p>
    <w:p w:rsidR="00C0787E" w:rsidRDefault="00C0787E" w:rsidP="00C0787E">
      <w:pPr>
        <w:pStyle w:val="a7"/>
        <w:numPr>
          <w:ilvl w:val="0"/>
          <w:numId w:val="3"/>
        </w:numPr>
        <w:ind w:firstLineChars="0"/>
      </w:pPr>
      <w:r w:rsidRPr="00C0787E">
        <w:rPr>
          <w:rFonts w:hint="eastAsia"/>
        </w:rPr>
        <w:t>构建且渲染一个</w:t>
      </w:r>
      <w:r w:rsidRPr="00C0787E">
        <w:t>3D风车模型（如下图所例示）。其中，三个叶片（包括中间的黄色三角形）在一个2D平面上，手柄在另外一个离相机更近的2D平面上。三个叶片、中心的三角形、手柄分别用不同的颜色显示。注：图中画的黑色线条是为了方便演示，不要求绘制。</w:t>
      </w:r>
    </w:p>
    <w:p w:rsidR="00C0787E" w:rsidRPr="00C0787E" w:rsidRDefault="00C0787E" w:rsidP="00C0787E">
      <w:pPr>
        <w:pStyle w:val="a7"/>
        <w:numPr>
          <w:ilvl w:val="0"/>
          <w:numId w:val="3"/>
        </w:numPr>
        <w:ind w:firstLineChars="0"/>
      </w:pPr>
      <w:r w:rsidRPr="00C0787E">
        <w:rPr>
          <w:rFonts w:hint="eastAsia"/>
        </w:rPr>
        <w:t>实现风车的旋转动画。要求风车的三个叶片以及中间的黄色三角形（在其所在平面上）一起绕着中心一点不停旋转，且将此动画渲染出来。</w:t>
      </w:r>
    </w:p>
    <w:p w:rsidR="00C0787E" w:rsidRDefault="00C0787E" w:rsidP="00C0787E">
      <w:pPr>
        <w:pStyle w:val="a7"/>
        <w:numPr>
          <w:ilvl w:val="0"/>
          <w:numId w:val="3"/>
        </w:numPr>
        <w:ind w:firstLineChars="0"/>
      </w:pPr>
      <w:r w:rsidRPr="00C0787E">
        <w:rPr>
          <w:rFonts w:hint="eastAsia"/>
        </w:rPr>
        <w:t>实现通过键盘对动画的交互控制，包括切换旋转方向、增大旋转速度以及减小旋转速度。</w:t>
      </w:r>
    </w:p>
    <w:p w:rsidR="00967293" w:rsidRPr="00C0787E" w:rsidRDefault="00967293" w:rsidP="00967293">
      <w:pPr>
        <w:pStyle w:val="a7"/>
        <w:numPr>
          <w:ilvl w:val="0"/>
          <w:numId w:val="3"/>
        </w:numPr>
        <w:ind w:firstLineChars="0"/>
        <w:rPr>
          <w:rFonts w:hint="eastAsia"/>
        </w:rPr>
      </w:pPr>
      <w:r w:rsidRPr="00967293">
        <w:rPr>
          <w:rFonts w:hint="eastAsia"/>
        </w:rPr>
        <w:t>设计按钮和菜单两个控件，用于动画的交互控制：点击按钮可以切换旋转方向；选择三个菜单项分别可以切换旋转方向、增大旋转速度以及减小旋转速度。</w:t>
      </w:r>
    </w:p>
    <w:p w:rsidR="00C0787E" w:rsidRDefault="00C0787E" w:rsidP="00C0787E">
      <w:pPr>
        <w:jc w:val="center"/>
      </w:pPr>
      <w:r w:rsidRPr="0036227E">
        <w:rPr>
          <w:rFonts w:hint="eastAsia"/>
          <w:noProof/>
          <w:kern w:val="0"/>
          <w:sz w:val="24"/>
        </w:rPr>
        <w:drawing>
          <wp:inline distT="0" distB="0" distL="0" distR="0" wp14:anchorId="4C70B8CB" wp14:editId="1B6E2BE6">
            <wp:extent cx="1955800" cy="2057897"/>
            <wp:effectExtent l="19050" t="0" r="635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1955800" cy="2057897"/>
                    </a:xfrm>
                    <a:prstGeom prst="rect">
                      <a:avLst/>
                    </a:prstGeom>
                    <a:noFill/>
                    <a:ln w="9525">
                      <a:noFill/>
                      <a:miter lim="800000"/>
                      <a:headEnd/>
                      <a:tailEnd/>
                    </a:ln>
                  </pic:spPr>
                </pic:pic>
              </a:graphicData>
            </a:graphic>
          </wp:inline>
        </w:drawing>
      </w:r>
    </w:p>
    <w:p w:rsidR="00967293" w:rsidRDefault="00DF3EE9" w:rsidP="00DF2D61">
      <w:pPr>
        <w:pStyle w:val="2"/>
      </w:pPr>
      <w:r>
        <w:rPr>
          <w:rFonts w:hint="eastAsia"/>
        </w:rPr>
        <w:t>实验步骤</w:t>
      </w:r>
    </w:p>
    <w:p w:rsidR="000B3574" w:rsidRDefault="00823E83" w:rsidP="00D072F6">
      <w:pPr>
        <w:ind w:firstLineChars="200" w:firstLine="420"/>
      </w:pPr>
      <w:r>
        <w:rPr>
          <w:rFonts w:hint="eastAsia"/>
        </w:rPr>
        <w:t>初次接触OpenGL编程，需要</w:t>
      </w:r>
      <w:r w:rsidR="0048248B">
        <w:rPr>
          <w:rFonts w:hint="eastAsia"/>
        </w:rPr>
        <w:t>花费些</w:t>
      </w:r>
      <w:r>
        <w:rPr>
          <w:rFonts w:hint="eastAsia"/>
        </w:rPr>
        <w:t>时间学习如何调用OpenGL的API，网上关于OpenGL编程的资料很多，我主要参考</w:t>
      </w:r>
      <w:r w:rsidR="0048248B">
        <w:rPr>
          <w:rFonts w:hint="eastAsia"/>
        </w:rPr>
        <w:t>了</w:t>
      </w:r>
      <w:r>
        <w:t>[1][2][3]</w:t>
      </w:r>
      <w:r>
        <w:rPr>
          <w:rFonts w:hint="eastAsia"/>
        </w:rPr>
        <w:t>，把其中的代码顺了一遍，在实验中大量借鉴其中的编程风格和流程。</w:t>
      </w:r>
      <w:r w:rsidR="00DB51A5">
        <w:rPr>
          <w:rFonts w:hint="eastAsia"/>
        </w:rPr>
        <w:t>下面将介绍实验程序的主要流程，并重点说明坐标转换和模型交</w:t>
      </w:r>
      <w:r w:rsidR="00DB51A5">
        <w:rPr>
          <w:rFonts w:hint="eastAsia"/>
        </w:rPr>
        <w:lastRenderedPageBreak/>
        <w:t>互部分。</w:t>
      </w:r>
    </w:p>
    <w:p w:rsidR="000B3574" w:rsidRDefault="000B3574" w:rsidP="00D072F6">
      <w:pPr>
        <w:ind w:firstLineChars="200" w:firstLine="420"/>
      </w:pPr>
      <w:r>
        <w:rPr>
          <w:rFonts w:hint="eastAsia"/>
        </w:rPr>
        <w:t>按照OpenGL编程流程，程序可以分成以下几个部分，</w:t>
      </w:r>
      <w:r w:rsidR="00853CBE">
        <w:rPr>
          <w:rFonts w:hint="eastAsia"/>
        </w:rPr>
        <w:t>创建窗口、</w:t>
      </w:r>
      <w:r w:rsidR="004A3DC4">
        <w:rPr>
          <w:rFonts w:hint="eastAsia"/>
        </w:rPr>
        <w:t>网格点生成、着色器、纹理贴图、摄像机坐标转换、</w:t>
      </w:r>
      <w:r w:rsidR="000E322C">
        <w:rPr>
          <w:rFonts w:hint="eastAsia"/>
        </w:rPr>
        <w:t>鼠标键盘</w:t>
      </w:r>
      <w:r w:rsidR="004A3DC4">
        <w:rPr>
          <w:rFonts w:hint="eastAsia"/>
        </w:rPr>
        <w:t>交互。</w:t>
      </w:r>
      <w:r w:rsidR="00991C8F">
        <w:rPr>
          <w:rFonts w:hint="eastAsia"/>
        </w:rPr>
        <w:t>程序大致流程如下：创建窗口，这个窗口将会被用来显示模型渲染的结果，手动定义模型的网格点和编写相关的顶点着色器，将网格点和着色器程序发送到GPU中渲染，着色器不仅负责纹理贴图还负责坐标转化，渲染结束后显示在窗口中，相关交互程序将会收集用户的输入信息更新参数，再渲染下一帧的图片，如此循环。</w:t>
      </w:r>
    </w:p>
    <w:p w:rsidR="00B67CCE" w:rsidRPr="009E5DA2" w:rsidRDefault="00B67CCE" w:rsidP="009E5DA2">
      <w:pPr>
        <w:spacing w:beforeLines="50" w:before="156" w:afterLines="50" w:after="156"/>
        <w:rPr>
          <w:rStyle w:val="a9"/>
        </w:rPr>
      </w:pPr>
      <w:r w:rsidRPr="009E5DA2">
        <w:rPr>
          <w:rStyle w:val="a9"/>
        </w:rPr>
        <w:t>网格点生成</w:t>
      </w:r>
    </w:p>
    <w:p w:rsidR="00B67CCE" w:rsidRDefault="00B67CCE" w:rsidP="00D072F6">
      <w:pPr>
        <w:ind w:firstLineChars="200" w:firstLine="420"/>
      </w:pPr>
      <w:r>
        <w:rPr>
          <w:rFonts w:hint="eastAsia"/>
        </w:rPr>
        <w:t>风车模型大致可以分成这两个部分：风扇和手柄，由于风扇的坐标时时刻刻会改变而手柄的坐标固定，需要分别绘制这两个部分。</w:t>
      </w:r>
      <w:r w:rsidR="00345E09">
        <w:rPr>
          <w:rFonts w:hint="eastAsia"/>
        </w:rPr>
        <w:t>模型中的网格点基本都是手动定义的，利用风车风扇的对称性，可以利用旋转矩阵对部分顶点旋转得到其它顶点，这可以减少手动定义的负担。</w:t>
      </w:r>
      <w:r w:rsidR="00905EA4">
        <w:rPr>
          <w:rFonts w:hint="eastAsia"/>
        </w:rPr>
        <w:t>为了实现风车风扇旋转的效果，</w:t>
      </w:r>
      <w:r w:rsidR="009E5DA2">
        <w:rPr>
          <w:rFonts w:hint="eastAsia"/>
        </w:rPr>
        <w:t>风车</w:t>
      </w:r>
      <w:r w:rsidR="00905EA4">
        <w:rPr>
          <w:rFonts w:hint="eastAsia"/>
        </w:rPr>
        <w:t>风扇的坐标每一帧都必须</w:t>
      </w:r>
      <w:r w:rsidR="000F2AC3">
        <w:rPr>
          <w:rFonts w:hint="eastAsia"/>
        </w:rPr>
        <w:t>重新</w:t>
      </w:r>
      <w:r w:rsidR="00905EA4">
        <w:rPr>
          <w:rFonts w:hint="eastAsia"/>
        </w:rPr>
        <w:t>计算，</w:t>
      </w:r>
      <w:r w:rsidR="000F2AC3">
        <w:rPr>
          <w:rFonts w:hint="eastAsia"/>
        </w:rPr>
        <w:t>我将风扇的中心点定义在原点，以简化变换矩阵的形式，从上一帧的坐标得到下一帧的坐标仅仅是简单的旋转变化，一个旋转矩阵就可以完成。</w:t>
      </w:r>
    </w:p>
    <w:p w:rsidR="001D47D0" w:rsidRPr="001D47D0" w:rsidRDefault="001D47D0" w:rsidP="001D47D0">
      <w:pPr>
        <w:spacing w:beforeLines="50" w:before="156" w:afterLines="50" w:after="156"/>
        <w:rPr>
          <w:rStyle w:val="a9"/>
        </w:rPr>
      </w:pPr>
      <w:r w:rsidRPr="001D47D0">
        <w:rPr>
          <w:rStyle w:val="a9"/>
        </w:rPr>
        <w:t>着色器</w:t>
      </w:r>
    </w:p>
    <w:p w:rsidR="00EC620C" w:rsidRDefault="001D47D0" w:rsidP="00EC620C">
      <w:pPr>
        <w:ind w:firstLineChars="200" w:firstLine="420"/>
        <w:rPr>
          <w:rFonts w:hint="eastAsia"/>
        </w:rPr>
      </w:pPr>
      <w:r>
        <w:rPr>
          <w:rFonts w:hint="eastAsia"/>
        </w:rPr>
        <w:t>为了使结果更加美观，程序在渲染时使用了贴图，贴图靠着色器完成。</w:t>
      </w:r>
      <w:r w:rsidR="00F74C99">
        <w:rPr>
          <w:rFonts w:hint="eastAsia"/>
        </w:rPr>
        <w:t>着色器还负责坐标转换，顶点着色器</w:t>
      </w:r>
      <w:r w:rsidR="00EC620C">
        <w:rPr>
          <w:rFonts w:hint="eastAsia"/>
        </w:rPr>
        <w:t>利用全局转换矩阵</w:t>
      </w:r>
      <w:r w:rsidR="00F74C99">
        <w:rPr>
          <w:rFonts w:hint="eastAsia"/>
        </w:rPr>
        <w:t>将模型顶点从世界坐标系转到相机</w:t>
      </w:r>
      <w:r w:rsidR="006F4918">
        <w:rPr>
          <w:rFonts w:hint="eastAsia"/>
        </w:rPr>
        <w:t>坐标系，这个转换矩阵包含物体坐标系到世界坐标系、世界坐标系到摄像机坐标系、摄像机坐标系到图像坐标系之间的转换，这些转换矩阵的求解都是通过调用相关API实现的。</w:t>
      </w:r>
    </w:p>
    <w:p w:rsidR="007504BF" w:rsidRDefault="00B80E5A" w:rsidP="007504BF">
      <w:pPr>
        <w:spacing w:beforeLines="50" w:before="156" w:afterLines="50" w:after="156"/>
        <w:rPr>
          <w:rStyle w:val="a9"/>
        </w:rPr>
      </w:pPr>
      <w:r w:rsidRPr="007504BF">
        <w:rPr>
          <w:rStyle w:val="a9"/>
          <w:rFonts w:hint="eastAsia"/>
        </w:rPr>
        <w:t>鼠标键盘</w:t>
      </w:r>
      <w:r w:rsidRPr="007504BF">
        <w:rPr>
          <w:rStyle w:val="a9"/>
        </w:rPr>
        <w:t>交互</w:t>
      </w:r>
    </w:p>
    <w:p w:rsidR="007504BF" w:rsidRPr="007504BF" w:rsidRDefault="005F6AA2" w:rsidP="007504BF">
      <w:pPr>
        <w:ind w:firstLineChars="200" w:firstLine="420"/>
        <w:rPr>
          <w:rStyle w:val="a9"/>
          <w:rFonts w:hint="eastAsia"/>
          <w:b w:val="0"/>
        </w:rPr>
      </w:pPr>
      <w:r>
        <w:rPr>
          <w:rStyle w:val="a9"/>
          <w:rFonts w:hint="eastAsia"/>
          <w:b w:val="0"/>
        </w:rPr>
        <w:t>交互部分主要包括改变摄像机的相关参数和风扇模型转中的相关参数。</w:t>
      </w:r>
      <w:r w:rsidR="00C553F8">
        <w:rPr>
          <w:rStyle w:val="a9"/>
          <w:rFonts w:hint="eastAsia"/>
          <w:b w:val="0"/>
        </w:rPr>
        <w:t>鼠标普遍用来改变视角，在程序中采用了这种第一人称时间观察世界的方式，把摄像机放置在世界坐标系中的某一位置，视线指向位于坐标原点的模型</w:t>
      </w:r>
      <w:r w:rsidR="001D6A11">
        <w:rPr>
          <w:rStyle w:val="a9"/>
          <w:rFonts w:hint="eastAsia"/>
          <w:b w:val="0"/>
        </w:rPr>
        <w:t>，鼠标改变视角的方向，键盘UP、DOWN、LEFT、RIGHT改变摄像机的位置，</w:t>
      </w:r>
      <w:r w:rsidR="003D273F">
        <w:rPr>
          <w:rStyle w:val="a9"/>
          <w:rFonts w:hint="eastAsia"/>
          <w:b w:val="0"/>
        </w:rPr>
        <w:t>当用户使用鼠标或键盘对摄像机参数重新定义后，着色器中的转换矩阵也需要随之改变。</w:t>
      </w:r>
      <w:r w:rsidR="005F753E">
        <w:rPr>
          <w:rStyle w:val="a9"/>
          <w:rFonts w:hint="eastAsia"/>
          <w:b w:val="0"/>
        </w:rPr>
        <w:t>风扇模型参数主要包括风扇转动的速度和风扇转动的方向，</w:t>
      </w:r>
      <w:r w:rsidR="00B21091">
        <w:rPr>
          <w:rStyle w:val="a9"/>
          <w:rFonts w:hint="eastAsia"/>
          <w:b w:val="0"/>
        </w:rPr>
        <w:t>为了使风扇转动的更加真实化，而不是简单的按照统一转动速度转动，</w:t>
      </w:r>
      <w:r w:rsidR="006A2182">
        <w:rPr>
          <w:rStyle w:val="a9"/>
          <w:rFonts w:hint="eastAsia"/>
          <w:b w:val="0"/>
        </w:rPr>
        <w:t>利用物理学的相关公式引入阻力，当用户按键盘SPACE键后，对风扇加速转动，同时由于阻力的存在，风扇转动的速度不会无穷大，而会与动力达到一个平衡，</w:t>
      </w:r>
      <w:r w:rsidR="00093EE4">
        <w:rPr>
          <w:rStyle w:val="a9"/>
          <w:rFonts w:hint="eastAsia"/>
          <w:b w:val="0"/>
        </w:rPr>
        <w:t>这个阻力与转动的角速度的平方成正比；当动力消失后，风扇会随着阻力的存在而逐渐停止</w:t>
      </w:r>
      <w:r w:rsidR="00C32545">
        <w:rPr>
          <w:rStyle w:val="a9"/>
          <w:rFonts w:hint="eastAsia"/>
          <w:b w:val="0"/>
        </w:rPr>
        <w:t>旋转。使用键盘的SHIFT改变风扇转动的方向。</w:t>
      </w:r>
      <w:r w:rsidR="009B6CC8">
        <w:rPr>
          <w:rStyle w:val="a9"/>
          <w:rFonts w:hint="eastAsia"/>
          <w:b w:val="0"/>
        </w:rPr>
        <w:t>这些有关风扇转动的参数都会用于更新网格点生成操作中的顶点旋转矩阵。</w:t>
      </w:r>
      <w:r w:rsidR="00C610A1">
        <w:rPr>
          <w:rStyle w:val="a9"/>
          <w:rFonts w:hint="eastAsia"/>
          <w:b w:val="0"/>
        </w:rPr>
        <w:t>在实验程序中没有增加关于窗口按钮和菜单的交互，</w:t>
      </w:r>
      <w:r w:rsidR="00572B0F">
        <w:rPr>
          <w:rStyle w:val="a9"/>
          <w:rFonts w:hint="eastAsia"/>
          <w:b w:val="0"/>
        </w:rPr>
        <w:t>一方面是由于键盘和鼠标足以满足交互需求，另一方面也是由于glfw没有提供相关的接口，我在程序中使用glfw操纵窗口，而没有使用glut这个wrapper，实验结束后才发现glfw编写窗口菜单和按钮不如glut简单</w:t>
      </w:r>
      <w:r w:rsidR="00FD60CB">
        <w:rPr>
          <w:rStyle w:val="a9"/>
          <w:rFonts w:hint="eastAsia"/>
          <w:b w:val="0"/>
        </w:rPr>
        <w:t>，所以这个功能也就被我搁置了</w:t>
      </w:r>
      <w:r w:rsidR="00572B0F">
        <w:rPr>
          <w:rStyle w:val="a9"/>
          <w:rFonts w:hint="eastAsia"/>
          <w:b w:val="0"/>
        </w:rPr>
        <w:t>。</w:t>
      </w:r>
    </w:p>
    <w:p w:rsidR="003D203F" w:rsidRDefault="003D203F" w:rsidP="003D203F">
      <w:pPr>
        <w:pStyle w:val="2"/>
      </w:pPr>
      <w:r>
        <w:rPr>
          <w:rFonts w:hint="eastAsia"/>
        </w:rPr>
        <w:t>实验成果</w:t>
      </w:r>
    </w:p>
    <w:p w:rsidR="009F091D" w:rsidRDefault="00D72145" w:rsidP="009F091D">
      <w:pPr>
        <w:ind w:firstLineChars="200" w:firstLine="420"/>
      </w:pPr>
      <w:r>
        <w:rPr>
          <w:rFonts w:hint="eastAsia"/>
        </w:rPr>
        <w:t>下面给出了渲染图</w:t>
      </w:r>
      <w:r w:rsidR="00BD1FDC">
        <w:rPr>
          <w:rFonts w:hint="eastAsia"/>
        </w:rPr>
        <w:t>结果</w:t>
      </w:r>
      <w:r w:rsidR="006E72DE">
        <w:rPr>
          <w:rFonts w:hint="eastAsia"/>
        </w:rPr>
        <w:t>，</w:t>
      </w:r>
      <w:r w:rsidR="009F091D">
        <w:rPr>
          <w:rFonts w:hint="eastAsia"/>
        </w:rPr>
        <w:t>结果基本达到要求，但是仍然存在缺陷，由于风扇、手柄和螺丝栓是依次绘制的，渲染结果出现了叠加现象，</w:t>
      </w:r>
      <w:r w:rsidR="002D5363">
        <w:rPr>
          <w:rFonts w:hint="eastAsia"/>
        </w:rPr>
        <w:t>最后画出的螺丝栓被放置在最上方，</w:t>
      </w:r>
      <w:r w:rsidR="00C837DF">
        <w:rPr>
          <w:rFonts w:hint="eastAsia"/>
        </w:rPr>
        <w:t>没有融入到手柄中。</w:t>
      </w:r>
      <w:bookmarkStart w:id="0" w:name="_GoBack"/>
      <w:bookmarkEnd w:id="0"/>
    </w:p>
    <w:p w:rsidR="003D203F" w:rsidRPr="001D47D0" w:rsidRDefault="00BD1FDC" w:rsidP="003D203F">
      <w:pPr>
        <w:rPr>
          <w:rFonts w:hint="eastAsia"/>
        </w:rPr>
      </w:pPr>
      <w:r>
        <w:rPr>
          <w:rFonts w:hint="eastAsia"/>
          <w:noProof/>
        </w:rPr>
        <w:lastRenderedPageBreak/>
        <w:drawing>
          <wp:inline distT="0" distB="0" distL="0" distR="0">
            <wp:extent cx="5274310" cy="41249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38F9AF.tmp"/>
                    <pic:cNvPicPr/>
                  </pic:nvPicPr>
                  <pic:blipFill>
                    <a:blip r:embed="rId6">
                      <a:extLst>
                        <a:ext uri="{28A0092B-C50C-407E-A947-70E740481C1C}">
                          <a14:useLocalDpi xmlns:a14="http://schemas.microsoft.com/office/drawing/2010/main" val="0"/>
                        </a:ext>
                      </a:extLst>
                    </a:blip>
                    <a:stretch>
                      <a:fillRect/>
                    </a:stretch>
                  </pic:blipFill>
                  <pic:spPr>
                    <a:xfrm>
                      <a:off x="0" y="0"/>
                      <a:ext cx="5274310" cy="4124960"/>
                    </a:xfrm>
                    <a:prstGeom prst="rect">
                      <a:avLst/>
                    </a:prstGeom>
                  </pic:spPr>
                </pic:pic>
              </a:graphicData>
            </a:graphic>
          </wp:inline>
        </w:drawing>
      </w:r>
    </w:p>
    <w:p w:rsidR="00DF3EE9" w:rsidRDefault="00DF3EE9" w:rsidP="00DF2D61">
      <w:pPr>
        <w:pStyle w:val="2"/>
      </w:pPr>
      <w:r>
        <w:rPr>
          <w:rFonts w:hint="eastAsia"/>
        </w:rPr>
        <w:t>参考资料</w:t>
      </w:r>
    </w:p>
    <w:p w:rsidR="00DF3EE9" w:rsidRDefault="00AC299B" w:rsidP="00967293">
      <w:r>
        <w:rPr>
          <w:rFonts w:hint="eastAsia"/>
        </w:rPr>
        <w:t>[</w:t>
      </w:r>
      <w:r>
        <w:t xml:space="preserve">1] </w:t>
      </w:r>
      <w:r>
        <w:rPr>
          <w:rFonts w:hint="eastAsia"/>
        </w:rPr>
        <w:t>LearnOpenGL</w:t>
      </w:r>
      <w:r>
        <w:t xml:space="preserve"> </w:t>
      </w:r>
      <w:r>
        <w:rPr>
          <w:rFonts w:hint="eastAsia"/>
        </w:rPr>
        <w:t>CN</w:t>
      </w:r>
      <w:r>
        <w:t xml:space="preserve"> </w:t>
      </w:r>
      <w:hyperlink r:id="rId7" w:history="1">
        <w:r w:rsidRPr="00C840C4">
          <w:rPr>
            <w:rStyle w:val="a8"/>
          </w:rPr>
          <w:t>https://learnopengl-cn.github.io/</w:t>
        </w:r>
      </w:hyperlink>
    </w:p>
    <w:p w:rsidR="00AC299B" w:rsidRDefault="00AC299B" w:rsidP="00967293">
      <w:r>
        <w:t>[2] OpengGL</w:t>
      </w:r>
      <w:r>
        <w:rPr>
          <w:rFonts w:hint="eastAsia"/>
        </w:rPr>
        <w:t>视频课程</w:t>
      </w:r>
      <w:r>
        <w:t xml:space="preserve"> </w:t>
      </w:r>
      <w:hyperlink r:id="rId8" w:history="1">
        <w:r w:rsidRPr="00C840C4">
          <w:rPr>
            <w:rStyle w:val="a8"/>
          </w:rPr>
          <w:t>https://www.bilibili.com/video/BV1R4411D7w9?p=11</w:t>
        </w:r>
      </w:hyperlink>
    </w:p>
    <w:p w:rsidR="00B57D8A" w:rsidRDefault="00AC299B" w:rsidP="00B57D8A">
      <w:pPr>
        <w:ind w:left="210" w:hangingChars="100" w:hanging="210"/>
      </w:pPr>
      <w:r>
        <w:t xml:space="preserve">[3] </w:t>
      </w:r>
      <w:r>
        <w:rPr>
          <w:rFonts w:hint="eastAsia"/>
        </w:rPr>
        <w:t>OpenGL学习合集</w:t>
      </w:r>
      <w:hyperlink r:id="rId9" w:history="1">
        <w:r w:rsidR="00B57D8A" w:rsidRPr="00C840C4">
          <w:rPr>
            <w:rStyle w:val="a8"/>
          </w:rPr>
          <w:t>https://www.bilibili.com/video/BV1st411L76G?from=search&amp;seid=6711746454539780100</w:t>
        </w:r>
      </w:hyperlink>
    </w:p>
    <w:p w:rsidR="00B57D8A" w:rsidRPr="00C0787E" w:rsidRDefault="00B57D8A" w:rsidP="00B57D8A">
      <w:pPr>
        <w:ind w:left="210" w:hangingChars="100" w:hanging="210"/>
        <w:rPr>
          <w:rFonts w:hint="eastAsia"/>
        </w:rPr>
      </w:pPr>
    </w:p>
    <w:sectPr w:rsidR="00B57D8A" w:rsidRPr="00C0787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02850"/>
    <w:multiLevelType w:val="hybridMultilevel"/>
    <w:tmpl w:val="9FDEA1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213E0B55"/>
    <w:multiLevelType w:val="hybridMultilevel"/>
    <w:tmpl w:val="BD9C80D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1F470A1"/>
    <w:multiLevelType w:val="hybridMultilevel"/>
    <w:tmpl w:val="3E64EB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F02"/>
    <w:rsid w:val="00081AA5"/>
    <w:rsid w:val="00093EE4"/>
    <w:rsid w:val="000B3574"/>
    <w:rsid w:val="000E322C"/>
    <w:rsid w:val="000F2AC3"/>
    <w:rsid w:val="001D47D0"/>
    <w:rsid w:val="001D6A11"/>
    <w:rsid w:val="002D5363"/>
    <w:rsid w:val="00333F02"/>
    <w:rsid w:val="00345E09"/>
    <w:rsid w:val="00395D82"/>
    <w:rsid w:val="003D203F"/>
    <w:rsid w:val="003D273F"/>
    <w:rsid w:val="0048248B"/>
    <w:rsid w:val="004A3DC4"/>
    <w:rsid w:val="00572B0F"/>
    <w:rsid w:val="005F6AA2"/>
    <w:rsid w:val="005F753E"/>
    <w:rsid w:val="006A2182"/>
    <w:rsid w:val="006A39E5"/>
    <w:rsid w:val="006E72DE"/>
    <w:rsid w:val="006F4918"/>
    <w:rsid w:val="007504BF"/>
    <w:rsid w:val="00823E83"/>
    <w:rsid w:val="00853CBE"/>
    <w:rsid w:val="00905EA4"/>
    <w:rsid w:val="00967293"/>
    <w:rsid w:val="00991C8F"/>
    <w:rsid w:val="009B6CC8"/>
    <w:rsid w:val="009E5DA2"/>
    <w:rsid w:val="009F091D"/>
    <w:rsid w:val="00AA7F1F"/>
    <w:rsid w:val="00AC299B"/>
    <w:rsid w:val="00AE7FB7"/>
    <w:rsid w:val="00B21091"/>
    <w:rsid w:val="00B57D8A"/>
    <w:rsid w:val="00B67CCE"/>
    <w:rsid w:val="00B80E5A"/>
    <w:rsid w:val="00BD1FDC"/>
    <w:rsid w:val="00C0787E"/>
    <w:rsid w:val="00C32545"/>
    <w:rsid w:val="00C553F8"/>
    <w:rsid w:val="00C610A1"/>
    <w:rsid w:val="00C837DF"/>
    <w:rsid w:val="00D072F6"/>
    <w:rsid w:val="00D72145"/>
    <w:rsid w:val="00DB51A5"/>
    <w:rsid w:val="00DF2D61"/>
    <w:rsid w:val="00DF3EE9"/>
    <w:rsid w:val="00EC620C"/>
    <w:rsid w:val="00F23AC1"/>
    <w:rsid w:val="00F74C99"/>
    <w:rsid w:val="00FC0EB3"/>
    <w:rsid w:val="00FD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82DC"/>
  <w15:chartTrackingRefBased/>
  <w15:docId w15:val="{C909A0F8-B44D-40A3-9AB4-A3E404BB2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C0787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B357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B357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0787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C0787E"/>
    <w:rPr>
      <w:rFonts w:asciiTheme="majorHAnsi" w:eastAsiaTheme="majorEastAsia" w:hAnsiTheme="majorHAnsi" w:cstheme="majorBidi"/>
      <w:b/>
      <w:bCs/>
      <w:sz w:val="32"/>
      <w:szCs w:val="32"/>
    </w:rPr>
  </w:style>
  <w:style w:type="paragraph" w:styleId="a5">
    <w:name w:val="Subtitle"/>
    <w:basedOn w:val="a"/>
    <w:next w:val="a"/>
    <w:link w:val="a6"/>
    <w:uiPriority w:val="11"/>
    <w:qFormat/>
    <w:rsid w:val="00C0787E"/>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C0787E"/>
    <w:rPr>
      <w:b/>
      <w:bCs/>
      <w:kern w:val="28"/>
      <w:sz w:val="32"/>
      <w:szCs w:val="32"/>
    </w:rPr>
  </w:style>
  <w:style w:type="paragraph" w:customStyle="1" w:styleId="Author">
    <w:name w:val="Author"/>
    <w:basedOn w:val="a"/>
    <w:link w:val="Author0"/>
    <w:qFormat/>
    <w:rsid w:val="00C0787E"/>
    <w:pPr>
      <w:jc w:val="center"/>
    </w:pPr>
    <w:rPr>
      <w:rFonts w:eastAsia="Adobe 楷体 Std R"/>
      <w:b/>
    </w:rPr>
  </w:style>
  <w:style w:type="character" w:customStyle="1" w:styleId="20">
    <w:name w:val="标题 2 字符"/>
    <w:basedOn w:val="a0"/>
    <w:link w:val="2"/>
    <w:uiPriority w:val="9"/>
    <w:rsid w:val="00C0787E"/>
    <w:rPr>
      <w:rFonts w:asciiTheme="majorHAnsi" w:eastAsiaTheme="majorEastAsia" w:hAnsiTheme="majorHAnsi" w:cstheme="majorBidi"/>
      <w:b/>
      <w:bCs/>
      <w:sz w:val="32"/>
      <w:szCs w:val="32"/>
    </w:rPr>
  </w:style>
  <w:style w:type="character" w:customStyle="1" w:styleId="Author0">
    <w:name w:val="Author 字符"/>
    <w:basedOn w:val="a0"/>
    <w:link w:val="Author"/>
    <w:rsid w:val="00C0787E"/>
    <w:rPr>
      <w:rFonts w:eastAsia="Adobe 楷体 Std R"/>
      <w:b/>
    </w:rPr>
  </w:style>
  <w:style w:type="paragraph" w:styleId="a7">
    <w:name w:val="List Paragraph"/>
    <w:basedOn w:val="a"/>
    <w:uiPriority w:val="34"/>
    <w:qFormat/>
    <w:rsid w:val="00C0787E"/>
    <w:pPr>
      <w:ind w:firstLineChars="200" w:firstLine="420"/>
    </w:pPr>
  </w:style>
  <w:style w:type="character" w:styleId="a8">
    <w:name w:val="Hyperlink"/>
    <w:basedOn w:val="a0"/>
    <w:uiPriority w:val="99"/>
    <w:unhideWhenUsed/>
    <w:rsid w:val="00AC299B"/>
    <w:rPr>
      <w:color w:val="0563C1" w:themeColor="hyperlink"/>
      <w:u w:val="single"/>
    </w:rPr>
  </w:style>
  <w:style w:type="character" w:customStyle="1" w:styleId="30">
    <w:name w:val="标题 3 字符"/>
    <w:basedOn w:val="a0"/>
    <w:link w:val="3"/>
    <w:uiPriority w:val="9"/>
    <w:rsid w:val="000B3574"/>
    <w:rPr>
      <w:b/>
      <w:bCs/>
      <w:sz w:val="32"/>
      <w:szCs w:val="32"/>
    </w:rPr>
  </w:style>
  <w:style w:type="character" w:customStyle="1" w:styleId="40">
    <w:name w:val="标题 4 字符"/>
    <w:basedOn w:val="a0"/>
    <w:link w:val="4"/>
    <w:uiPriority w:val="9"/>
    <w:rsid w:val="000B3574"/>
    <w:rPr>
      <w:rFonts w:asciiTheme="majorHAnsi" w:eastAsiaTheme="majorEastAsia" w:hAnsiTheme="majorHAnsi" w:cstheme="majorBidi"/>
      <w:b/>
      <w:bCs/>
      <w:sz w:val="28"/>
      <w:szCs w:val="28"/>
    </w:rPr>
  </w:style>
  <w:style w:type="character" w:styleId="a9">
    <w:name w:val="Strong"/>
    <w:basedOn w:val="a0"/>
    <w:uiPriority w:val="22"/>
    <w:qFormat/>
    <w:rsid w:val="00B67C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libili.com/video/BV1R4411D7w9?p=11" TargetMode="External"/><Relationship Id="rId3" Type="http://schemas.openxmlformats.org/officeDocument/2006/relationships/settings" Target="settings.xml"/><Relationship Id="rId7" Type="http://schemas.openxmlformats.org/officeDocument/2006/relationships/hyperlink" Target="https://learnopengl-cn.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libili.com/video/BV1st411L76G?from=search&amp;seid=671174645453978010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55</cp:revision>
  <dcterms:created xsi:type="dcterms:W3CDTF">2020-04-02T23:58:00Z</dcterms:created>
  <dcterms:modified xsi:type="dcterms:W3CDTF">2020-04-03T01:38:00Z</dcterms:modified>
</cp:coreProperties>
</file>